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9C59A" w14:textId="77777777" w:rsidR="000D1A64" w:rsidRDefault="000D1A64">
      <w:pPr>
        <w:rPr>
          <w:sz w:val="28"/>
          <w:szCs w:val="28"/>
        </w:rPr>
      </w:pPr>
    </w:p>
    <w:p w14:paraId="3C4E96B0" w14:textId="77777777" w:rsidR="000D1A64" w:rsidRDefault="000D1A64">
      <w:pPr>
        <w:rPr>
          <w:sz w:val="28"/>
          <w:szCs w:val="28"/>
        </w:rPr>
      </w:pPr>
    </w:p>
    <w:p w14:paraId="2DF7AD96" w14:textId="77777777" w:rsidR="000D1A64" w:rsidRDefault="000D1A64">
      <w:pPr>
        <w:rPr>
          <w:sz w:val="28"/>
          <w:szCs w:val="28"/>
        </w:rPr>
      </w:pPr>
    </w:p>
    <w:p w14:paraId="11CB308E" w14:textId="77777777" w:rsidR="000D1A64" w:rsidRDefault="000D1A64">
      <w:pPr>
        <w:rPr>
          <w:sz w:val="28"/>
          <w:szCs w:val="28"/>
        </w:rPr>
      </w:pPr>
    </w:p>
    <w:p w14:paraId="3B1281FE" w14:textId="77777777" w:rsidR="000D1A64" w:rsidRDefault="000D1A64">
      <w:pPr>
        <w:rPr>
          <w:sz w:val="28"/>
          <w:szCs w:val="28"/>
        </w:rPr>
      </w:pPr>
    </w:p>
    <w:p w14:paraId="5011AEE9" w14:textId="77777777" w:rsidR="000D1A64" w:rsidRDefault="000D1A64">
      <w:pPr>
        <w:rPr>
          <w:sz w:val="28"/>
          <w:szCs w:val="28"/>
        </w:rPr>
      </w:pPr>
    </w:p>
    <w:p w14:paraId="516FFEFA" w14:textId="77777777" w:rsidR="000D1A64" w:rsidRDefault="002108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</w:t>
      </w:r>
    </w:p>
    <w:p w14:paraId="5095B0F5" w14:textId="3E346820" w:rsidR="000D1A64" w:rsidRDefault="002108B4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определению категории по взрывопожарной и пожарной опасности объекта: «</w:t>
      </w:r>
      <w:r w:rsidRPr="002453CA">
        <w:rPr>
          <w:sz w:val="28"/>
          <w:szCs w:val="28"/>
        </w:rPr>
        <w:t>Производственный комплекс</w:t>
      </w:r>
      <w:r>
        <w:rPr>
          <w:sz w:val="28"/>
          <w:szCs w:val="28"/>
        </w:rPr>
        <w:t>», расположенного по адресу «</w:t>
      </w:r>
      <w:r w:rsidR="002453CA">
        <w:rPr>
          <w:sz w:val="28"/>
          <w:szCs w:val="28"/>
        </w:rPr>
        <w:t>Краснодар, ул. Дальняя 101</w:t>
      </w:r>
      <w:r>
        <w:rPr>
          <w:sz w:val="28"/>
          <w:szCs w:val="28"/>
        </w:rPr>
        <w:t>»</w:t>
      </w:r>
    </w:p>
    <w:p w14:paraId="19B295AD" w14:textId="77777777" w:rsidR="000D1A64" w:rsidRDefault="000D1A64">
      <w:pPr>
        <w:rPr>
          <w:sz w:val="28"/>
          <w:szCs w:val="28"/>
        </w:rPr>
      </w:pPr>
    </w:p>
    <w:p w14:paraId="7324CC2F" w14:textId="77777777" w:rsidR="000D1A64" w:rsidRDefault="000D1A64">
      <w:pPr>
        <w:rPr>
          <w:sz w:val="28"/>
          <w:szCs w:val="28"/>
        </w:rPr>
      </w:pPr>
    </w:p>
    <w:p w14:paraId="65BA2C12" w14:textId="77777777" w:rsidR="000D1A64" w:rsidRDefault="000D1A64">
      <w:pPr>
        <w:rPr>
          <w:sz w:val="28"/>
          <w:szCs w:val="28"/>
        </w:rPr>
      </w:pPr>
    </w:p>
    <w:p w14:paraId="32399844" w14:textId="77777777" w:rsidR="000D1A64" w:rsidRDefault="000D1A64">
      <w:pPr>
        <w:rPr>
          <w:sz w:val="28"/>
          <w:szCs w:val="28"/>
        </w:rPr>
      </w:pPr>
    </w:p>
    <w:p w14:paraId="6693277E" w14:textId="77777777" w:rsidR="000D1A64" w:rsidRDefault="000D1A64">
      <w:pPr>
        <w:rPr>
          <w:sz w:val="28"/>
          <w:szCs w:val="28"/>
        </w:rPr>
      </w:pPr>
    </w:p>
    <w:p w14:paraId="365EEEDB" w14:textId="77777777" w:rsidR="000D1A64" w:rsidRDefault="000D1A64">
      <w:pPr>
        <w:rPr>
          <w:sz w:val="28"/>
          <w:szCs w:val="28"/>
        </w:rPr>
      </w:pPr>
    </w:p>
    <w:p w14:paraId="72FE187A" w14:textId="77777777" w:rsidR="000D1A64" w:rsidRDefault="000D1A64">
      <w:pPr>
        <w:rPr>
          <w:sz w:val="28"/>
          <w:szCs w:val="28"/>
        </w:rPr>
      </w:pPr>
    </w:p>
    <w:p w14:paraId="18FE071E" w14:textId="77777777" w:rsidR="000D1A64" w:rsidRDefault="000D1A64">
      <w:pPr>
        <w:rPr>
          <w:sz w:val="28"/>
          <w:szCs w:val="28"/>
        </w:rPr>
      </w:pPr>
    </w:p>
    <w:p w14:paraId="6463DB0B" w14:textId="77777777" w:rsidR="000D1A64" w:rsidRDefault="002108B4">
      <w:pPr>
        <w:rPr>
          <w:sz w:val="28"/>
          <w:szCs w:val="28"/>
        </w:rPr>
      </w:pPr>
      <w:r>
        <w:rPr>
          <w:sz w:val="28"/>
          <w:szCs w:val="28"/>
        </w:rPr>
        <w:t>Исполнитель:</w:t>
      </w:r>
    </w:p>
    <w:p w14:paraId="65D72A55" w14:textId="77777777" w:rsidR="000D1A64" w:rsidRDefault="002108B4">
      <w:pPr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Иванов И. И</w:t>
      </w:r>
      <w:r>
        <w:rPr>
          <w:sz w:val="28"/>
          <w:szCs w:val="28"/>
        </w:rPr>
        <w:t>»</w:t>
      </w:r>
    </w:p>
    <w:p w14:paraId="0A7FE9F4" w14:textId="77777777" w:rsidR="000D1A64" w:rsidRDefault="000D1A64">
      <w:pPr>
        <w:rPr>
          <w:sz w:val="28"/>
          <w:szCs w:val="28"/>
        </w:rPr>
      </w:pPr>
    </w:p>
    <w:p w14:paraId="683EFEC5" w14:textId="77777777" w:rsidR="000D1A64" w:rsidRDefault="000D1A64">
      <w:pPr>
        <w:rPr>
          <w:sz w:val="28"/>
          <w:szCs w:val="28"/>
        </w:rPr>
      </w:pPr>
    </w:p>
    <w:p w14:paraId="53C0B032" w14:textId="77777777" w:rsidR="000D1A64" w:rsidRDefault="000D1A64">
      <w:pPr>
        <w:rPr>
          <w:sz w:val="28"/>
          <w:szCs w:val="28"/>
        </w:rPr>
      </w:pPr>
    </w:p>
    <w:p w14:paraId="223445D5" w14:textId="77777777" w:rsidR="000D1A64" w:rsidRDefault="000D1A64">
      <w:pPr>
        <w:rPr>
          <w:sz w:val="28"/>
          <w:szCs w:val="28"/>
        </w:rPr>
      </w:pPr>
    </w:p>
    <w:p w14:paraId="4A67C3C9" w14:textId="77777777" w:rsidR="000D1A64" w:rsidRDefault="000D1A64">
      <w:pPr>
        <w:rPr>
          <w:sz w:val="28"/>
          <w:szCs w:val="28"/>
        </w:rPr>
      </w:pPr>
    </w:p>
    <w:p w14:paraId="09CED3D5" w14:textId="77777777" w:rsidR="000D1A64" w:rsidRDefault="000D1A64">
      <w:pPr>
        <w:rPr>
          <w:sz w:val="28"/>
          <w:szCs w:val="28"/>
        </w:rPr>
      </w:pPr>
    </w:p>
    <w:p w14:paraId="5EA155BD" w14:textId="77777777" w:rsidR="000D1A64" w:rsidRDefault="000D1A64">
      <w:pPr>
        <w:rPr>
          <w:sz w:val="28"/>
          <w:szCs w:val="28"/>
        </w:rPr>
      </w:pPr>
    </w:p>
    <w:p w14:paraId="6E6318D0" w14:textId="77777777" w:rsidR="000D1A64" w:rsidRDefault="000D1A64">
      <w:pPr>
        <w:rPr>
          <w:sz w:val="28"/>
          <w:szCs w:val="28"/>
        </w:rPr>
      </w:pPr>
    </w:p>
    <w:p w14:paraId="6ABBC5A4" w14:textId="77777777" w:rsidR="000D1A64" w:rsidRDefault="000D1A64">
      <w:pPr>
        <w:rPr>
          <w:sz w:val="28"/>
          <w:szCs w:val="28"/>
        </w:rPr>
      </w:pPr>
    </w:p>
    <w:p w14:paraId="409A1BF0" w14:textId="77777777" w:rsidR="000D1A64" w:rsidRDefault="002108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Город - Краснодар 2024 г.</w:t>
      </w:r>
      <w:r>
        <w:rPr>
          <w:sz w:val="28"/>
          <w:szCs w:val="28"/>
        </w:rPr>
        <w:br w:type="page"/>
      </w:r>
    </w:p>
    <w:sdt>
      <w:sdtPr>
        <w:rPr>
          <w:rFonts w:eastAsiaTheme="minorHAnsi" w:cstheme="minorBidi"/>
          <w:b w:val="0"/>
          <w:bCs w:val="0"/>
          <w:szCs w:val="22"/>
        </w:rPr>
        <w:id w:val="441193606"/>
        <w:docPartObj>
          <w:docPartGallery w:val="Table of Contents"/>
          <w:docPartUnique/>
        </w:docPartObj>
      </w:sdtPr>
      <w:sdtEndPr/>
      <w:sdtContent>
        <w:p w14:paraId="732EAD96" w14:textId="77777777" w:rsidR="000D1A64" w:rsidRDefault="002108B4">
          <w:pPr>
            <w:pStyle w:val="TOCHeading"/>
          </w:pPr>
          <w:r>
            <w:t>Оглавление</w:t>
          </w:r>
        </w:p>
        <w:p w14:paraId="60C646CE" w14:textId="77777777" w:rsidR="000D1A64" w:rsidRDefault="002108B4">
          <w:pPr>
            <w:pStyle w:val="TOC1"/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84957256">
            <w:r>
              <w:t>Общие положения определения категории зданий</w:t>
            </w:r>
            <w:r>
              <w:tab/>
            </w:r>
            <w:r>
              <w:fldChar w:fldCharType="begin"/>
            </w:r>
            <w:r>
              <w:instrText>PAGEREF _Toc84957256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31973BA8" w14:textId="77777777" w:rsidR="000D1A64" w:rsidRDefault="002108B4">
          <w:pPr>
            <w:pStyle w:val="TOC1"/>
          </w:pPr>
          <w:hyperlink w:anchor="_Toc99470034">
            <w:r>
              <w:rPr>
                <w:shd w:val="clear" w:color="auto" w:fill="FFFFFF"/>
              </w:rPr>
              <w:t>Категории помещен</w:t>
            </w:r>
            <w:r>
              <w:rPr>
                <w:shd w:val="clear" w:color="auto" w:fill="FFFFFF"/>
              </w:rPr>
              <w:t>ий по взрывопожарной и пожарной опасности</w:t>
            </w:r>
            <w:r>
              <w:tab/>
            </w:r>
            <w:r>
              <w:fldChar w:fldCharType="begin"/>
            </w:r>
            <w:r>
              <w:instrText>PAGEREF _Toc99470034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11D86850" w14:textId="77777777" w:rsidR="000D1A64" w:rsidRDefault="002108B4">
          <w:pPr>
            <w:pStyle w:val="TOC1"/>
          </w:pPr>
          <w:hyperlink w:anchor="_Toc84957258">
            <w:r>
              <w:rPr>
                <w:shd w:val="clear" w:color="auto" w:fill="FFFFFF"/>
              </w:rPr>
              <w:t>Категории зданий по взрывопожарной и пожарной опасности</w:t>
            </w:r>
            <w:r>
              <w:tab/>
            </w:r>
            <w:r>
              <w:fldChar w:fldCharType="begin"/>
            </w:r>
            <w:r>
              <w:instrText>PAGEREF _Toc84957258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36267518" w14:textId="77777777" w:rsidR="000D1A64" w:rsidRDefault="002108B4">
          <w:pPr>
            <w:pStyle w:val="TOC1"/>
          </w:pPr>
          <w:hyperlink w:anchor="_Toc84957259">
            <w:r>
              <w:rPr>
                <w:shd w:val="clear" w:color="auto" w:fill="FFFFFF"/>
              </w:rPr>
              <w:t>Методы определения категорий помещений А и Б</w:t>
            </w:r>
            <w:r>
              <w:tab/>
            </w:r>
            <w:r>
              <w:fldChar w:fldCharType="begin"/>
            </w:r>
            <w:r>
              <w:instrText>PAGEREF _Toc84957259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7C66DDC0" w14:textId="77777777" w:rsidR="000D1A64" w:rsidRDefault="002108B4">
          <w:pPr>
            <w:pStyle w:val="TOC1"/>
          </w:pPr>
          <w:hyperlink w:anchor="_Toc84957260">
            <w:r>
              <w:rPr>
                <w:shd w:val="clear" w:color="auto" w:fill="FFFFFF"/>
              </w:rPr>
              <w:t>Методы определения категорий помещений В1—В4</w:t>
            </w:r>
            <w:r>
              <w:tab/>
            </w:r>
            <w:r>
              <w:fldChar w:fldCharType="begin"/>
            </w:r>
            <w:r>
              <w:instrText>PAGEREF _Toc84957260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11560C42" w14:textId="77777777" w:rsidR="000D1A64" w:rsidRDefault="002108B4">
          <w:pPr>
            <w:pStyle w:val="TOC1"/>
          </w:pPr>
          <w:hyperlink w:anchor="_Toc1">
            <w:r>
              <w:t>Определение</w:t>
            </w:r>
            <w:r>
              <w:rPr>
                <w:lang w:val="en-US"/>
              </w:rPr>
              <w:t xml:space="preserve"> </w:t>
            </w:r>
            <w:r>
              <w:t>категории</w:t>
            </w:r>
            <w:r>
              <w:rPr>
                <w:lang w:val="en-US"/>
              </w:rPr>
              <w:t xml:space="preserve"> </w:t>
            </w:r>
            <w:r>
              <w:t>здания</w:t>
            </w:r>
            <w:r>
              <w:rPr>
                <w:lang w:val="en-US"/>
              </w:rPr>
              <w:t xml:space="preserve"> </w:t>
            </w:r>
            <w:r>
              <w:t>"Автомастерская"</w:t>
            </w:r>
            <w:r>
              <w:tab/>
            </w:r>
            <w:r>
              <w:fldChar w:fldCharType="begin"/>
            </w:r>
            <w:r>
              <w:instrText>PAGEREF _Toc</w:instrText>
            </w:r>
            <w:r>
              <w:instrText>1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2D20FD0B" w14:textId="77777777" w:rsidR="000D1A64" w:rsidRDefault="002108B4">
          <w:pPr>
            <w:pStyle w:val="TOC2"/>
          </w:pPr>
          <w:hyperlink w:anchor="_Toc2">
            <w:r>
              <w:t>Определение</w:t>
            </w:r>
            <w:r>
              <w:rPr>
                <w:lang w:val="en-US"/>
              </w:rPr>
              <w:t xml:space="preserve"> </w:t>
            </w:r>
            <w:r>
              <w:t>категории</w:t>
            </w:r>
            <w:r>
              <w:rPr>
                <w:lang w:val="en-US"/>
              </w:rPr>
              <w:t xml:space="preserve"> </w:t>
            </w:r>
            <w:r>
              <w:t>помещения</w:t>
            </w:r>
            <w:r>
              <w:rPr>
                <w:lang w:val="en-US"/>
              </w:rPr>
              <w:t xml:space="preserve"> </w:t>
            </w:r>
            <w:r>
              <w:t>"Помещение"</w:t>
            </w:r>
            <w:r>
              <w:tab/>
            </w:r>
            <w:r>
              <w:fldChar w:fldCharType="begin"/>
            </w:r>
            <w:r>
              <w:instrText>PAGEREF _Toc2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65986A42" w14:textId="77777777" w:rsidR="000D1A64" w:rsidRDefault="002108B4">
          <w:pPr>
            <w:pStyle w:val="TOC2"/>
          </w:pPr>
          <w:hyperlink w:anchor="_Toc3">
            <w:r>
              <w:t>Характеристик</w:t>
            </w:r>
            <w:r>
              <w:t>а</w:t>
            </w:r>
            <w:r>
              <w:rPr>
                <w:lang w:val="en-US"/>
              </w:rPr>
              <w:t xml:space="preserve"> </w:t>
            </w:r>
            <w:r>
              <w:t>участка</w:t>
            </w:r>
            <w:r>
              <w:rPr>
                <w:lang w:val="en-US"/>
              </w:rPr>
              <w:t xml:space="preserve"> </w:t>
            </w:r>
            <w:r>
              <w:t>"Участок 1"</w:t>
            </w:r>
            <w:r>
              <w:tab/>
            </w:r>
            <w:r>
              <w:fldChar w:fldCharType="begin"/>
            </w:r>
            <w:r>
              <w:instrText>PAGEREF _Toc3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233148F5" w14:textId="77777777" w:rsidR="000D1A64" w:rsidRDefault="002108B4">
          <w:pPr>
            <w:pStyle w:val="TOC2"/>
          </w:pPr>
          <w:hyperlink w:anchor="_Toc4">
            <w:r>
              <w:t>Характеристика области размещения "Газобаллонный автомобиль"</w:t>
            </w:r>
            <w:r>
              <w:tab/>
            </w:r>
            <w:r>
              <w:fldChar w:fldCharType="begin"/>
            </w:r>
            <w:r>
              <w:instrText>PAGEREF _Toc4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34C8B6D2" w14:textId="77777777" w:rsidR="000D1A64" w:rsidRDefault="002108B4">
          <w:pPr>
            <w:pStyle w:val="TOC2"/>
          </w:pPr>
          <w:hyperlink w:anchor="_Toc5">
            <w:r>
              <w:t>Характеристика области размещения "Газовый бак"</w:t>
            </w:r>
            <w:r>
              <w:tab/>
            </w:r>
            <w:r>
              <w:fldChar w:fldCharType="begin"/>
            </w:r>
            <w:r>
              <w:instrText>PAGEREF _Toc5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131A6BA3" w14:textId="77777777" w:rsidR="000D1A64" w:rsidRDefault="002108B4">
          <w:pPr>
            <w:pStyle w:val="TOC3"/>
            <w:tabs>
              <w:tab w:val="right" w:leader="dot" w:pos="9355"/>
            </w:tabs>
          </w:pPr>
          <w:hyperlink w:anchor="_Toc6">
            <w:r>
              <w:t xml:space="preserve">Определение удельной пожарной нагрузки </w:t>
            </w:r>
            <w:r>
              <w:rPr>
                <w:lang w:val="en-US"/>
              </w:rPr>
              <w:t>"Участок 1"</w:t>
            </w:r>
            <w:r>
              <w:tab/>
            </w:r>
            <w:r>
              <w:fldChar w:fldCharType="begin"/>
            </w:r>
            <w:r>
              <w:instrText xml:space="preserve">PAGEREF _Toc6 </w:instrText>
            </w:r>
            <w:r>
              <w:instrText>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779FFB6B" w14:textId="77777777" w:rsidR="000D1A64" w:rsidRDefault="002108B4">
          <w:pPr>
            <w:pStyle w:val="TOC2"/>
          </w:pPr>
          <w:hyperlink w:anchor="_Toc7">
            <w:r>
              <w:t>Характеристика</w:t>
            </w:r>
            <w:r>
              <w:rPr>
                <w:lang w:val="en-US"/>
              </w:rPr>
              <w:t xml:space="preserve"> </w:t>
            </w:r>
            <w:r>
              <w:t>участка</w:t>
            </w:r>
            <w:r>
              <w:rPr>
                <w:lang w:val="en-US"/>
              </w:rPr>
              <w:t xml:space="preserve"> </w:t>
            </w:r>
            <w:r>
              <w:t>"Участок 2"</w:t>
            </w:r>
            <w:r>
              <w:tab/>
            </w:r>
            <w:r>
              <w:fldChar w:fldCharType="begin"/>
            </w:r>
            <w:r>
              <w:instrText>PAGEREF _Toc7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4F7D2258" w14:textId="77777777" w:rsidR="000D1A64" w:rsidRDefault="002108B4">
          <w:pPr>
            <w:pStyle w:val="TOC2"/>
          </w:pPr>
          <w:hyperlink w:anchor="_Toc8">
            <w:r>
              <w:t>Характеристика области размещения "Автомобиль"</w:t>
            </w:r>
            <w:r>
              <w:tab/>
            </w:r>
            <w:r>
              <w:fldChar w:fldCharType="begin"/>
            </w:r>
            <w:r>
              <w:instrText>PAGEREF _Toc8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0E9B6828" w14:textId="77777777" w:rsidR="000D1A64" w:rsidRDefault="002108B4">
          <w:pPr>
            <w:pStyle w:val="TOC2"/>
          </w:pPr>
          <w:hyperlink w:anchor="_Toc9">
            <w:r>
              <w:t>Характеристика обла</w:t>
            </w:r>
            <w:r>
              <w:t>сти размещения "Жидкостный бак"</w:t>
            </w:r>
            <w:r>
              <w:tab/>
            </w:r>
            <w:r>
              <w:fldChar w:fldCharType="begin"/>
            </w:r>
            <w:r>
              <w:instrText>PAGEREF _Toc9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7AF7865E" w14:textId="77777777" w:rsidR="000D1A64" w:rsidRDefault="002108B4">
          <w:pPr>
            <w:pStyle w:val="TOC3"/>
            <w:tabs>
              <w:tab w:val="right" w:leader="dot" w:pos="9355"/>
            </w:tabs>
          </w:pPr>
          <w:hyperlink w:anchor="_Toc10">
            <w:r>
              <w:t xml:space="preserve">Определение удельной пожарной нагрузки </w:t>
            </w:r>
            <w:r>
              <w:rPr>
                <w:lang w:val="en-US"/>
              </w:rPr>
              <w:t>"Участок 2"</w:t>
            </w:r>
            <w:r>
              <w:tab/>
            </w:r>
            <w:r>
              <w:fldChar w:fldCharType="begin"/>
            </w:r>
            <w:r>
              <w:instrText>PAGEREF _Toc10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04EABB10" w14:textId="77777777" w:rsidR="000D1A64" w:rsidRDefault="002108B4">
          <w:pPr>
            <w:pStyle w:val="TOC3"/>
            <w:tabs>
              <w:tab w:val="right" w:leader="dot" w:pos="9355"/>
            </w:tabs>
          </w:pPr>
          <w:hyperlink w:anchor="_Toc11">
            <w:r>
              <w:t xml:space="preserve">Категория помещения </w:t>
            </w:r>
            <w:r>
              <w:rPr>
                <w:lang w:val="en-US"/>
              </w:rPr>
              <w:t>"Помещение"</w:t>
            </w:r>
            <w:r>
              <w:tab/>
            </w:r>
            <w:r>
              <w:fldChar w:fldCharType="begin"/>
            </w:r>
            <w:r>
              <w:instrText>PAGEREF _Toc11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3C17127B" w14:textId="77777777" w:rsidR="000D1A64" w:rsidRDefault="002108B4">
          <w:pPr>
            <w:pStyle w:val="TOC3"/>
            <w:tabs>
              <w:tab w:val="right" w:leader="dot" w:pos="9355"/>
            </w:tabs>
          </w:pPr>
          <w:hyperlink w:anchor="_Toc12">
            <w:r>
              <w:t>Классификация</w:t>
            </w:r>
            <w:r>
              <w:rPr>
                <w:lang w:val="en-US"/>
              </w:rPr>
              <w:t xml:space="preserve"> </w:t>
            </w:r>
            <w:r>
              <w:t>зоны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ФЗ №123</w:t>
            </w:r>
            <w:r>
              <w:tab/>
            </w:r>
            <w:r>
              <w:fldChar w:fldCharType="begin"/>
            </w:r>
            <w:r>
              <w:instrText>PAGEREF _Toc12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5C2CBEF7" w14:textId="77777777" w:rsidR="000D1A64" w:rsidRDefault="002108B4">
          <w:pPr>
            <w:pStyle w:val="TOC3"/>
            <w:tabs>
              <w:tab w:val="right" w:leader="dot" w:pos="9355"/>
            </w:tabs>
          </w:pPr>
          <w:hyperlink w:anchor="_Toc13">
            <w:r>
              <w:t>Классификация</w:t>
            </w:r>
            <w:r>
              <w:rPr>
                <w:lang w:val="en-US"/>
              </w:rPr>
              <w:t xml:space="preserve"> </w:t>
            </w:r>
            <w:r>
              <w:t>зоны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ПУЭ</w:t>
            </w:r>
            <w:r>
              <w:tab/>
            </w:r>
            <w:r>
              <w:fldChar w:fldCharType="begin"/>
            </w:r>
            <w:r>
              <w:instrText>PAGEREF _Toc13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3BA6F21B" w14:textId="77777777" w:rsidR="000D1A64" w:rsidRDefault="002108B4">
          <w:pPr>
            <w:pStyle w:val="TOC2"/>
          </w:pPr>
          <w:hyperlink w:anchor="_Toc14">
            <w:r>
              <w:t>Категория здания "Автомастерская"</w:t>
            </w:r>
            <w:r>
              <w:tab/>
            </w:r>
            <w:r>
              <w:fldChar w:fldCharType="begin"/>
            </w:r>
            <w:r>
              <w:instrText>PAGEREF _Toc14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0EA2D0A0" w14:textId="77777777" w:rsidR="000D1A64" w:rsidRDefault="002108B4">
          <w:pPr>
            <w:pStyle w:val="TOC1"/>
          </w:pPr>
          <w:hyperlink w:anchor="_Toc15">
            <w:r>
              <w:t>Определение</w:t>
            </w:r>
            <w:r>
              <w:rPr>
                <w:lang w:val="en-US"/>
              </w:rPr>
              <w:t xml:space="preserve"> </w:t>
            </w:r>
            <w:r>
              <w:t>категории</w:t>
            </w:r>
            <w:r>
              <w:rPr>
                <w:lang w:val="en-US"/>
              </w:rPr>
              <w:t xml:space="preserve"> </w:t>
            </w:r>
            <w:r>
              <w:t>здания</w:t>
            </w:r>
            <w:r>
              <w:rPr>
                <w:lang w:val="en-US"/>
              </w:rPr>
              <w:t xml:space="preserve"> </w:t>
            </w:r>
            <w:r>
              <w:t>"Архив"</w:t>
            </w:r>
            <w:r>
              <w:tab/>
            </w:r>
            <w:r>
              <w:fldChar w:fldCharType="begin"/>
            </w:r>
            <w:r>
              <w:instrText>PAGEREF _Toc15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172A434C" w14:textId="77777777" w:rsidR="000D1A64" w:rsidRDefault="002108B4">
          <w:pPr>
            <w:pStyle w:val="TOC2"/>
          </w:pPr>
          <w:hyperlink w:anchor="_Toc16">
            <w:r>
              <w:t>Определение</w:t>
            </w:r>
            <w:r>
              <w:rPr>
                <w:lang w:val="en-US"/>
              </w:rPr>
              <w:t xml:space="preserve"> </w:t>
            </w:r>
            <w:r>
              <w:t>категории</w:t>
            </w:r>
            <w:r>
              <w:rPr>
                <w:lang w:val="en-US"/>
              </w:rPr>
              <w:t xml:space="preserve"> </w:t>
            </w:r>
            <w:r>
              <w:t>помещения</w:t>
            </w:r>
            <w:r>
              <w:rPr>
                <w:lang w:val="en-US"/>
              </w:rPr>
              <w:t xml:space="preserve"> </w:t>
            </w:r>
            <w:r>
              <w:t>"Помещение А301"</w:t>
            </w:r>
            <w:r>
              <w:tab/>
            </w:r>
            <w:r>
              <w:fldChar w:fldCharType="begin"/>
            </w:r>
            <w:r>
              <w:instrText>PAGEREF _Toc16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4B6484CA" w14:textId="77777777" w:rsidR="000D1A64" w:rsidRDefault="002108B4">
          <w:pPr>
            <w:pStyle w:val="TOC2"/>
          </w:pPr>
          <w:hyperlink w:anchor="_Toc17">
            <w:r>
              <w:t>Характеристика</w:t>
            </w:r>
            <w:r>
              <w:rPr>
                <w:lang w:val="en-US"/>
              </w:rPr>
              <w:t xml:space="preserve"> </w:t>
            </w:r>
            <w:r>
              <w:t>участка</w:t>
            </w:r>
            <w:r>
              <w:rPr>
                <w:lang w:val="en-US"/>
              </w:rPr>
              <w:t xml:space="preserve"> </w:t>
            </w:r>
            <w:r>
              <w:t>"Стеллажи"</w:t>
            </w:r>
            <w:r>
              <w:tab/>
            </w:r>
            <w:r>
              <w:fldChar w:fldCharType="begin"/>
            </w:r>
            <w:r>
              <w:instrText>PAGER</w:instrText>
            </w:r>
            <w:r>
              <w:instrText>EF _Toc17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6A470C7A" w14:textId="77777777" w:rsidR="000D1A64" w:rsidRDefault="002108B4">
          <w:pPr>
            <w:pStyle w:val="TOC2"/>
          </w:pPr>
          <w:hyperlink w:anchor="_Toc18">
            <w:r>
              <w:t>Характеристика области размещения "Коробки на стеллажах"</w:t>
            </w:r>
            <w:r>
              <w:tab/>
            </w:r>
            <w:r>
              <w:fldChar w:fldCharType="begin"/>
            </w:r>
            <w:r>
              <w:instrText>PAGEREF _Toc18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42B68F05" w14:textId="77777777" w:rsidR="000D1A64" w:rsidRDefault="002108B4">
          <w:pPr>
            <w:pStyle w:val="TOC3"/>
            <w:tabs>
              <w:tab w:val="right" w:leader="dot" w:pos="9355"/>
            </w:tabs>
          </w:pPr>
          <w:hyperlink w:anchor="_Toc19">
            <w:r>
              <w:t xml:space="preserve">Определение удельной пожарной нагрузки </w:t>
            </w:r>
            <w:r>
              <w:rPr>
                <w:lang w:val="en-US"/>
              </w:rPr>
              <w:t>"Стеллажи"</w:t>
            </w:r>
            <w:r>
              <w:tab/>
            </w:r>
            <w:r>
              <w:fldChar w:fldCharType="begin"/>
            </w:r>
            <w:r>
              <w:instrText>PAGEREF _Toc19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70997F77" w14:textId="77777777" w:rsidR="000D1A64" w:rsidRDefault="002108B4">
          <w:pPr>
            <w:pStyle w:val="TOC3"/>
            <w:tabs>
              <w:tab w:val="right" w:leader="dot" w:pos="9355"/>
            </w:tabs>
          </w:pPr>
          <w:hyperlink w:anchor="_Toc20">
            <w:r>
              <w:t xml:space="preserve">Категория помещения </w:t>
            </w:r>
            <w:r>
              <w:rPr>
                <w:lang w:val="en-US"/>
              </w:rPr>
              <w:t>"Помещение А301"</w:t>
            </w:r>
            <w:r>
              <w:tab/>
            </w:r>
            <w:r>
              <w:fldChar w:fldCharType="begin"/>
            </w:r>
            <w:r>
              <w:instrText>PAGEREF _Toc20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4BBBF177" w14:textId="77777777" w:rsidR="000D1A64" w:rsidRDefault="002108B4">
          <w:pPr>
            <w:pStyle w:val="TOC3"/>
            <w:tabs>
              <w:tab w:val="right" w:leader="dot" w:pos="9355"/>
            </w:tabs>
          </w:pPr>
          <w:hyperlink w:anchor="_Toc21">
            <w:r>
              <w:t>Классификация</w:t>
            </w:r>
            <w:r>
              <w:rPr>
                <w:lang w:val="en-US"/>
              </w:rPr>
              <w:t xml:space="preserve"> </w:t>
            </w:r>
            <w:r>
              <w:t>зоны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ФЗ №123</w:t>
            </w:r>
            <w:r>
              <w:tab/>
            </w:r>
            <w:r>
              <w:fldChar w:fldCharType="begin"/>
            </w:r>
            <w:r>
              <w:instrText>PAGEREF _Toc21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042B382D" w14:textId="77777777" w:rsidR="000D1A64" w:rsidRDefault="002108B4">
          <w:pPr>
            <w:pStyle w:val="TOC3"/>
            <w:tabs>
              <w:tab w:val="right" w:leader="dot" w:pos="9355"/>
            </w:tabs>
          </w:pPr>
          <w:hyperlink w:anchor="_Toc22">
            <w:r>
              <w:t>Классификация</w:t>
            </w:r>
            <w:r>
              <w:rPr>
                <w:lang w:val="en-US"/>
              </w:rPr>
              <w:t xml:space="preserve"> </w:t>
            </w:r>
            <w:r>
              <w:t>зоны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ПУЭ</w:t>
            </w:r>
            <w:r>
              <w:tab/>
            </w:r>
            <w:r>
              <w:fldChar w:fldCharType="begin"/>
            </w:r>
            <w:r>
              <w:instrText>PAGEREF _Toc22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0916D6F1" w14:textId="77777777" w:rsidR="000D1A64" w:rsidRDefault="002108B4">
          <w:pPr>
            <w:pStyle w:val="TOC2"/>
          </w:pPr>
          <w:hyperlink w:anchor="_Toc23">
            <w:r>
              <w:t>Категория здания "Архив"</w:t>
            </w:r>
            <w:r>
              <w:tab/>
            </w:r>
            <w:r>
              <w:fldChar w:fldCharType="begin"/>
            </w:r>
            <w:r>
              <w:instrText>PAGEREF _T</w:instrText>
            </w:r>
            <w:r>
              <w:instrText>oc23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4C407EB1" w14:textId="77777777" w:rsidR="000D1A64" w:rsidRDefault="002108B4">
          <w:pPr>
            <w:pStyle w:val="TOC1"/>
          </w:pPr>
          <w:hyperlink w:anchor="_Toc24">
            <w:r>
              <w:t>Определение</w:t>
            </w:r>
            <w:r>
              <w:rPr>
                <w:lang w:val="en-US"/>
              </w:rPr>
              <w:t xml:space="preserve"> </w:t>
            </w:r>
            <w:r>
              <w:t>категории</w:t>
            </w:r>
            <w:r>
              <w:rPr>
                <w:lang w:val="en-US"/>
              </w:rPr>
              <w:t xml:space="preserve"> </w:t>
            </w:r>
            <w:r>
              <w:t>здания</w:t>
            </w:r>
            <w:r>
              <w:rPr>
                <w:lang w:val="en-US"/>
              </w:rPr>
              <w:t xml:space="preserve"> </w:t>
            </w:r>
            <w:r>
              <w:t>"Мусоросжигающая станция"</w:t>
            </w:r>
            <w:r>
              <w:tab/>
            </w:r>
            <w:r>
              <w:fldChar w:fldCharType="begin"/>
            </w:r>
            <w:r>
              <w:instrText>PAGEREF _Toc24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61492D68" w14:textId="77777777" w:rsidR="000D1A64" w:rsidRDefault="002108B4">
          <w:pPr>
            <w:pStyle w:val="TOC2"/>
          </w:pPr>
          <w:hyperlink w:anchor="_Toc25">
            <w:r>
              <w:t>Определение</w:t>
            </w:r>
            <w:r>
              <w:rPr>
                <w:lang w:val="en-US"/>
              </w:rPr>
              <w:t xml:space="preserve"> </w:t>
            </w:r>
            <w:r>
              <w:t>категории</w:t>
            </w:r>
            <w:r>
              <w:rPr>
                <w:lang w:val="en-US"/>
              </w:rPr>
              <w:t xml:space="preserve"> </w:t>
            </w:r>
            <w:r>
              <w:t>помещения</w:t>
            </w:r>
            <w:r>
              <w:rPr>
                <w:lang w:val="en-US"/>
              </w:rPr>
              <w:t xml:space="preserve"> </w:t>
            </w:r>
            <w:r>
              <w:t>"Помещение печи"</w:t>
            </w:r>
            <w:r>
              <w:tab/>
            </w:r>
            <w:r>
              <w:fldChar w:fldCharType="begin"/>
            </w:r>
            <w:r>
              <w:instrText>PAGEREF _Toc25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4F5FD834" w14:textId="77777777" w:rsidR="000D1A64" w:rsidRDefault="002108B4">
          <w:pPr>
            <w:pStyle w:val="TOC2"/>
          </w:pPr>
          <w:hyperlink w:anchor="_Toc26">
            <w:r>
              <w:t>Характеристика</w:t>
            </w:r>
            <w:r>
              <w:rPr>
                <w:lang w:val="en-US"/>
              </w:rPr>
              <w:t xml:space="preserve"> </w:t>
            </w:r>
            <w:r>
              <w:t>участка</w:t>
            </w:r>
            <w:r>
              <w:rPr>
                <w:lang w:val="en-US"/>
              </w:rPr>
              <w:t xml:space="preserve"> </w:t>
            </w:r>
            <w:r>
              <w:t>"Печь"</w:t>
            </w:r>
            <w:r>
              <w:tab/>
            </w:r>
            <w:r>
              <w:fldChar w:fldCharType="begin"/>
            </w:r>
            <w:r>
              <w:instrText>PAGEREF _Toc26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2AF63289" w14:textId="77777777" w:rsidR="000D1A64" w:rsidRDefault="002108B4">
          <w:pPr>
            <w:pStyle w:val="TOC2"/>
          </w:pPr>
          <w:hyperlink w:anchor="_Toc27">
            <w:r>
              <w:t>Характеристика области размещения "Негорючие остатки"</w:t>
            </w:r>
            <w:r>
              <w:tab/>
            </w:r>
            <w:r>
              <w:fldChar w:fldCharType="begin"/>
            </w:r>
            <w:r>
              <w:instrText>PAGEREF _Toc27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41FD7DF9" w14:textId="77777777" w:rsidR="000D1A64" w:rsidRDefault="002108B4">
          <w:pPr>
            <w:pStyle w:val="TOC2"/>
          </w:pPr>
          <w:hyperlink w:anchor="_Toc28">
            <w:r>
              <w:t xml:space="preserve">Характеристика области размещения </w:t>
            </w:r>
            <w:r>
              <w:t>"Пластмассы"</w:t>
            </w:r>
            <w:r>
              <w:tab/>
            </w:r>
            <w:r>
              <w:fldChar w:fldCharType="begin"/>
            </w:r>
            <w:r>
              <w:instrText>PAGEREF _Toc28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34D688E2" w14:textId="77777777" w:rsidR="000D1A64" w:rsidRDefault="002108B4">
          <w:pPr>
            <w:pStyle w:val="TOC2"/>
          </w:pPr>
          <w:hyperlink w:anchor="_Toc29">
            <w:r>
              <w:t>Характеристика области размещения "Бумажная масса"</w:t>
            </w:r>
            <w:r>
              <w:tab/>
            </w:r>
            <w:r>
              <w:fldChar w:fldCharType="begin"/>
            </w:r>
            <w:r>
              <w:instrText>PAGEREF _Toc29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254E0E42" w14:textId="77777777" w:rsidR="000D1A64" w:rsidRDefault="002108B4">
          <w:pPr>
            <w:pStyle w:val="TOC3"/>
            <w:tabs>
              <w:tab w:val="right" w:leader="dot" w:pos="9355"/>
            </w:tabs>
          </w:pPr>
          <w:hyperlink w:anchor="_Toc30">
            <w:r>
              <w:t xml:space="preserve">Категория помещения </w:t>
            </w:r>
            <w:r>
              <w:rPr>
                <w:lang w:val="en-US"/>
              </w:rPr>
              <w:t>"Помещение печи"</w:t>
            </w:r>
            <w:r>
              <w:tab/>
            </w:r>
            <w:r>
              <w:fldChar w:fldCharType="begin"/>
            </w:r>
            <w:r>
              <w:instrText>PAGEREF _Toc30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3E85D0BE" w14:textId="77777777" w:rsidR="000D1A64" w:rsidRDefault="002108B4">
          <w:pPr>
            <w:pStyle w:val="TOC3"/>
            <w:tabs>
              <w:tab w:val="right" w:leader="dot" w:pos="9355"/>
            </w:tabs>
          </w:pPr>
          <w:hyperlink w:anchor="_Toc31">
            <w:r>
              <w:t>Классификация</w:t>
            </w:r>
            <w:r>
              <w:rPr>
                <w:lang w:val="en-US"/>
              </w:rPr>
              <w:t xml:space="preserve"> </w:t>
            </w:r>
            <w:r>
              <w:t>зоны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ФЗ №123</w:t>
            </w:r>
            <w:r>
              <w:tab/>
            </w:r>
            <w:r>
              <w:fldChar w:fldCharType="begin"/>
            </w:r>
            <w:r>
              <w:instrText>PAGEREF _Toc31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2EA5EFE7" w14:textId="77777777" w:rsidR="000D1A64" w:rsidRDefault="002108B4">
          <w:pPr>
            <w:pStyle w:val="TOC3"/>
            <w:tabs>
              <w:tab w:val="right" w:leader="dot" w:pos="9355"/>
            </w:tabs>
          </w:pPr>
          <w:hyperlink w:anchor="_Toc32">
            <w:r>
              <w:t>Классификация</w:t>
            </w:r>
            <w:r>
              <w:rPr>
                <w:lang w:val="en-US"/>
              </w:rPr>
              <w:t xml:space="preserve"> </w:t>
            </w:r>
            <w:r>
              <w:t>зоны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ПУЭ</w:t>
            </w:r>
            <w:r>
              <w:tab/>
            </w:r>
            <w:r>
              <w:fldChar w:fldCharType="begin"/>
            </w:r>
            <w:r>
              <w:instrText>PAGEREF _Toc32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2EF13375" w14:textId="77777777" w:rsidR="000D1A64" w:rsidRDefault="002108B4">
          <w:pPr>
            <w:pStyle w:val="TOC2"/>
          </w:pPr>
          <w:hyperlink w:anchor="_Toc33">
            <w:r>
              <w:t>Категория здания "Мусоросжигающая станция"</w:t>
            </w:r>
            <w:r>
              <w:tab/>
            </w:r>
            <w:r>
              <w:fldChar w:fldCharType="begin"/>
            </w:r>
            <w:r>
              <w:instrText>PAGEREF _Toc33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764FCE5E" w14:textId="77777777" w:rsidR="000D1A64" w:rsidRDefault="002108B4">
          <w:pPr>
            <w:pStyle w:val="TOC1"/>
          </w:pPr>
          <w:hyperlink w:anchor="_Toc34">
            <w:r>
              <w:t>Определение</w:t>
            </w:r>
            <w:r>
              <w:rPr>
                <w:lang w:val="en-US"/>
              </w:rPr>
              <w:t xml:space="preserve"> </w:t>
            </w:r>
            <w:r>
              <w:t>категории</w:t>
            </w:r>
            <w:r>
              <w:rPr>
                <w:lang w:val="en-US"/>
              </w:rPr>
              <w:t xml:space="preserve"> </w:t>
            </w:r>
            <w:r>
              <w:t>здания</w:t>
            </w:r>
            <w:r>
              <w:rPr>
                <w:lang w:val="en-US"/>
              </w:rPr>
              <w:t xml:space="preserve"> </w:t>
            </w:r>
            <w:r>
              <w:t>"Производственный склад"</w:t>
            </w:r>
            <w:r>
              <w:tab/>
            </w:r>
            <w:r>
              <w:fldChar w:fldCharType="begin"/>
            </w:r>
            <w:r>
              <w:instrText>PAGEREF _Toc34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6EACD532" w14:textId="77777777" w:rsidR="000D1A64" w:rsidRDefault="002108B4">
          <w:pPr>
            <w:pStyle w:val="TOC2"/>
          </w:pPr>
          <w:hyperlink w:anchor="_Toc35">
            <w:r>
              <w:t>Определение</w:t>
            </w:r>
            <w:r>
              <w:rPr>
                <w:lang w:val="en-US"/>
              </w:rPr>
              <w:t xml:space="preserve"> </w:t>
            </w:r>
            <w:r>
              <w:t>категории</w:t>
            </w:r>
            <w:r>
              <w:rPr>
                <w:lang w:val="en-US"/>
              </w:rPr>
              <w:t xml:space="preserve"> </w:t>
            </w:r>
            <w:r>
              <w:t>помещения</w:t>
            </w:r>
            <w:r>
              <w:rPr>
                <w:lang w:val="en-US"/>
              </w:rPr>
              <w:t xml:space="preserve"> </w:t>
            </w:r>
            <w:r>
              <w:t>"Помещение складирования ацетона"</w:t>
            </w:r>
            <w:r>
              <w:tab/>
            </w:r>
            <w:r>
              <w:fldChar w:fldCharType="begin"/>
            </w:r>
            <w:r>
              <w:instrText>PAGEREF _Toc35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777BD27A" w14:textId="77777777" w:rsidR="000D1A64" w:rsidRDefault="002108B4">
          <w:pPr>
            <w:pStyle w:val="TOC2"/>
          </w:pPr>
          <w:hyperlink w:anchor="_Toc36">
            <w:r>
              <w:t>Характеристика</w:t>
            </w:r>
            <w:r>
              <w:rPr>
                <w:lang w:val="en-US"/>
              </w:rPr>
              <w:t xml:space="preserve"> </w:t>
            </w:r>
            <w:r>
              <w:t>участка</w:t>
            </w:r>
            <w:r>
              <w:rPr>
                <w:lang w:val="en-US"/>
              </w:rPr>
              <w:t xml:space="preserve"> </w:t>
            </w:r>
            <w:r>
              <w:t>"Участок с бочками"</w:t>
            </w:r>
            <w:r>
              <w:tab/>
            </w:r>
            <w:r>
              <w:fldChar w:fldCharType="begin"/>
            </w:r>
            <w:r>
              <w:instrText>PAGEREF _Toc36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64468123" w14:textId="77777777" w:rsidR="000D1A64" w:rsidRDefault="002108B4">
          <w:pPr>
            <w:pStyle w:val="TOC2"/>
          </w:pPr>
          <w:hyperlink w:anchor="_Toc37">
            <w:r>
              <w:t>Характеристика об</w:t>
            </w:r>
            <w:r>
              <w:t>ласти размещения "Ряд с бочками"</w:t>
            </w:r>
            <w:r>
              <w:tab/>
            </w:r>
            <w:r>
              <w:fldChar w:fldCharType="begin"/>
            </w:r>
            <w:r>
              <w:instrText>PAGEREF _Toc37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7FD50E6D" w14:textId="77777777" w:rsidR="000D1A64" w:rsidRDefault="002108B4">
          <w:pPr>
            <w:pStyle w:val="TOC3"/>
            <w:tabs>
              <w:tab w:val="right" w:leader="dot" w:pos="9355"/>
            </w:tabs>
          </w:pPr>
          <w:hyperlink w:anchor="_Toc38">
            <w:r>
              <w:t xml:space="preserve">Категория помещения </w:t>
            </w:r>
            <w:r>
              <w:rPr>
                <w:lang w:val="en-US"/>
              </w:rPr>
              <w:t>"Помещение складирования ацетона"</w:t>
            </w:r>
            <w:r>
              <w:tab/>
            </w:r>
            <w:r>
              <w:fldChar w:fldCharType="begin"/>
            </w:r>
            <w:r>
              <w:instrText>PAGEREF _Toc38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2B976F53" w14:textId="77777777" w:rsidR="000D1A64" w:rsidRDefault="002108B4">
          <w:pPr>
            <w:pStyle w:val="TOC3"/>
            <w:tabs>
              <w:tab w:val="right" w:leader="dot" w:pos="9355"/>
            </w:tabs>
          </w:pPr>
          <w:hyperlink w:anchor="_Toc39">
            <w:r>
              <w:t>Классификация</w:t>
            </w:r>
            <w:r>
              <w:rPr>
                <w:lang w:val="en-US"/>
              </w:rPr>
              <w:t xml:space="preserve"> </w:t>
            </w:r>
            <w:r>
              <w:t>зоны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ФЗ №123</w:t>
            </w:r>
            <w:r>
              <w:tab/>
            </w:r>
            <w:r>
              <w:fldChar w:fldCharType="begin"/>
            </w:r>
            <w:r>
              <w:instrText>PAGEREF _Toc39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6B968337" w14:textId="77777777" w:rsidR="000D1A64" w:rsidRDefault="002108B4">
          <w:pPr>
            <w:pStyle w:val="TOC3"/>
            <w:tabs>
              <w:tab w:val="right" w:leader="dot" w:pos="9355"/>
            </w:tabs>
          </w:pPr>
          <w:hyperlink w:anchor="_Toc40">
            <w:r>
              <w:t>Классификация</w:t>
            </w:r>
            <w:r>
              <w:rPr>
                <w:lang w:val="en-US"/>
              </w:rPr>
              <w:t xml:space="preserve"> </w:t>
            </w:r>
            <w:r>
              <w:t>зоны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ПУЭ</w:t>
            </w:r>
            <w:r>
              <w:tab/>
            </w:r>
            <w:r>
              <w:fldChar w:fldCharType="begin"/>
            </w:r>
            <w:r>
              <w:instrText>PAGER</w:instrText>
            </w:r>
            <w:r>
              <w:instrText>EF _Toc40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0834BA70" w14:textId="77777777" w:rsidR="000D1A64" w:rsidRDefault="002108B4">
          <w:pPr>
            <w:pStyle w:val="TOC2"/>
          </w:pPr>
          <w:hyperlink w:anchor="_Toc41">
            <w:r>
              <w:t>Категория здания "Производственный склад"</w:t>
            </w:r>
            <w:r>
              <w:tab/>
            </w:r>
            <w:r>
              <w:fldChar w:fldCharType="begin"/>
            </w:r>
            <w:r>
              <w:instrText>PAGEREF _Toc41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69E10C10" w14:textId="77777777" w:rsidR="000D1A64" w:rsidRDefault="002108B4">
          <w:pPr>
            <w:pStyle w:val="TOC1"/>
          </w:pPr>
          <w:hyperlink w:anchor="_Toc42">
            <w:r>
              <w:t>Опр</w:t>
            </w:r>
            <w:r>
              <w:t>еделение</w:t>
            </w:r>
            <w:r>
              <w:rPr>
                <w:lang w:val="en-US"/>
              </w:rPr>
              <w:t xml:space="preserve"> </w:t>
            </w:r>
            <w:r>
              <w:t>категории</w:t>
            </w:r>
            <w:r>
              <w:rPr>
                <w:lang w:val="en-US"/>
              </w:rPr>
              <w:t xml:space="preserve"> </w:t>
            </w:r>
            <w:r>
              <w:t>здания</w:t>
            </w:r>
            <w:r>
              <w:rPr>
                <w:lang w:val="en-US"/>
              </w:rPr>
              <w:t xml:space="preserve"> </w:t>
            </w:r>
            <w:r>
              <w:t>"Производственный цех"</w:t>
            </w:r>
            <w:r>
              <w:tab/>
            </w:r>
            <w:r>
              <w:fldChar w:fldCharType="begin"/>
            </w:r>
            <w:r>
              <w:instrText>PAGEREF _Toc42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7998B68C" w14:textId="77777777" w:rsidR="000D1A64" w:rsidRDefault="002108B4">
          <w:pPr>
            <w:pStyle w:val="TOC2"/>
          </w:pPr>
          <w:hyperlink w:anchor="_Toc43">
            <w:r>
              <w:t>Определение</w:t>
            </w:r>
            <w:r>
              <w:rPr>
                <w:lang w:val="en-US"/>
              </w:rPr>
              <w:t xml:space="preserve"> </w:t>
            </w:r>
            <w:r>
              <w:t>категории</w:t>
            </w:r>
            <w:r>
              <w:rPr>
                <w:lang w:val="en-US"/>
              </w:rPr>
              <w:t xml:space="preserve"> </w:t>
            </w:r>
            <w:r>
              <w:t>помещения</w:t>
            </w:r>
            <w:r>
              <w:rPr>
                <w:lang w:val="en-US"/>
              </w:rPr>
              <w:t xml:space="preserve"> </w:t>
            </w:r>
            <w:r>
              <w:t>"Помещение котельной"</w:t>
            </w:r>
            <w:r>
              <w:tab/>
            </w:r>
            <w:r>
              <w:fldChar w:fldCharType="begin"/>
            </w:r>
            <w:r>
              <w:instrText>PAGEREF _Toc43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72A018E9" w14:textId="77777777" w:rsidR="000D1A64" w:rsidRDefault="002108B4">
          <w:pPr>
            <w:pStyle w:val="TOC2"/>
          </w:pPr>
          <w:hyperlink w:anchor="_Toc44">
            <w:r>
              <w:t>Характе</w:t>
            </w:r>
            <w:r>
              <w:t>ристика</w:t>
            </w:r>
            <w:r>
              <w:rPr>
                <w:lang w:val="en-US"/>
              </w:rPr>
              <w:t xml:space="preserve"> </w:t>
            </w:r>
            <w:r>
              <w:t>участка</w:t>
            </w:r>
            <w:r>
              <w:rPr>
                <w:lang w:val="en-US"/>
              </w:rPr>
              <w:t xml:space="preserve"> </w:t>
            </w:r>
            <w:r>
              <w:t>"Котельная"</w:t>
            </w:r>
            <w:r>
              <w:tab/>
            </w:r>
            <w:r>
              <w:fldChar w:fldCharType="begin"/>
            </w:r>
            <w:r>
              <w:instrText>PAGEREF _Toc44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02E88CD2" w14:textId="77777777" w:rsidR="000D1A64" w:rsidRDefault="002108B4">
          <w:pPr>
            <w:pStyle w:val="TOC2"/>
          </w:pPr>
          <w:hyperlink w:anchor="_Toc45">
            <w:r>
              <w:t>Характеристика области размещения "Жидкостная горелка"</w:t>
            </w:r>
            <w:r>
              <w:tab/>
            </w:r>
            <w:r>
              <w:fldChar w:fldCharType="begin"/>
            </w:r>
            <w:r>
              <w:instrText>PAGEREF _Toc45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2E6F169A" w14:textId="77777777" w:rsidR="000D1A64" w:rsidRDefault="002108B4">
          <w:pPr>
            <w:pStyle w:val="TOC3"/>
            <w:tabs>
              <w:tab w:val="right" w:leader="dot" w:pos="9355"/>
            </w:tabs>
          </w:pPr>
          <w:hyperlink w:anchor="_Toc46">
            <w:r>
              <w:t xml:space="preserve">Категория помещения </w:t>
            </w:r>
            <w:r>
              <w:rPr>
                <w:lang w:val="en-US"/>
              </w:rPr>
              <w:t>"Помещение котельной"</w:t>
            </w:r>
            <w:r>
              <w:tab/>
            </w:r>
            <w:r>
              <w:fldChar w:fldCharType="begin"/>
            </w:r>
            <w:r>
              <w:instrText>PAGEREF _Toc46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76C2E245" w14:textId="77777777" w:rsidR="000D1A64" w:rsidRDefault="002108B4">
          <w:pPr>
            <w:pStyle w:val="TOC3"/>
            <w:tabs>
              <w:tab w:val="right" w:leader="dot" w:pos="9355"/>
            </w:tabs>
          </w:pPr>
          <w:hyperlink w:anchor="_Toc47">
            <w:r>
              <w:t>Классификация</w:t>
            </w:r>
            <w:r>
              <w:rPr>
                <w:lang w:val="en-US"/>
              </w:rPr>
              <w:t xml:space="preserve"> </w:t>
            </w:r>
            <w:r>
              <w:t>зоны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ФЗ №123</w:t>
            </w:r>
            <w:r>
              <w:tab/>
            </w:r>
            <w:r>
              <w:fldChar w:fldCharType="begin"/>
            </w:r>
            <w:r>
              <w:instrText>PAGEREF _Toc47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2D6F571F" w14:textId="77777777" w:rsidR="000D1A64" w:rsidRDefault="002108B4">
          <w:pPr>
            <w:pStyle w:val="TOC3"/>
            <w:tabs>
              <w:tab w:val="right" w:leader="dot" w:pos="9355"/>
            </w:tabs>
          </w:pPr>
          <w:hyperlink w:anchor="_Toc48">
            <w:r>
              <w:t>Классификация</w:t>
            </w:r>
            <w:r>
              <w:rPr>
                <w:lang w:val="en-US"/>
              </w:rPr>
              <w:t xml:space="preserve"> </w:t>
            </w:r>
            <w:r>
              <w:t>зоны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ПУЭ</w:t>
            </w:r>
            <w:r>
              <w:tab/>
            </w:r>
            <w:r>
              <w:fldChar w:fldCharType="begin"/>
            </w:r>
            <w:r>
              <w:instrText>PAGEREF _Toc48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236E0306" w14:textId="77777777" w:rsidR="000D1A64" w:rsidRDefault="002108B4">
          <w:pPr>
            <w:pStyle w:val="TOC2"/>
          </w:pPr>
          <w:hyperlink w:anchor="_Toc49">
            <w:r>
              <w:t xml:space="preserve">Категория здания </w:t>
            </w:r>
            <w:r>
              <w:t>"Производственный цех"</w:t>
            </w:r>
            <w:r>
              <w:tab/>
            </w:r>
            <w:r>
              <w:fldChar w:fldCharType="begin"/>
            </w:r>
            <w:r>
              <w:instrText>PAGEREF _Toc49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4E76D0F3" w14:textId="77777777" w:rsidR="000D1A64" w:rsidRDefault="002108B4">
          <w:pPr>
            <w:pStyle w:val="TOC1"/>
          </w:pPr>
          <w:hyperlink w:anchor="_Toc50">
            <w:r>
              <w:t>Определение</w:t>
            </w:r>
            <w:r>
              <w:rPr>
                <w:lang w:val="en-US"/>
              </w:rPr>
              <w:t xml:space="preserve"> </w:t>
            </w:r>
            <w:r>
              <w:t>категории</w:t>
            </w:r>
            <w:r>
              <w:rPr>
                <w:lang w:val="en-US"/>
              </w:rPr>
              <w:t xml:space="preserve"> </w:t>
            </w:r>
            <w:r>
              <w:t>здания</w:t>
            </w:r>
            <w:r>
              <w:rPr>
                <w:lang w:val="en-US"/>
              </w:rPr>
              <w:t xml:space="preserve"> </w:t>
            </w:r>
            <w:r>
              <w:t>"Сахарный завод"</w:t>
            </w:r>
            <w:r>
              <w:tab/>
            </w:r>
            <w:r>
              <w:fldChar w:fldCharType="begin"/>
            </w:r>
            <w:r>
              <w:instrText>PAGEREF _Toc50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3F3AD6F7" w14:textId="77777777" w:rsidR="000D1A64" w:rsidRDefault="002108B4">
          <w:pPr>
            <w:pStyle w:val="TOC2"/>
          </w:pPr>
          <w:hyperlink w:anchor="_Toc51">
            <w:r>
              <w:t>Определение</w:t>
            </w:r>
            <w:r>
              <w:rPr>
                <w:lang w:val="en-US"/>
              </w:rPr>
              <w:t xml:space="preserve"> </w:t>
            </w:r>
            <w:r>
              <w:t>категории</w:t>
            </w:r>
            <w:r>
              <w:rPr>
                <w:lang w:val="en-US"/>
              </w:rPr>
              <w:t xml:space="preserve"> </w:t>
            </w:r>
            <w:r>
              <w:t>помещения</w:t>
            </w:r>
            <w:r>
              <w:rPr>
                <w:lang w:val="en-US"/>
              </w:rPr>
              <w:t xml:space="preserve"> </w:t>
            </w:r>
            <w:r>
              <w:t>"Расфасовочная"</w:t>
            </w:r>
            <w:r>
              <w:tab/>
            </w:r>
            <w:r>
              <w:fldChar w:fldCharType="begin"/>
            </w:r>
            <w:r>
              <w:instrText>PAGEREF _Toc51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4F558FA8" w14:textId="77777777" w:rsidR="000D1A64" w:rsidRDefault="002108B4">
          <w:pPr>
            <w:pStyle w:val="TOC2"/>
          </w:pPr>
          <w:hyperlink w:anchor="_Toc52">
            <w:r>
              <w:t>Характеристика</w:t>
            </w:r>
            <w:r>
              <w:rPr>
                <w:lang w:val="en-US"/>
              </w:rPr>
              <w:t xml:space="preserve"> </w:t>
            </w:r>
            <w:r>
              <w:t>участка</w:t>
            </w:r>
            <w:r>
              <w:rPr>
                <w:lang w:val="en-US"/>
              </w:rPr>
              <w:t xml:space="preserve"> </w:t>
            </w:r>
            <w:r>
              <w:t>"Участок с аппаратом"</w:t>
            </w:r>
            <w:r>
              <w:tab/>
            </w:r>
            <w:r>
              <w:fldChar w:fldCharType="begin"/>
            </w:r>
            <w:r>
              <w:instrText>PAGEREF _Toc52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2074F647" w14:textId="77777777" w:rsidR="000D1A64" w:rsidRDefault="002108B4">
          <w:pPr>
            <w:pStyle w:val="TOC2"/>
          </w:pPr>
          <w:hyperlink w:anchor="_Toc53">
            <w:r>
              <w:t>Характеристика области размещения "Расфосовочный аппарат"</w:t>
            </w:r>
            <w:r>
              <w:tab/>
            </w:r>
            <w:r>
              <w:fldChar w:fldCharType="begin"/>
            </w:r>
            <w:r>
              <w:instrText>PAGEREF _Toc53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4218B7E4" w14:textId="77777777" w:rsidR="000D1A64" w:rsidRDefault="002108B4">
          <w:pPr>
            <w:pStyle w:val="TOC3"/>
            <w:tabs>
              <w:tab w:val="right" w:leader="dot" w:pos="9355"/>
            </w:tabs>
          </w:pPr>
          <w:hyperlink w:anchor="_Toc54">
            <w:r>
              <w:t>Категор</w:t>
            </w:r>
            <w:r>
              <w:t xml:space="preserve">ия помещения </w:t>
            </w:r>
            <w:r>
              <w:rPr>
                <w:lang w:val="en-US"/>
              </w:rPr>
              <w:t>"Расфасовочная"</w:t>
            </w:r>
            <w:r>
              <w:tab/>
            </w:r>
            <w:r>
              <w:fldChar w:fldCharType="begin"/>
            </w:r>
            <w:r>
              <w:instrText>PAGEREF _Toc54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49538536" w14:textId="77777777" w:rsidR="000D1A64" w:rsidRDefault="002108B4">
          <w:pPr>
            <w:pStyle w:val="TOC3"/>
            <w:tabs>
              <w:tab w:val="right" w:leader="dot" w:pos="9355"/>
            </w:tabs>
          </w:pPr>
          <w:hyperlink w:anchor="_Toc55">
            <w:r>
              <w:t>Классификация</w:t>
            </w:r>
            <w:r>
              <w:rPr>
                <w:lang w:val="en-US"/>
              </w:rPr>
              <w:t xml:space="preserve"> </w:t>
            </w:r>
            <w:r>
              <w:t>зоны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ФЗ №123</w:t>
            </w:r>
            <w:r>
              <w:tab/>
            </w:r>
            <w:r>
              <w:fldChar w:fldCharType="begin"/>
            </w:r>
            <w:r>
              <w:instrText>PAGEREF _Toc55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242A4B3A" w14:textId="77777777" w:rsidR="000D1A64" w:rsidRDefault="002108B4">
          <w:pPr>
            <w:pStyle w:val="TOC3"/>
            <w:tabs>
              <w:tab w:val="right" w:leader="dot" w:pos="9355"/>
            </w:tabs>
          </w:pPr>
          <w:hyperlink w:anchor="_Toc56">
            <w:r>
              <w:t>Классификация</w:t>
            </w:r>
            <w:r>
              <w:rPr>
                <w:lang w:val="en-US"/>
              </w:rPr>
              <w:t xml:space="preserve"> </w:t>
            </w:r>
            <w:r>
              <w:t>зоны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ПУЭ</w:t>
            </w:r>
            <w:r>
              <w:tab/>
            </w:r>
            <w:r>
              <w:fldChar w:fldCharType="begin"/>
            </w:r>
            <w:r>
              <w:instrText>PAGEREF _Toc56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0594A50C" w14:textId="77777777" w:rsidR="000D1A64" w:rsidRDefault="002108B4">
          <w:pPr>
            <w:pStyle w:val="TOC2"/>
          </w:pPr>
          <w:hyperlink w:anchor="_Toc57">
            <w:r>
              <w:t>Категория здания "Сахарный завод"</w:t>
            </w:r>
            <w:r>
              <w:tab/>
            </w:r>
            <w:r>
              <w:fldChar w:fldCharType="begin"/>
            </w:r>
            <w:r>
              <w:instrText>PAGEREF _Toc57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328C80F2" w14:textId="77777777" w:rsidR="000D1A64" w:rsidRDefault="002108B4">
          <w:pPr>
            <w:pStyle w:val="TOC1"/>
          </w:pPr>
          <w:hyperlink w:anchor="_Toc58">
            <w:r>
              <w:rPr>
                <w:shd w:val="clear" w:color="auto" w:fill="FFFFFF"/>
              </w:rPr>
              <w:t>Категории наружных установо</w:t>
            </w:r>
            <w:r>
              <w:rPr>
                <w:shd w:val="clear" w:color="auto" w:fill="FFFFFF"/>
              </w:rPr>
              <w:t>к по взрывопожарной и пожарной опасности</w:t>
            </w:r>
            <w:r>
              <w:tab/>
            </w:r>
            <w:r>
              <w:fldChar w:fldCharType="begin"/>
            </w:r>
            <w:r>
              <w:instrText>PAGEREF _Toc58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533B979C" w14:textId="77777777" w:rsidR="000D1A64" w:rsidRDefault="002108B4">
          <w:pPr>
            <w:pStyle w:val="TOC1"/>
          </w:pPr>
          <w:hyperlink w:anchor="_Toc59">
            <w:r>
              <w:t>Определение категории наружной установки "Установка по сжиживанию природного газа"</w:t>
            </w:r>
            <w:r>
              <w:tab/>
            </w:r>
            <w:r>
              <w:fldChar w:fldCharType="begin"/>
            </w:r>
            <w:r>
              <w:instrText>PAGEREF _Toc59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30341164" w14:textId="77777777" w:rsidR="000D1A64" w:rsidRDefault="002108B4">
          <w:pPr>
            <w:pStyle w:val="TOC2"/>
          </w:pPr>
          <w:hyperlink w:anchor="_Toc60">
            <w:r>
              <w:t>Определение массы СУГ, поступившего в окружающее пространство при расчетной аварии</w:t>
            </w:r>
            <w:r>
              <w:tab/>
            </w:r>
            <w:r>
              <w:fldChar w:fldCharType="begin"/>
            </w:r>
            <w:r>
              <w:instrText>PAGEREF _Toc60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588BFB60" w14:textId="77777777" w:rsidR="000D1A64" w:rsidRDefault="002108B4">
          <w:pPr>
            <w:pStyle w:val="TOC2"/>
          </w:pPr>
          <w:hyperlink w:anchor="_Toc61">
            <w:r>
              <w:t>Расчет избыточного давления</w:t>
            </w:r>
            <w:r>
              <w:tab/>
            </w:r>
            <w:r>
              <w:fldChar w:fldCharType="begin"/>
            </w:r>
            <w:r>
              <w:instrText>PAGEREF _Toc61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0D3767BF" w14:textId="77777777" w:rsidR="000D1A64" w:rsidRDefault="002108B4">
          <w:pPr>
            <w:pStyle w:val="TOC2"/>
          </w:pPr>
          <w:hyperlink w:anchor="_Toc62">
            <w:r>
              <w:t>Расчет горизонтальных размеров зон</w:t>
            </w:r>
            <w:r>
              <w:tab/>
            </w:r>
            <w:r>
              <w:fldChar w:fldCharType="begin"/>
            </w:r>
            <w:r>
              <w:instrText>PAGEREF _Toc62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2193C402" w14:textId="77777777" w:rsidR="000D1A64" w:rsidRDefault="002108B4">
          <w:pPr>
            <w:pStyle w:val="TOC2"/>
          </w:pPr>
          <w:hyperlink w:anchor="_Toc63">
            <w:r>
              <w:t>Категория наружной установки "Установка по сжиживанию природного газа"</w:t>
            </w:r>
            <w:r>
              <w:tab/>
            </w:r>
            <w:r>
              <w:fldChar w:fldCharType="begin"/>
            </w:r>
            <w:r>
              <w:instrText>PAGEREF _Toc63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3CD34E5A" w14:textId="77777777" w:rsidR="000D1A64" w:rsidRDefault="002108B4">
          <w:pPr>
            <w:pStyle w:val="TOC2"/>
          </w:pPr>
          <w:hyperlink w:anchor="_Toc64">
            <w:r>
              <w:t>Классификация зоны по ФЗ №123</w:t>
            </w:r>
            <w:r>
              <w:tab/>
            </w:r>
            <w:r>
              <w:fldChar w:fldCharType="begin"/>
            </w:r>
            <w:r>
              <w:instrText>P</w:instrText>
            </w:r>
            <w:r>
              <w:instrText>AGEREF _Toc64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1171B36E" w14:textId="77777777" w:rsidR="000D1A64" w:rsidRDefault="002108B4">
          <w:pPr>
            <w:pStyle w:val="TOC2"/>
          </w:pPr>
          <w:hyperlink w:anchor="_Toc65">
            <w:r>
              <w:t>Классификация зоны по ПУЭ</w:t>
            </w:r>
            <w:r>
              <w:tab/>
            </w:r>
            <w:r>
              <w:fldChar w:fldCharType="begin"/>
            </w:r>
            <w:r>
              <w:instrText>PAGEREF _Toc65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51FD498B" w14:textId="77777777" w:rsidR="000D1A64" w:rsidRDefault="002108B4">
          <w:pPr>
            <w:pStyle w:val="TOC1"/>
          </w:pPr>
          <w:hyperlink w:anchor="_Toc66">
            <w:r>
              <w:t>Определение категории наружной установки "Склад бревен"</w:t>
            </w:r>
            <w:r>
              <w:tab/>
            </w:r>
            <w:r>
              <w:fldChar w:fldCharType="begin"/>
            </w:r>
            <w:r>
              <w:instrText>PAGEREF _Toc66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7CFB3761" w14:textId="77777777" w:rsidR="000D1A64" w:rsidRDefault="002108B4">
          <w:pPr>
            <w:pStyle w:val="TOC2"/>
          </w:pPr>
          <w:hyperlink w:anchor="_Toc67">
            <w:r>
              <w:t>Расчет интенсивности теплового излучения для случая пожара</w:t>
            </w:r>
            <w:r>
              <w:tab/>
            </w:r>
            <w:r>
              <w:fldChar w:fldCharType="begin"/>
            </w:r>
            <w:r>
              <w:instrText>PAGEREF _Toc67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4C8874EE" w14:textId="77777777" w:rsidR="000D1A64" w:rsidRDefault="002108B4">
          <w:pPr>
            <w:pStyle w:val="TOC2"/>
          </w:pPr>
          <w:hyperlink w:anchor="_Toc68">
            <w:r>
              <w:t>К</w:t>
            </w:r>
            <w:r>
              <w:t>атегория наружной установки "Склад бревен"</w:t>
            </w:r>
            <w:r>
              <w:tab/>
            </w:r>
            <w:r>
              <w:fldChar w:fldCharType="begin"/>
            </w:r>
            <w:r>
              <w:instrText>PAGEREF _Toc68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29FAAF7F" w14:textId="77777777" w:rsidR="000D1A64" w:rsidRDefault="002108B4">
          <w:pPr>
            <w:pStyle w:val="TOC2"/>
          </w:pPr>
          <w:hyperlink w:anchor="_Toc69">
            <w:r>
              <w:t>Классификация зоны по ФЗ №123</w:t>
            </w:r>
            <w:r>
              <w:tab/>
            </w:r>
            <w:r>
              <w:fldChar w:fldCharType="begin"/>
            </w:r>
            <w:r>
              <w:instrText>PAGEREF _Toc69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112B573B" w14:textId="77777777" w:rsidR="000D1A64" w:rsidRDefault="002108B4">
          <w:pPr>
            <w:pStyle w:val="TOC2"/>
          </w:pPr>
          <w:hyperlink w:anchor="_Toc70">
            <w:r>
              <w:t>Классификация зоны по ПУЭ</w:t>
            </w:r>
            <w:r>
              <w:tab/>
            </w:r>
            <w:r>
              <w:fldChar w:fldCharType="begin"/>
            </w:r>
            <w:r>
              <w:instrText>PAGEREF _Toc70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46BE3FD6" w14:textId="77777777" w:rsidR="000D1A64" w:rsidRDefault="002108B4">
          <w:pPr>
            <w:pStyle w:val="TOC1"/>
          </w:pPr>
          <w:hyperlink w:anchor="_Toc71">
            <w:r>
              <w:t>Определение категории наружной установки "ТГМ установка 1"</w:t>
            </w:r>
            <w:r>
              <w:tab/>
            </w:r>
            <w:r>
              <w:fldChar w:fldCharType="begin"/>
            </w:r>
            <w:r>
              <w:instrText>PAGEREF _Toc71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0BA3C093" w14:textId="77777777" w:rsidR="000D1A64" w:rsidRDefault="002108B4">
          <w:pPr>
            <w:pStyle w:val="TOC2"/>
          </w:pPr>
          <w:hyperlink w:anchor="_Toc72">
            <w:r>
              <w:t>Расчет интенсивности теплового излучения для случая пожара</w:t>
            </w:r>
            <w:r>
              <w:tab/>
            </w:r>
            <w:r>
              <w:fldChar w:fldCharType="begin"/>
            </w:r>
            <w:r>
              <w:instrText>PAGEREF _Toc72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241F73FD" w14:textId="77777777" w:rsidR="000D1A64" w:rsidRDefault="002108B4">
          <w:pPr>
            <w:pStyle w:val="TOC2"/>
          </w:pPr>
          <w:hyperlink w:anchor="_Toc73">
            <w:r>
              <w:t>Категория</w:t>
            </w:r>
            <w:r>
              <w:t xml:space="preserve"> наружной установки "ТГМ установка 1"</w:t>
            </w:r>
            <w:r>
              <w:tab/>
            </w:r>
            <w:r>
              <w:fldChar w:fldCharType="begin"/>
            </w:r>
            <w:r>
              <w:instrText>PAGEREF _Toc73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65B1674E" w14:textId="77777777" w:rsidR="000D1A64" w:rsidRDefault="002108B4">
          <w:pPr>
            <w:pStyle w:val="TOC2"/>
          </w:pPr>
          <w:hyperlink w:anchor="_Toc74">
            <w:r>
              <w:t>Классификация зоны по ФЗ №123</w:t>
            </w:r>
            <w:r>
              <w:tab/>
            </w:r>
            <w:r>
              <w:fldChar w:fldCharType="begin"/>
            </w:r>
            <w:r>
              <w:instrText>PAGEREF _Toc74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61D51697" w14:textId="77777777" w:rsidR="000D1A64" w:rsidRDefault="002108B4">
          <w:pPr>
            <w:pStyle w:val="TOC2"/>
          </w:pPr>
          <w:hyperlink w:anchor="_Toc75">
            <w:r>
              <w:t>Классификация зоны по ПУЭ</w:t>
            </w:r>
            <w:r>
              <w:tab/>
            </w:r>
            <w:r>
              <w:fldChar w:fldCharType="begin"/>
            </w:r>
            <w:r>
              <w:instrText>PAGEREF _Toc75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46D09757" w14:textId="77777777" w:rsidR="000D1A64" w:rsidRDefault="002108B4">
          <w:pPr>
            <w:pStyle w:val="TOC1"/>
          </w:pPr>
          <w:hyperlink w:anchor="_Toc448295258">
            <w:r>
              <w:t>Литература</w:t>
            </w:r>
            <w:r>
              <w:tab/>
            </w:r>
            <w:r>
              <w:fldChar w:fldCharType="begin"/>
            </w:r>
            <w:r>
              <w:instrText>PAGEREF _Toc44829</w:instrText>
            </w:r>
            <w:r>
              <w:instrText>5258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4B4AC171" w14:textId="77777777" w:rsidR="000D1A64" w:rsidRDefault="002108B4">
          <w:r>
            <w:fldChar w:fldCharType="end"/>
          </w:r>
        </w:p>
      </w:sdtContent>
    </w:sdt>
    <w:p w14:paraId="0DEBE7EB" w14:textId="77777777" w:rsidR="000D1A64" w:rsidRDefault="002108B4">
      <w:r>
        <w:rPr>
          <w:b/>
          <w:bCs/>
        </w:rPr>
        <w:br w:type="page"/>
      </w:r>
    </w:p>
    <w:p w14:paraId="2E2CCA02" w14:textId="77777777" w:rsidR="000D1A64" w:rsidRDefault="002108B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ВНИМАНИЕ!</w:t>
      </w:r>
    </w:p>
    <w:p w14:paraId="074E8BF1" w14:textId="77777777" w:rsidR="000D1A64" w:rsidRDefault="002108B4">
      <w:pPr>
        <w:ind w:firstLine="708"/>
      </w:pPr>
      <w:r>
        <w:t>Ответственность за достоверность проектных материалов, технической документации, информации и сведений, а также иных исходных данных, предоставленных для проведе</w:t>
      </w:r>
      <w:r>
        <w:t>ния расчета, несет Заказчик.</w:t>
      </w:r>
    </w:p>
    <w:p w14:paraId="6B5B4E87" w14:textId="77777777" w:rsidR="000D1A64" w:rsidRDefault="002108B4">
      <w:pPr>
        <w:ind w:firstLine="708"/>
      </w:pPr>
      <w:r>
        <w:t xml:space="preserve">В случае внесения изменений и дополнений в проектную и иную документацию, использованную в качестве исходных данных, а также при проведении капитального ремонта, реконструкции или технического перевооружения расчеты утрачивают </w:t>
      </w:r>
      <w:r>
        <w:t>свою силу и подлежат переработке с учётом изменений и дополнений.</w:t>
      </w:r>
    </w:p>
    <w:p w14:paraId="28E070CE" w14:textId="77777777" w:rsidR="000D1A64" w:rsidRDefault="002108B4">
      <w:pPr>
        <w:ind w:firstLine="708"/>
      </w:pPr>
      <w:r>
        <w:t>Запрещается без письменного разрешения Разработчика вносить изменения и дополнения в текст настоящего отчета.</w:t>
      </w:r>
    </w:p>
    <w:p w14:paraId="455447B5" w14:textId="77777777" w:rsidR="000D1A64" w:rsidRDefault="002108B4">
      <w:pPr>
        <w:ind w:firstLine="708"/>
      </w:pPr>
      <w:r>
        <w:t>Требования действующих нормативных документов по пожарной безопасности, не учтен</w:t>
      </w:r>
      <w:r>
        <w:t>ные в настоящем отчете, а также требования Правил противопожарного режима в Российской Федерации, должны выполняться в полном объёме для обеспечения пожарной безопасности людей и имущества.</w:t>
      </w:r>
    </w:p>
    <w:p w14:paraId="4D4FBF6C" w14:textId="77777777" w:rsidR="000D1A64" w:rsidRDefault="002108B4">
      <w:pPr>
        <w:ind w:firstLine="708"/>
      </w:pPr>
      <w:r>
        <w:br w:type="page"/>
      </w:r>
    </w:p>
    <w:p w14:paraId="076F75D1" w14:textId="77777777" w:rsidR="000D1A64" w:rsidRDefault="002108B4">
      <w:pPr>
        <w:pStyle w:val="Heading1"/>
      </w:pPr>
      <w:bookmarkStart w:id="0" w:name="_Toc84957256"/>
      <w:r>
        <w:lastRenderedPageBreak/>
        <w:t>Общие положения</w:t>
      </w:r>
      <w:bookmarkEnd w:id="0"/>
      <w:r>
        <w:t xml:space="preserve"> определения категории зданий</w:t>
      </w:r>
    </w:p>
    <w:p w14:paraId="5A0795C3" w14:textId="77777777" w:rsidR="000D1A64" w:rsidRDefault="002108B4">
      <w:pPr>
        <w:ind w:firstLine="708"/>
      </w:pPr>
      <w:r>
        <w:t>По взрывопожарной и</w:t>
      </w:r>
      <w:r>
        <w:t xml:space="preserve"> пожарной опасности помещения подразделяются на категории А, Б, В1—В4, Г и Д, а здания — на категории А, Б, В, Г и Д.</w:t>
      </w:r>
    </w:p>
    <w:p w14:paraId="70093493" w14:textId="77777777" w:rsidR="000D1A64" w:rsidRDefault="002108B4">
      <w:pPr>
        <w:ind w:firstLine="708"/>
      </w:pPr>
      <w:r>
        <w:t>Категории помещений и зданий определяются, исходя из вида находящихся в помещениях горючих веществ и материалов, их количества и пожароопа</w:t>
      </w:r>
      <w:r>
        <w:t>сных свойств, а также, исходя из объемно-планировочных решений помещений и характеристик проводимых в них технологических процессов.</w:t>
      </w:r>
    </w:p>
    <w:p w14:paraId="2C32EA55" w14:textId="77777777" w:rsidR="000D1A64" w:rsidRDefault="002108B4">
      <w:pPr>
        <w:ind w:firstLine="708"/>
      </w:pPr>
      <w:r>
        <w:t>Категории наружных установок определяются, исходя из пожароопасных свойств находящихся в установках горючих веществ и матер</w:t>
      </w:r>
      <w:r>
        <w:t>иалов, их количества и особенностей технологических процессов.</w:t>
      </w:r>
    </w:p>
    <w:p w14:paraId="38548D54" w14:textId="77777777" w:rsidR="000D1A64" w:rsidRDefault="002108B4">
      <w:pPr>
        <w:ind w:firstLine="708"/>
      </w:pPr>
      <w:r>
        <w:t>Определение пожароопасных свойств веществ и материалов производится на основании результатов испытаний или расчетов по стандартным методикам с учетом параметров состояния (давления, температуры</w:t>
      </w:r>
      <w:r>
        <w:t xml:space="preserve"> и т. д.).</w:t>
      </w:r>
    </w:p>
    <w:p w14:paraId="1EBEB02D" w14:textId="77777777" w:rsidR="000D1A64" w:rsidRDefault="002108B4">
      <w:pPr>
        <w:ind w:firstLine="708"/>
      </w:pPr>
      <w:r>
        <w:t>Допускается использование официально опубликованных справочных данных по пожароопасным свойствам веществ и материалов.</w:t>
      </w:r>
    </w:p>
    <w:p w14:paraId="14796DF7" w14:textId="77777777" w:rsidR="000D1A64" w:rsidRDefault="002108B4">
      <w:pPr>
        <w:ind w:firstLine="708"/>
      </w:pPr>
      <w:r>
        <w:t>Допускается использование показателей пожарной опасности для смесей веществ и материалов по наиболее опасному компоненту.</w:t>
      </w:r>
    </w:p>
    <w:p w14:paraId="117C5860" w14:textId="77777777" w:rsidR="000D1A64" w:rsidRDefault="002108B4">
      <w:pPr>
        <w:ind w:firstLine="708"/>
      </w:pPr>
      <w:r>
        <w:br w:type="page"/>
      </w:r>
    </w:p>
    <w:p w14:paraId="6A5724D4" w14:textId="77777777" w:rsidR="000D1A64" w:rsidRDefault="002108B4">
      <w:pPr>
        <w:pStyle w:val="Heading1"/>
        <w:rPr>
          <w:shd w:val="clear" w:color="auto" w:fill="FFFFFF"/>
        </w:rPr>
      </w:pPr>
      <w:bookmarkStart w:id="1" w:name="_Toc99470034"/>
      <w:r>
        <w:rPr>
          <w:shd w:val="clear" w:color="auto" w:fill="FFFFFF"/>
        </w:rPr>
        <w:lastRenderedPageBreak/>
        <w:t>Категории помещений по взрывопожарной и пожарной опасности</w:t>
      </w:r>
      <w:bookmarkEnd w:id="1"/>
    </w:p>
    <w:p w14:paraId="2C2CBD92" w14:textId="77777777" w:rsidR="000D1A64" w:rsidRDefault="002108B4">
      <w:pPr>
        <w:ind w:firstLine="708"/>
      </w:pPr>
      <w:r>
        <w:t>Категории помещений по взрывопожарной и пожарной опасности принимаются в соответствии с таблицей, приведенной ниже.</w:t>
      </w:r>
    </w:p>
    <w:p w14:paraId="4B715ABD" w14:textId="77777777" w:rsidR="000D1A64" w:rsidRDefault="002108B4">
      <w:pPr>
        <w:ind w:firstLine="708"/>
      </w:pPr>
      <w:r>
        <w:t>Таблица 1. Категории помещений по взрывопожарной и пожарной опасности.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7"/>
        <w:gridCol w:w="7284"/>
      </w:tblGrid>
      <w:tr w:rsidR="000D1A64" w14:paraId="330FBD5F" w14:textId="77777777">
        <w:tc>
          <w:tcPr>
            <w:tcW w:w="2303" w:type="dxa"/>
            <w:shd w:val="clear" w:color="auto" w:fill="C6CEF0"/>
            <w:vAlign w:val="center"/>
          </w:tcPr>
          <w:p w14:paraId="56B2D030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 помещения</w:t>
            </w:r>
          </w:p>
        </w:tc>
        <w:tc>
          <w:tcPr>
            <w:tcW w:w="7550" w:type="dxa"/>
            <w:shd w:val="clear" w:color="auto" w:fill="C6CEF0"/>
            <w:vAlign w:val="center"/>
          </w:tcPr>
          <w:p w14:paraId="24E99EE0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Характеристика веществ и материалов,</w:t>
            </w:r>
          </w:p>
          <w:p w14:paraId="3180BE42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находящихся (обращающихся) в помещении</w:t>
            </w:r>
          </w:p>
        </w:tc>
      </w:tr>
      <w:tr w:rsidR="000D1A64" w14:paraId="6896C976" w14:textId="77777777">
        <w:tc>
          <w:tcPr>
            <w:tcW w:w="2303" w:type="dxa"/>
            <w:vAlign w:val="center"/>
          </w:tcPr>
          <w:p w14:paraId="7DE0C5B7" w14:textId="77777777" w:rsidR="000D1A64" w:rsidRDefault="002108B4">
            <w:pPr>
              <w:spacing w:after="0"/>
              <w:jc w:val="center"/>
            </w:pPr>
            <w:r>
              <w:t>А</w:t>
            </w:r>
          </w:p>
          <w:p w14:paraId="330E0660" w14:textId="77777777" w:rsidR="000D1A64" w:rsidRDefault="002108B4">
            <w:pPr>
              <w:spacing w:after="0"/>
              <w:jc w:val="center"/>
            </w:pPr>
            <w:r>
              <w:t>повышенная взрывопожаро-опасность</w:t>
            </w:r>
          </w:p>
        </w:tc>
        <w:tc>
          <w:tcPr>
            <w:tcW w:w="7550" w:type="dxa"/>
          </w:tcPr>
          <w:p w14:paraId="3C176552" w14:textId="77777777" w:rsidR="000D1A64" w:rsidRDefault="002108B4">
            <w:pPr>
              <w:spacing w:after="0"/>
            </w:pPr>
            <w:r>
              <w:t xml:space="preserve">Горючие газы, легковоспламеняющиеся жидкости с температурой вспышки не более 28 </w:t>
            </w:r>
            <w:r>
              <w:rPr>
                <w:rFonts w:ascii="Symbol" w:eastAsia="Symbol" w:hAnsi="Symbol" w:cs="Symbol"/>
              </w:rPr>
              <w:t></w:t>
            </w:r>
            <w:r>
              <w:t>С в таком количестве, что могут образовыва</w:t>
            </w:r>
            <w:r>
              <w:t xml:space="preserve">ть взрывоопасные парогазовоздушные смеси, при воспламенении которых развивается расчетное избыточное давление взрыва в помещении, превышающее 5 кПа, и (или) вещества и материалы, способные взрываться и гореть при взаимодействии с водой, кислородом воздуха </w:t>
            </w:r>
            <w:r>
              <w:t>или друг с другом, в таком количестве, что расчетное избыточное давление взрыва в помещении превышает 5 кПа</w:t>
            </w:r>
          </w:p>
        </w:tc>
      </w:tr>
      <w:tr w:rsidR="000D1A64" w14:paraId="54075328" w14:textId="77777777">
        <w:tc>
          <w:tcPr>
            <w:tcW w:w="2303" w:type="dxa"/>
            <w:vAlign w:val="center"/>
          </w:tcPr>
          <w:p w14:paraId="7BBBA96D" w14:textId="77777777" w:rsidR="000D1A64" w:rsidRDefault="002108B4">
            <w:pPr>
              <w:spacing w:after="0"/>
              <w:jc w:val="center"/>
            </w:pPr>
            <w:r>
              <w:t>Б</w:t>
            </w:r>
          </w:p>
          <w:p w14:paraId="695FBA93" w14:textId="77777777" w:rsidR="000D1A64" w:rsidRDefault="002108B4">
            <w:pPr>
              <w:spacing w:after="0"/>
              <w:jc w:val="center"/>
            </w:pPr>
            <w:r>
              <w:t>взрывопожаро-опасность</w:t>
            </w:r>
          </w:p>
        </w:tc>
        <w:tc>
          <w:tcPr>
            <w:tcW w:w="7550" w:type="dxa"/>
            <w:vAlign w:val="center"/>
          </w:tcPr>
          <w:p w14:paraId="18857C89" w14:textId="77777777" w:rsidR="000D1A64" w:rsidRDefault="002108B4">
            <w:pPr>
              <w:spacing w:after="0"/>
            </w:pPr>
            <w:r>
              <w:t xml:space="preserve">Горючие пыли или волокна, легковоспламеняющиеся жидкости с температурой вспышки более 28 </w:t>
            </w:r>
            <w:r>
              <w:rPr>
                <w:rFonts w:ascii="Symbol" w:eastAsia="Symbol" w:hAnsi="Symbol" w:cs="Symbol"/>
              </w:rPr>
              <w:t></w:t>
            </w:r>
            <w:r>
              <w:t>С, горючие жидкости в таком коли</w:t>
            </w:r>
            <w:r>
              <w:t>честве, что могут образовывать взрывоопасные пылевоздушные или паровоздушные смеси, при воспламенении которых развивается расчетное избыточное давление взрыва в помещении, превышающее 5 кПа</w:t>
            </w:r>
          </w:p>
        </w:tc>
      </w:tr>
      <w:tr w:rsidR="000D1A64" w14:paraId="353595CD" w14:textId="77777777">
        <w:tc>
          <w:tcPr>
            <w:tcW w:w="2303" w:type="dxa"/>
            <w:vAlign w:val="center"/>
          </w:tcPr>
          <w:p w14:paraId="380E18FF" w14:textId="77777777" w:rsidR="000D1A64" w:rsidRDefault="002108B4">
            <w:pPr>
              <w:spacing w:after="0"/>
              <w:jc w:val="center"/>
            </w:pPr>
            <w:r>
              <w:t>В1—В4</w:t>
            </w:r>
          </w:p>
          <w:p w14:paraId="0FE1C4F5" w14:textId="77777777" w:rsidR="000D1A64" w:rsidRDefault="002108B4">
            <w:pPr>
              <w:spacing w:after="0"/>
              <w:jc w:val="center"/>
            </w:pPr>
            <w:r>
              <w:t>пожароопасность</w:t>
            </w:r>
          </w:p>
        </w:tc>
        <w:tc>
          <w:tcPr>
            <w:tcW w:w="7550" w:type="dxa"/>
            <w:vAlign w:val="center"/>
          </w:tcPr>
          <w:p w14:paraId="634DA812" w14:textId="77777777" w:rsidR="000D1A64" w:rsidRDefault="002108B4">
            <w:pPr>
              <w:spacing w:after="0"/>
            </w:pPr>
            <w:r>
              <w:t xml:space="preserve">Горючие и трудногорючие жидкости, </w:t>
            </w:r>
            <w:r>
              <w:t>твердые горючие и трудногорючие вещества и материалы (в том числе пыли и волокна), вещества и материалы, способные при взаимодействии с водой, кислородом воздуха или друг с другом только гореть, при условии, что помещения, в которых они находятся (обращают</w:t>
            </w:r>
            <w:r>
              <w:t>ся), не относятся к категории А или Б</w:t>
            </w:r>
          </w:p>
        </w:tc>
      </w:tr>
      <w:tr w:rsidR="000D1A64" w14:paraId="725574F9" w14:textId="77777777">
        <w:tc>
          <w:tcPr>
            <w:tcW w:w="2303" w:type="dxa"/>
            <w:vAlign w:val="center"/>
          </w:tcPr>
          <w:p w14:paraId="63C0BC73" w14:textId="77777777" w:rsidR="000D1A64" w:rsidRDefault="002108B4">
            <w:pPr>
              <w:spacing w:after="0"/>
              <w:jc w:val="center"/>
            </w:pPr>
            <w:r>
              <w:t>Г</w:t>
            </w:r>
          </w:p>
          <w:p w14:paraId="740A85F4" w14:textId="77777777" w:rsidR="000D1A64" w:rsidRDefault="002108B4">
            <w:pPr>
              <w:spacing w:after="0"/>
              <w:jc w:val="center"/>
            </w:pPr>
            <w:r>
              <w:t>умеренная пожароопасность</w:t>
            </w:r>
          </w:p>
        </w:tc>
        <w:tc>
          <w:tcPr>
            <w:tcW w:w="7550" w:type="dxa"/>
            <w:vAlign w:val="center"/>
          </w:tcPr>
          <w:p w14:paraId="52C1DD59" w14:textId="77777777" w:rsidR="000D1A64" w:rsidRDefault="002108B4">
            <w:pPr>
              <w:spacing w:after="0"/>
            </w:pPr>
            <w:r>
              <w:t>Негорючие вещества и материалы в горячем, раскаленном или расплавленном состоянии, процесс обработки которых сопровождается выделением лучистого тепла, искр и пламени, и (или) горючие газы,</w:t>
            </w:r>
            <w:r>
              <w:t xml:space="preserve"> жидкости и твердые вещества, которые сжигаются или утилизируются в качестве топлива</w:t>
            </w:r>
          </w:p>
        </w:tc>
      </w:tr>
      <w:tr w:rsidR="000D1A64" w14:paraId="20BAA6BD" w14:textId="77777777">
        <w:tc>
          <w:tcPr>
            <w:tcW w:w="2303" w:type="dxa"/>
            <w:vAlign w:val="center"/>
          </w:tcPr>
          <w:p w14:paraId="537565E6" w14:textId="77777777" w:rsidR="000D1A64" w:rsidRDefault="002108B4">
            <w:pPr>
              <w:spacing w:after="0"/>
              <w:jc w:val="center"/>
            </w:pPr>
            <w:r>
              <w:t>Д</w:t>
            </w:r>
          </w:p>
          <w:p w14:paraId="59D302B1" w14:textId="77777777" w:rsidR="000D1A64" w:rsidRDefault="002108B4">
            <w:pPr>
              <w:spacing w:after="0"/>
              <w:jc w:val="center"/>
            </w:pPr>
            <w:r>
              <w:t>пониженная пожароопасность</w:t>
            </w:r>
          </w:p>
        </w:tc>
        <w:tc>
          <w:tcPr>
            <w:tcW w:w="7550" w:type="dxa"/>
          </w:tcPr>
          <w:p w14:paraId="0F1B2DD9" w14:textId="77777777" w:rsidR="000D1A64" w:rsidRDefault="002108B4">
            <w:pPr>
              <w:spacing w:after="0"/>
            </w:pPr>
            <w:r>
              <w:t>Негорючие вещества и материалы в холодном состоянии</w:t>
            </w:r>
          </w:p>
        </w:tc>
      </w:tr>
    </w:tbl>
    <w:p w14:paraId="339B7063" w14:textId="77777777" w:rsidR="000D1A64" w:rsidRDefault="002108B4">
      <w:pPr>
        <w:ind w:firstLine="708"/>
      </w:pPr>
      <w:r>
        <w:t>Определение категорий помещений следует осуществлять путем последовательной проверки при</w:t>
      </w:r>
      <w:r>
        <w:t>надлежности помещения к категориям, приведенным в таблице 1, от наиболее опасной (А) к наименее опасной (Д).</w:t>
      </w:r>
      <w:r>
        <w:br w:type="page"/>
      </w:r>
    </w:p>
    <w:p w14:paraId="6D3343A1" w14:textId="77777777" w:rsidR="000D1A64" w:rsidRDefault="002108B4">
      <w:pPr>
        <w:pStyle w:val="Heading1"/>
        <w:rPr>
          <w:shd w:val="clear" w:color="auto" w:fill="FFFFFF"/>
        </w:rPr>
      </w:pPr>
      <w:bookmarkStart w:id="2" w:name="_Toc84957258"/>
      <w:r>
        <w:rPr>
          <w:shd w:val="clear" w:color="auto" w:fill="FFFFFF"/>
        </w:rPr>
        <w:lastRenderedPageBreak/>
        <w:t>Категории зданий по взрывопожарной и пожарной опасности</w:t>
      </w:r>
      <w:bookmarkEnd w:id="2"/>
    </w:p>
    <w:p w14:paraId="62B66422" w14:textId="77777777" w:rsidR="000D1A64" w:rsidRDefault="002108B4">
      <w:pPr>
        <w:ind w:firstLine="708"/>
      </w:pPr>
      <w:r>
        <w:t xml:space="preserve">Категории зданий по взрывопожарной и пожарной опасности определяются, исходя из доли и </w:t>
      </w:r>
      <w:r>
        <w:t>суммированной площади помещений той или иной категории опасности в этом здании.</w:t>
      </w:r>
    </w:p>
    <w:p w14:paraId="0A2C54E1" w14:textId="77777777" w:rsidR="000D1A64" w:rsidRDefault="002108B4">
      <w:pPr>
        <w:ind w:firstLine="708"/>
      </w:pPr>
      <w:r>
        <w:t xml:space="preserve">Здание </w:t>
      </w:r>
      <w:r>
        <w:rPr>
          <w:b/>
          <w:bCs/>
          <w:color w:val="2F5496"/>
        </w:rPr>
        <w:t>относится</w:t>
      </w:r>
      <w:r>
        <w:rPr>
          <w:color w:val="2F5496"/>
        </w:rPr>
        <w:t xml:space="preserve"> к категории А</w:t>
      </w:r>
      <w:r>
        <w:t>, если в нем суммированная площадь помещений категории А превышает 5 % площади всех помещений или 200 м</w:t>
      </w:r>
      <w:r>
        <w:rPr>
          <w:vertAlign w:val="superscript"/>
        </w:rPr>
        <w:t>2</w:t>
      </w:r>
      <w:r>
        <w:t>.</w:t>
      </w:r>
    </w:p>
    <w:p w14:paraId="61C0FE1F" w14:textId="77777777" w:rsidR="000D1A64" w:rsidRDefault="002108B4">
      <w:pPr>
        <w:ind w:firstLine="708"/>
      </w:pPr>
      <w:r>
        <w:t xml:space="preserve">Здание </w:t>
      </w:r>
      <w:r>
        <w:rPr>
          <w:b/>
          <w:bCs/>
          <w:color w:val="FF0000"/>
        </w:rPr>
        <w:t>не</w:t>
      </w:r>
      <w:r>
        <w:rPr>
          <w:b/>
          <w:bCs/>
          <w:color w:val="2F5496"/>
        </w:rPr>
        <w:t xml:space="preserve"> относится</w:t>
      </w:r>
      <w:r>
        <w:rPr>
          <w:color w:val="2F5496"/>
        </w:rPr>
        <w:t xml:space="preserve"> к категории А</w:t>
      </w:r>
      <w:r>
        <w:t xml:space="preserve">, если </w:t>
      </w:r>
      <w:r>
        <w:t>суммированная площадь помещений категории А в здании не превышает 25 % суммированной площади всех размещенных в нем помещений (но не более 1000 м</w:t>
      </w:r>
      <w:r>
        <w:rPr>
          <w:vertAlign w:val="superscript"/>
        </w:rPr>
        <w:t>2</w:t>
      </w:r>
      <w:r>
        <w:t>) и эти помещения оснащаются установками автоматического пожаротушения.</w:t>
      </w:r>
    </w:p>
    <w:p w14:paraId="43E1E8EB" w14:textId="77777777" w:rsidR="000D1A64" w:rsidRDefault="002108B4">
      <w:pPr>
        <w:ind w:firstLine="708"/>
      </w:pPr>
      <w:r>
        <w:t xml:space="preserve">Здание </w:t>
      </w:r>
      <w:r>
        <w:rPr>
          <w:b/>
          <w:bCs/>
          <w:color w:val="2F5496"/>
        </w:rPr>
        <w:t>относится</w:t>
      </w:r>
      <w:r>
        <w:rPr>
          <w:color w:val="2F5496"/>
        </w:rPr>
        <w:t xml:space="preserve"> к категории Б</w:t>
      </w:r>
      <w:r>
        <w:t>, если о</w:t>
      </w:r>
      <w:r>
        <w:t>дновременно выполнены следующие условия: здание не относится к категории А и суммированная площадь помещений категорий А и Б превышает 5 % суммированной площади всех помещений или 200 м</w:t>
      </w:r>
      <w:r>
        <w:rPr>
          <w:vertAlign w:val="superscript"/>
        </w:rPr>
        <w:t>2</w:t>
      </w:r>
      <w:r>
        <w:t>.</w:t>
      </w:r>
    </w:p>
    <w:p w14:paraId="4CB14A4D" w14:textId="77777777" w:rsidR="000D1A64" w:rsidRDefault="002108B4">
      <w:pPr>
        <w:ind w:firstLine="708"/>
      </w:pPr>
      <w:r>
        <w:t xml:space="preserve">Здание </w:t>
      </w:r>
      <w:r>
        <w:rPr>
          <w:b/>
          <w:bCs/>
          <w:color w:val="FF0000"/>
        </w:rPr>
        <w:t>не</w:t>
      </w:r>
      <w:r>
        <w:rPr>
          <w:b/>
          <w:bCs/>
        </w:rPr>
        <w:t xml:space="preserve"> </w:t>
      </w:r>
      <w:r>
        <w:rPr>
          <w:b/>
          <w:bCs/>
          <w:color w:val="2F5496"/>
        </w:rPr>
        <w:t>относится</w:t>
      </w:r>
      <w:r>
        <w:t xml:space="preserve"> </w:t>
      </w:r>
      <w:r>
        <w:rPr>
          <w:color w:val="2F5496"/>
        </w:rPr>
        <w:t>к категории Б</w:t>
      </w:r>
      <w:r>
        <w:t xml:space="preserve">, если суммированная площадь </w:t>
      </w:r>
      <w:r>
        <w:t>помещений категорий А и Б в здании не превышает 25 % суммированной площади всех размещенных в нем помещений (но не более 1000 м</w:t>
      </w:r>
      <w:r>
        <w:rPr>
          <w:vertAlign w:val="superscript"/>
        </w:rPr>
        <w:t>2</w:t>
      </w:r>
      <w:r>
        <w:t>) и эти помещения оснащаются установками автоматического пожаротушения.</w:t>
      </w:r>
    </w:p>
    <w:p w14:paraId="487C3806" w14:textId="77777777" w:rsidR="000D1A64" w:rsidRDefault="002108B4">
      <w:pPr>
        <w:ind w:firstLine="708"/>
      </w:pPr>
      <w:r>
        <w:t xml:space="preserve">Здание </w:t>
      </w:r>
      <w:r>
        <w:rPr>
          <w:b/>
          <w:bCs/>
          <w:color w:val="2F5496"/>
        </w:rPr>
        <w:t>относится</w:t>
      </w:r>
      <w:r>
        <w:t xml:space="preserve"> </w:t>
      </w:r>
      <w:r>
        <w:rPr>
          <w:color w:val="2F5496"/>
        </w:rPr>
        <w:t>к категории В</w:t>
      </w:r>
      <w:r>
        <w:t>, если одновременно выполн</w:t>
      </w:r>
      <w:r>
        <w:t>ены следующие условия: здание не относится к категории А или Б и суммированная площадь помещений категорий А, Б, B1, B2 и В3 превышает 5 % (10 %, если в здании отсутствуют помещения категорий А и Б) суммированной площади всех помещений.</w:t>
      </w:r>
    </w:p>
    <w:p w14:paraId="607E2607" w14:textId="77777777" w:rsidR="000D1A64" w:rsidRDefault="002108B4">
      <w:pPr>
        <w:ind w:firstLine="708"/>
      </w:pPr>
      <w:r>
        <w:t xml:space="preserve">Здание </w:t>
      </w:r>
      <w:r>
        <w:rPr>
          <w:b/>
          <w:bCs/>
          <w:color w:val="FF0000"/>
        </w:rPr>
        <w:t>не</w:t>
      </w:r>
      <w:r>
        <w:rPr>
          <w:b/>
          <w:bCs/>
        </w:rPr>
        <w:t xml:space="preserve"> </w:t>
      </w:r>
      <w:r>
        <w:rPr>
          <w:b/>
          <w:bCs/>
          <w:color w:val="2F5496"/>
        </w:rPr>
        <w:t>относится</w:t>
      </w:r>
      <w:r>
        <w:t xml:space="preserve"> </w:t>
      </w:r>
      <w:r>
        <w:rPr>
          <w:color w:val="2F5496"/>
        </w:rPr>
        <w:t>к категории В</w:t>
      </w:r>
      <w:r>
        <w:t>, если суммированная площадь помещений категорий А, Б, B1, B2 и В3 в здании не превышает 25 % суммированной площади всех размещенных в нем помещений (но не более 3500 м</w:t>
      </w:r>
      <w:r>
        <w:rPr>
          <w:vertAlign w:val="superscript"/>
        </w:rPr>
        <w:t>2</w:t>
      </w:r>
      <w:r>
        <w:t>) и эти помещения оснащаются установками автоматического пожаротушения.</w:t>
      </w:r>
    </w:p>
    <w:p w14:paraId="6285D14D" w14:textId="77777777" w:rsidR="000D1A64" w:rsidRDefault="002108B4">
      <w:pPr>
        <w:ind w:firstLine="708"/>
      </w:pPr>
      <w:r>
        <w:t>З</w:t>
      </w:r>
      <w:r>
        <w:t xml:space="preserve">дание </w:t>
      </w:r>
      <w:r>
        <w:rPr>
          <w:b/>
          <w:bCs/>
          <w:color w:val="2F5496"/>
        </w:rPr>
        <w:t>относится</w:t>
      </w:r>
      <w:r>
        <w:t xml:space="preserve"> </w:t>
      </w:r>
      <w:r>
        <w:rPr>
          <w:color w:val="2F5496"/>
        </w:rPr>
        <w:t>к категории Г</w:t>
      </w:r>
      <w:r>
        <w:t>, если одновременно выполнены следующие условия: здание не относится к категории А, Б или В и суммированная площадь помещений категорий А, Б, B1, B2, ВЗ и Г превышает 5 % суммированной площади всех помещений.</w:t>
      </w:r>
    </w:p>
    <w:p w14:paraId="42BB735B" w14:textId="77777777" w:rsidR="000D1A64" w:rsidRDefault="002108B4">
      <w:pPr>
        <w:ind w:firstLine="708"/>
      </w:pPr>
      <w:r>
        <w:t xml:space="preserve">Здание </w:t>
      </w:r>
      <w:r>
        <w:rPr>
          <w:b/>
          <w:bCs/>
          <w:color w:val="FF0000"/>
        </w:rPr>
        <w:t>не</w:t>
      </w:r>
      <w:r>
        <w:rPr>
          <w:b/>
          <w:bCs/>
        </w:rPr>
        <w:t xml:space="preserve"> </w:t>
      </w:r>
      <w:r>
        <w:rPr>
          <w:b/>
          <w:bCs/>
          <w:color w:val="2F5496"/>
        </w:rPr>
        <w:t>относитс</w:t>
      </w:r>
      <w:r>
        <w:rPr>
          <w:b/>
          <w:bCs/>
          <w:color w:val="2F5496"/>
        </w:rPr>
        <w:t>я</w:t>
      </w:r>
      <w:r>
        <w:t xml:space="preserve"> </w:t>
      </w:r>
      <w:r>
        <w:rPr>
          <w:color w:val="2F5496"/>
        </w:rPr>
        <w:t>к категории Г</w:t>
      </w:r>
      <w:r>
        <w:t>, если суммированная площадь помещений категорий А, Б, B1, B2, В3 и Г в здании не превышает 25 % суммированной площади всех размещенных в нем помещений (но не более 5000 м</w:t>
      </w:r>
      <w:r>
        <w:rPr>
          <w:vertAlign w:val="superscript"/>
        </w:rPr>
        <w:t>2</w:t>
      </w:r>
      <w:r>
        <w:t>) и помещения категорий А, Б, B1, B2 и В3 оснащаются установками авто</w:t>
      </w:r>
      <w:r>
        <w:t>матического пожаротушения.</w:t>
      </w:r>
    </w:p>
    <w:p w14:paraId="2C45319E" w14:textId="77777777" w:rsidR="000D1A64" w:rsidRDefault="002108B4">
      <w:pPr>
        <w:ind w:firstLine="708"/>
      </w:pPr>
      <w:r>
        <w:t xml:space="preserve">Здание </w:t>
      </w:r>
      <w:r>
        <w:rPr>
          <w:b/>
          <w:bCs/>
          <w:color w:val="2F5496"/>
        </w:rPr>
        <w:t>относится</w:t>
      </w:r>
      <w:r>
        <w:t xml:space="preserve"> </w:t>
      </w:r>
      <w:r>
        <w:rPr>
          <w:color w:val="2F5496"/>
        </w:rPr>
        <w:t>к категории Д</w:t>
      </w:r>
      <w:r>
        <w:t>, если оно не относится к категории А, Б, В или Г.</w:t>
      </w:r>
      <w:r>
        <w:br w:type="page"/>
      </w:r>
    </w:p>
    <w:p w14:paraId="758D3FC7" w14:textId="77777777" w:rsidR="000D1A64" w:rsidRDefault="002108B4">
      <w:pPr>
        <w:pStyle w:val="Heading1"/>
        <w:rPr>
          <w:shd w:val="clear" w:color="auto" w:fill="FFFFFF"/>
        </w:rPr>
      </w:pPr>
      <w:bookmarkStart w:id="3" w:name="_Toc84957259"/>
      <w:r>
        <w:rPr>
          <w:shd w:val="clear" w:color="auto" w:fill="FFFFFF"/>
        </w:rPr>
        <w:lastRenderedPageBreak/>
        <w:t>Методы определения категорий помещений А и Б</w:t>
      </w:r>
      <w:bookmarkEnd w:id="3"/>
    </w:p>
    <w:p w14:paraId="46D4BD23" w14:textId="77777777" w:rsidR="000D1A64" w:rsidRDefault="002108B4">
      <w:pPr>
        <w:ind w:firstLine="708"/>
      </w:pPr>
      <w:r>
        <w:t>При расчете критериев взрывопожарной опасности в качестве расчетного следует выбирать наиболее неблаго</w:t>
      </w:r>
      <w:r>
        <w:t>приятный вариант аварии или период нормальной работы аппаратов, при котором в образовании горючих газовоздушных, паровоздушных, пылевоздушных смесей участвует наибольшее количество газов, паров, пылей, наиболее опасных в отношении последствий сгорания этих</w:t>
      </w:r>
      <w:r>
        <w:t xml:space="preserve"> смесей. </w:t>
      </w:r>
    </w:p>
    <w:p w14:paraId="6A68CDB1" w14:textId="77777777" w:rsidR="000D1A64" w:rsidRDefault="002108B4">
      <w:pPr>
        <w:ind w:firstLine="708"/>
        <w:rPr>
          <w:color w:val="2F5496"/>
        </w:rPr>
      </w:pPr>
      <w:r>
        <w:rPr>
          <w:color w:val="2F5496"/>
        </w:rPr>
        <w:t>В случае если использование расчетных методов не представляется возможным, допускается определение значений критериев взрывопожарной опасности на основании результатов соответствующих научно-исследовательских работ, согласованных в порядке, устан</w:t>
      </w:r>
      <w:r>
        <w:rPr>
          <w:color w:val="2F5496"/>
        </w:rPr>
        <w:t>овленном для согласования отступлений от требований нормативных документов по пожарной безопасности.</w:t>
      </w:r>
    </w:p>
    <w:p w14:paraId="51A7E14E" w14:textId="77777777" w:rsidR="000D1A64" w:rsidRDefault="002108B4">
      <w:pPr>
        <w:spacing w:after="0"/>
        <w:ind w:firstLine="709"/>
      </w:pPr>
      <w:r>
        <w:t>Количество поступивших в помещение веществ, которые могут образовать горючие газовоздушные, паровоздушные, пылевоздушные смеси, определяется, исходя из сле</w:t>
      </w:r>
      <w:r>
        <w:t xml:space="preserve">дующих предпосылок: </w:t>
      </w:r>
    </w:p>
    <w:p w14:paraId="307B5DA8" w14:textId="77777777" w:rsidR="000D1A64" w:rsidRDefault="002108B4">
      <w:pPr>
        <w:pStyle w:val="ListParagraph"/>
        <w:numPr>
          <w:ilvl w:val="0"/>
          <w:numId w:val="1"/>
        </w:numPr>
      </w:pPr>
      <w:r>
        <w:t xml:space="preserve">происходит расчетная авария одного из аппаратов; </w:t>
      </w:r>
    </w:p>
    <w:p w14:paraId="07C4B43A" w14:textId="77777777" w:rsidR="000D1A64" w:rsidRDefault="002108B4">
      <w:pPr>
        <w:pStyle w:val="ListParagraph"/>
        <w:numPr>
          <w:ilvl w:val="0"/>
          <w:numId w:val="1"/>
        </w:numPr>
      </w:pPr>
      <w:r>
        <w:t>все содержимое аппарата поступает в помещение;</w:t>
      </w:r>
    </w:p>
    <w:p w14:paraId="2042BF68" w14:textId="77777777" w:rsidR="000D1A64" w:rsidRDefault="002108B4">
      <w:pPr>
        <w:pStyle w:val="ListParagraph"/>
        <w:numPr>
          <w:ilvl w:val="0"/>
          <w:numId w:val="1"/>
        </w:numPr>
        <w:spacing w:after="240"/>
      </w:pPr>
      <w:r>
        <w:t xml:space="preserve">происходит одновременно утечка веществ из трубопроводов, питающих аппарат, по прямому и обратному потокам в течение времени, необходимого </w:t>
      </w:r>
      <w:r>
        <w:t xml:space="preserve">для отключения трубопроводов. </w:t>
      </w:r>
    </w:p>
    <w:p w14:paraId="3BB5C44F" w14:textId="77777777" w:rsidR="000D1A64" w:rsidRDefault="002108B4">
      <w:pPr>
        <w:ind w:firstLine="708"/>
      </w:pPr>
      <w:r>
        <w:t>Расчетное время отключения трубопроводов определяют в каждом конкретном случае, исходя из реальной обстановки, и должно быть минимальным с учетом паспортных данных на запорные устройства, характера технологического процесса и</w:t>
      </w:r>
      <w:r>
        <w:t xml:space="preserve"> вида расчетной аварии. </w:t>
      </w:r>
    </w:p>
    <w:p w14:paraId="4738E822" w14:textId="77777777" w:rsidR="000D1A64" w:rsidRDefault="002108B4">
      <w:pPr>
        <w:pStyle w:val="ListParagraph"/>
      </w:pPr>
      <w:r>
        <w:t xml:space="preserve">Расчетное время отключения трубопроводов следует принимать равным: </w:t>
      </w:r>
    </w:p>
    <w:p w14:paraId="6D2E4D98" w14:textId="77777777" w:rsidR="000D1A64" w:rsidRDefault="002108B4">
      <w:pPr>
        <w:pStyle w:val="ListParagraph"/>
        <w:numPr>
          <w:ilvl w:val="0"/>
          <w:numId w:val="2"/>
        </w:numPr>
      </w:pPr>
      <w:r>
        <w:t>времени срабатывания системы автоматики отключения трубопроводов согласно паспортным данным установки, если вероятность отказа системы автоматики не превышает 0,00</w:t>
      </w:r>
      <w:r>
        <w:t>0001 в год или обеспечено резервирование ее элементов;</w:t>
      </w:r>
    </w:p>
    <w:p w14:paraId="2463B9FB" w14:textId="77777777" w:rsidR="000D1A64" w:rsidRDefault="002108B4">
      <w:pPr>
        <w:pStyle w:val="ListParagraph"/>
        <w:numPr>
          <w:ilvl w:val="0"/>
          <w:numId w:val="2"/>
        </w:numPr>
      </w:pPr>
      <w:r>
        <w:t xml:space="preserve">120 с, если вероятность отказа системы автоматики превышает 0,000001 в год и не обеспечено резервирование ее элементов; </w:t>
      </w:r>
    </w:p>
    <w:p w14:paraId="20E28C1B" w14:textId="77777777" w:rsidR="000D1A64" w:rsidRDefault="002108B4">
      <w:pPr>
        <w:pStyle w:val="ListParagraph"/>
        <w:numPr>
          <w:ilvl w:val="0"/>
          <w:numId w:val="2"/>
        </w:numPr>
      </w:pPr>
      <w:r>
        <w:t>300 с при ручном отключении;</w:t>
      </w:r>
    </w:p>
    <w:p w14:paraId="2E25AAF2" w14:textId="77777777" w:rsidR="000D1A64" w:rsidRDefault="002108B4">
      <w:pPr>
        <w:pStyle w:val="ListParagraph"/>
        <w:numPr>
          <w:ilvl w:val="0"/>
          <w:numId w:val="1"/>
        </w:numPr>
      </w:pPr>
      <w:r>
        <w:t>происходит испарение с поверхности разлившейся жидк</w:t>
      </w:r>
      <w:r>
        <w:t>ости; площадь испарения при разливе на пол определяется (при отсутствии справочных данных), исходя из расчета, что 1 литр смесей и растворов, содержащих 70 % и менее (по массе) растворителей, разливается на площади 0,5 м</w:t>
      </w:r>
      <w:r>
        <w:rPr>
          <w:vertAlign w:val="superscript"/>
        </w:rPr>
        <w:t>2</w:t>
      </w:r>
      <w:r>
        <w:t>, а остальных жидкостей — на 1 м</w:t>
      </w:r>
      <w:r>
        <w:rPr>
          <w:vertAlign w:val="superscript"/>
        </w:rPr>
        <w:t>2</w:t>
      </w:r>
      <w:r>
        <w:t xml:space="preserve"> п</w:t>
      </w:r>
      <w:r>
        <w:t>ола помещения;</w:t>
      </w:r>
    </w:p>
    <w:p w14:paraId="761BD629" w14:textId="77777777" w:rsidR="000D1A64" w:rsidRDefault="002108B4">
      <w:pPr>
        <w:pStyle w:val="ListParagraph"/>
        <w:numPr>
          <w:ilvl w:val="0"/>
          <w:numId w:val="1"/>
        </w:numPr>
        <w:spacing w:after="240"/>
      </w:pPr>
      <w:r>
        <w:t>происходит также испарение жидкости из емкостей, эксплуатируемых с открытым зеркалом жидкости, и со свежеокрашенных поверхностей;</w:t>
      </w:r>
    </w:p>
    <w:p w14:paraId="24F3D157" w14:textId="77777777" w:rsidR="000D1A64" w:rsidRDefault="002108B4">
      <w:pPr>
        <w:pStyle w:val="ListParagraph"/>
        <w:numPr>
          <w:ilvl w:val="0"/>
          <w:numId w:val="1"/>
        </w:numPr>
        <w:spacing w:after="240"/>
      </w:pPr>
      <w:r>
        <w:t xml:space="preserve">длительность испарения жидкости принимается равной времени ее полного испарения, но не более 3600 с. </w:t>
      </w:r>
    </w:p>
    <w:p w14:paraId="38B2C68E" w14:textId="77777777" w:rsidR="000D1A64" w:rsidRDefault="002108B4">
      <w:pPr>
        <w:spacing w:after="0"/>
        <w:ind w:firstLine="708"/>
      </w:pPr>
      <w:r>
        <w:t xml:space="preserve">Количество пыли, которое может образовать пылевоздушную смесь, определяется из следующих предпосылок: </w:t>
      </w:r>
    </w:p>
    <w:p w14:paraId="3D780828" w14:textId="77777777" w:rsidR="000D1A64" w:rsidRDefault="002108B4">
      <w:pPr>
        <w:pStyle w:val="ListParagraph"/>
        <w:numPr>
          <w:ilvl w:val="0"/>
          <w:numId w:val="3"/>
        </w:numPr>
      </w:pPr>
      <w:r>
        <w:t xml:space="preserve">расчетной аварии предшествовало пыленакопление в производственном помещении, происходящее в условиях нормального режима работы (например, </w:t>
      </w:r>
      <w:r>
        <w:t>вследствие пылевыделения из негерметичного производственного оборудования);</w:t>
      </w:r>
    </w:p>
    <w:p w14:paraId="40DDC6D0" w14:textId="77777777" w:rsidR="000D1A64" w:rsidRDefault="002108B4">
      <w:pPr>
        <w:pStyle w:val="ListParagraph"/>
        <w:numPr>
          <w:ilvl w:val="0"/>
          <w:numId w:val="3"/>
        </w:numPr>
        <w:spacing w:after="240"/>
      </w:pPr>
      <w:r>
        <w:lastRenderedPageBreak/>
        <w:t>в момент расчетной аварии произошла плановая (ремонтные работы) или внезапная разгерметизация одного из технологических аппаратов, за которой последовал аварийный выброс в помещени</w:t>
      </w:r>
      <w:r>
        <w:t xml:space="preserve">е всей находившейся в аппарате пыли. </w:t>
      </w:r>
    </w:p>
    <w:p w14:paraId="17210310" w14:textId="77777777" w:rsidR="000D1A64" w:rsidRDefault="002108B4">
      <w:pPr>
        <w:ind w:firstLine="708"/>
      </w:pPr>
      <w:r>
        <w:t>Свободный объем помещения определяется как разность между объемом помещения и объемом, занимаемым технологическим оборудованием. Если свободный объем помещения определить невозможно, то его допускается принимать условн</w:t>
      </w:r>
      <w:r>
        <w:t>о, равным 80 % геометрического объема помещения.</w:t>
      </w:r>
    </w:p>
    <w:p w14:paraId="687F4D0F" w14:textId="77777777" w:rsidR="000D1A64" w:rsidRDefault="002108B4">
      <w:r>
        <w:br w:type="page"/>
      </w:r>
    </w:p>
    <w:p w14:paraId="76BC26E4" w14:textId="77777777" w:rsidR="000D1A64" w:rsidRDefault="002108B4">
      <w:pPr>
        <w:pStyle w:val="Heading1"/>
        <w:rPr>
          <w:shd w:val="clear" w:color="auto" w:fill="FFFFFF"/>
        </w:rPr>
      </w:pPr>
      <w:bookmarkStart w:id="4" w:name="_Toc84957260"/>
      <w:r>
        <w:rPr>
          <w:shd w:val="clear" w:color="auto" w:fill="FFFFFF"/>
        </w:rPr>
        <w:lastRenderedPageBreak/>
        <w:t>Методы определения категорий помещений В1—В4</w:t>
      </w:r>
      <w:bookmarkEnd w:id="4"/>
    </w:p>
    <w:p w14:paraId="2B2CEEFE" w14:textId="77777777" w:rsidR="000D1A64" w:rsidRDefault="002108B4">
      <w:pPr>
        <w:ind w:firstLine="708"/>
      </w:pPr>
      <w:r>
        <w:t>Определение категорий помещений В1—В4 осуществляют путем сравнения максимального значения удельной временной пожарной нагрузки (далее — пожарная нагрузка) на лю</w:t>
      </w:r>
      <w:r>
        <w:t>бом из участков с величиной удельной пожарной нагрузки, приведенной в таблице ниже.</w:t>
      </w:r>
    </w:p>
    <w:p w14:paraId="75D94AFB" w14:textId="77777777" w:rsidR="000D1A64" w:rsidRDefault="002108B4">
      <w:pPr>
        <w:ind w:firstLine="708"/>
      </w:pPr>
      <w:r>
        <w:t>Таблица 2. Удельная пожарная нагрузка и способы размещения для категорий В1—В4.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90"/>
        <w:gridCol w:w="2756"/>
        <w:gridCol w:w="5025"/>
      </w:tblGrid>
      <w:tr w:rsidR="000D1A64" w14:paraId="496A3351" w14:textId="77777777">
        <w:tc>
          <w:tcPr>
            <w:tcW w:w="935" w:type="pct"/>
            <w:shd w:val="clear" w:color="auto" w:fill="C6CEF0"/>
            <w:vAlign w:val="center"/>
          </w:tcPr>
          <w:p w14:paraId="2C1E6EAE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 помещения</w:t>
            </w:r>
          </w:p>
        </w:tc>
        <w:tc>
          <w:tcPr>
            <w:tcW w:w="1439" w:type="pct"/>
            <w:shd w:val="clear" w:color="auto" w:fill="C6CEF0"/>
            <w:vAlign w:val="center"/>
          </w:tcPr>
          <w:p w14:paraId="2688C77A" w14:textId="77777777" w:rsidR="000D1A64" w:rsidRDefault="002108B4">
            <w:pPr>
              <w:spacing w:after="0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 xml:space="preserve">Удельная пожарная нагрузка g на участке, МДж </w:t>
            </w:r>
            <w:r>
              <w:rPr>
                <w:rFonts w:ascii="Symbol" w:eastAsia="Symbol" w:hAnsi="Symbol" w:cs="Symbol"/>
                <w:b/>
                <w:bCs/>
              </w:rPr>
              <w:t></w:t>
            </w:r>
            <w:r>
              <w:rPr>
                <w:b/>
                <w:bCs/>
              </w:rPr>
              <w:t xml:space="preserve"> м</w:t>
            </w:r>
            <w:r>
              <w:rPr>
                <w:b/>
                <w:bCs/>
                <w:vertAlign w:val="superscript"/>
              </w:rPr>
              <w:t>-2</w:t>
            </w:r>
          </w:p>
        </w:tc>
        <w:tc>
          <w:tcPr>
            <w:tcW w:w="2624" w:type="pct"/>
            <w:shd w:val="clear" w:color="auto" w:fill="C6CEF0"/>
            <w:vAlign w:val="center"/>
          </w:tcPr>
          <w:p w14:paraId="68596AFC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Способ размещения</w:t>
            </w:r>
          </w:p>
        </w:tc>
      </w:tr>
      <w:tr w:rsidR="000D1A64" w14:paraId="0B988BAE" w14:textId="77777777">
        <w:tc>
          <w:tcPr>
            <w:tcW w:w="935" w:type="pct"/>
            <w:vAlign w:val="center"/>
          </w:tcPr>
          <w:p w14:paraId="0A3F883D" w14:textId="77777777" w:rsidR="000D1A64" w:rsidRDefault="002108B4">
            <w:pPr>
              <w:spacing w:after="0"/>
              <w:jc w:val="center"/>
            </w:pPr>
            <w:r>
              <w:t>В1</w:t>
            </w:r>
          </w:p>
        </w:tc>
        <w:tc>
          <w:tcPr>
            <w:tcW w:w="1439" w:type="pct"/>
            <w:vAlign w:val="center"/>
          </w:tcPr>
          <w:p w14:paraId="425A4F85" w14:textId="77777777" w:rsidR="000D1A64" w:rsidRDefault="002108B4">
            <w:pPr>
              <w:spacing w:after="0"/>
              <w:jc w:val="center"/>
            </w:pPr>
            <w:r>
              <w:t>Более 2200</w:t>
            </w:r>
          </w:p>
        </w:tc>
        <w:tc>
          <w:tcPr>
            <w:tcW w:w="2624" w:type="pct"/>
          </w:tcPr>
          <w:p w14:paraId="1DA98679" w14:textId="77777777" w:rsidR="000D1A64" w:rsidRDefault="002108B4">
            <w:pPr>
              <w:spacing w:after="0"/>
            </w:pPr>
            <w:r>
              <w:t>Не нормируется</w:t>
            </w:r>
          </w:p>
        </w:tc>
      </w:tr>
      <w:tr w:rsidR="000D1A64" w14:paraId="5B38AFC7" w14:textId="77777777">
        <w:tc>
          <w:tcPr>
            <w:tcW w:w="935" w:type="pct"/>
            <w:vAlign w:val="center"/>
          </w:tcPr>
          <w:p w14:paraId="76333CC4" w14:textId="77777777" w:rsidR="000D1A64" w:rsidRDefault="002108B4">
            <w:pPr>
              <w:spacing w:after="0"/>
              <w:jc w:val="center"/>
            </w:pPr>
            <w:r>
              <w:t>В2</w:t>
            </w:r>
          </w:p>
        </w:tc>
        <w:tc>
          <w:tcPr>
            <w:tcW w:w="1439" w:type="pct"/>
            <w:vAlign w:val="center"/>
          </w:tcPr>
          <w:p w14:paraId="26AF3200" w14:textId="77777777" w:rsidR="000D1A64" w:rsidRDefault="002108B4">
            <w:pPr>
              <w:spacing w:after="0"/>
              <w:jc w:val="center"/>
            </w:pPr>
            <w:r>
              <w:t>1401–2200</w:t>
            </w:r>
          </w:p>
        </w:tc>
        <w:tc>
          <w:tcPr>
            <w:tcW w:w="2624" w:type="pct"/>
          </w:tcPr>
          <w:p w14:paraId="2A1DFB26" w14:textId="77777777" w:rsidR="000D1A64" w:rsidRDefault="002108B4">
            <w:pPr>
              <w:spacing w:after="0"/>
            </w:pPr>
            <w:r>
              <w:t>В соответствии с Б.2 СП 12</w:t>
            </w:r>
          </w:p>
        </w:tc>
      </w:tr>
      <w:tr w:rsidR="000D1A64" w14:paraId="4AC315E6" w14:textId="77777777">
        <w:tc>
          <w:tcPr>
            <w:tcW w:w="935" w:type="pct"/>
            <w:vAlign w:val="center"/>
          </w:tcPr>
          <w:p w14:paraId="28BC505E" w14:textId="77777777" w:rsidR="000D1A64" w:rsidRDefault="002108B4">
            <w:pPr>
              <w:spacing w:after="0"/>
              <w:jc w:val="center"/>
            </w:pPr>
            <w:r>
              <w:t>В3</w:t>
            </w:r>
          </w:p>
        </w:tc>
        <w:tc>
          <w:tcPr>
            <w:tcW w:w="1439" w:type="pct"/>
            <w:vAlign w:val="center"/>
          </w:tcPr>
          <w:p w14:paraId="5B63EF47" w14:textId="77777777" w:rsidR="000D1A64" w:rsidRDefault="002108B4">
            <w:pPr>
              <w:spacing w:after="0"/>
              <w:jc w:val="center"/>
            </w:pPr>
            <w:r>
              <w:t>181–1400</w:t>
            </w:r>
          </w:p>
        </w:tc>
        <w:tc>
          <w:tcPr>
            <w:tcW w:w="2624" w:type="pct"/>
          </w:tcPr>
          <w:p w14:paraId="23DF5B6C" w14:textId="77777777" w:rsidR="000D1A64" w:rsidRDefault="002108B4">
            <w:pPr>
              <w:spacing w:after="0"/>
            </w:pPr>
            <w:r>
              <w:t>В соответствии с Б.2 СП 12</w:t>
            </w:r>
          </w:p>
        </w:tc>
      </w:tr>
      <w:tr w:rsidR="000D1A64" w14:paraId="3BF23582" w14:textId="77777777">
        <w:tc>
          <w:tcPr>
            <w:tcW w:w="935" w:type="pct"/>
            <w:vAlign w:val="center"/>
          </w:tcPr>
          <w:p w14:paraId="392C0653" w14:textId="77777777" w:rsidR="000D1A64" w:rsidRDefault="002108B4">
            <w:pPr>
              <w:spacing w:after="0"/>
              <w:jc w:val="center"/>
            </w:pPr>
            <w:r>
              <w:t>В4</w:t>
            </w:r>
          </w:p>
        </w:tc>
        <w:tc>
          <w:tcPr>
            <w:tcW w:w="1439" w:type="pct"/>
            <w:vAlign w:val="center"/>
          </w:tcPr>
          <w:p w14:paraId="68FB7BF6" w14:textId="77777777" w:rsidR="000D1A64" w:rsidRDefault="002108B4">
            <w:pPr>
              <w:spacing w:after="0"/>
              <w:jc w:val="center"/>
            </w:pPr>
            <w:r>
              <w:t>1–180</w:t>
            </w:r>
          </w:p>
        </w:tc>
        <w:tc>
          <w:tcPr>
            <w:tcW w:w="2624" w:type="pct"/>
          </w:tcPr>
          <w:p w14:paraId="12CF7618" w14:textId="77777777" w:rsidR="000D1A64" w:rsidRDefault="002108B4">
            <w:pPr>
              <w:spacing w:after="0"/>
            </w:pPr>
            <w:r>
              <w:t>На любом участке пола помещения площадь каждого из участков пожарной нагрузки не более 10 м</w:t>
            </w:r>
            <w:r>
              <w:rPr>
                <w:vertAlign w:val="superscript"/>
              </w:rPr>
              <w:t>2</w:t>
            </w:r>
            <w:r>
              <w:t xml:space="preserve">. Способ размещения участков пожарной </w:t>
            </w:r>
            <w:r>
              <w:t>нагрузки определяется согласно Б.2 СП 12</w:t>
            </w:r>
          </w:p>
        </w:tc>
      </w:tr>
    </w:tbl>
    <w:p w14:paraId="55FB9E4F" w14:textId="77777777" w:rsidR="000D1A64" w:rsidRDefault="000D1A64">
      <w:pPr>
        <w:ind w:firstLine="708"/>
      </w:pPr>
    </w:p>
    <w:p w14:paraId="30F50D9F" w14:textId="77777777" w:rsidR="000D1A64" w:rsidRDefault="002108B4">
      <w:pPr>
        <w:ind w:firstLine="708"/>
      </w:pPr>
      <w:r>
        <w:t>Если при определении категорий В2 или В3 количество пожарной нагрузки Q, отвечает неравенству</w:t>
      </w:r>
    </w:p>
    <w:p w14:paraId="44186D32" w14:textId="77777777" w:rsidR="000D1A64" w:rsidRDefault="002108B4">
      <w:pPr>
        <w:ind w:firstLine="708"/>
        <w:jc w:val="center"/>
      </w:pPr>
      <w:r>
        <w:rPr>
          <w:i/>
          <w:lang w:val="en-US"/>
        </w:rPr>
        <w:t>Q</w:t>
      </w:r>
      <w:r>
        <w:rPr>
          <w:i/>
        </w:rPr>
        <w:t xml:space="preserve"> </w:t>
      </w:r>
      <w:r>
        <w:rPr>
          <w:i/>
        </w:rPr>
        <w:t xml:space="preserve">≥ </w:t>
      </w:r>
      <w:r>
        <w:t>0,64</w:t>
      </w:r>
      <w:r>
        <w:rPr>
          <w:i/>
          <w:lang w:val="en-US"/>
        </w:rPr>
        <w:t>g</w:t>
      </w:r>
      <w:r>
        <w:rPr>
          <w:vertAlign w:val="subscript"/>
        </w:rPr>
        <w:t>т</w:t>
      </w:r>
      <w:r>
        <w:rPr>
          <w:i/>
          <w:lang w:val="en-US"/>
        </w:rPr>
        <w:t>H</w:t>
      </w:r>
      <w:r>
        <w:rPr>
          <w:vertAlign w:val="superscript"/>
        </w:rPr>
        <w:t>2</w:t>
      </w:r>
    </w:p>
    <w:p w14:paraId="7821E83C" w14:textId="77777777" w:rsidR="000D1A64" w:rsidRDefault="002108B4">
      <w:r>
        <w:t xml:space="preserve">то помещение будет относиться к категориям В1 или В2 соответственно. </w:t>
      </w:r>
    </w:p>
    <w:p w14:paraId="47D7342B" w14:textId="77777777" w:rsidR="000D1A64" w:rsidRDefault="002108B4">
      <w:pPr>
        <w:ind w:firstLine="708"/>
      </w:pPr>
      <w:r>
        <w:t>Здесь g</w:t>
      </w:r>
      <w:r>
        <w:softHyphen/>
      </w:r>
      <w:r>
        <w:rPr>
          <w:vertAlign w:val="subscript"/>
        </w:rPr>
        <w:t>т</w:t>
      </w:r>
      <w:r>
        <w:t xml:space="preserve"> = 2200 МДж / м</w:t>
      </w:r>
      <w:r>
        <w:rPr>
          <w:vertAlign w:val="superscript"/>
        </w:rPr>
        <w:t>2</w:t>
      </w:r>
      <w:r>
        <w:t xml:space="preserve"> при 1401 МДж / м</w:t>
      </w:r>
      <w:r>
        <w:rPr>
          <w:vertAlign w:val="superscript"/>
        </w:rPr>
        <w:t>2</w:t>
      </w:r>
      <w:r>
        <w:t xml:space="preserve"> </w:t>
      </w:r>
      <w:r>
        <w:rPr>
          <w:rFonts w:ascii="Symbol" w:eastAsia="Symbol" w:hAnsi="Symbol" w:cs="Symbol"/>
        </w:rPr>
        <w:t></w:t>
      </w:r>
      <w:r>
        <w:t xml:space="preserve"> g </w:t>
      </w:r>
      <w:r>
        <w:rPr>
          <w:rFonts w:ascii="Symbol" w:eastAsia="Symbol" w:hAnsi="Symbol" w:cs="Symbol"/>
        </w:rPr>
        <w:t></w:t>
      </w:r>
      <w:r>
        <w:t xml:space="preserve"> 2200 МДж / м</w:t>
      </w:r>
      <w:r>
        <w:rPr>
          <w:vertAlign w:val="superscript"/>
        </w:rPr>
        <w:t>2</w:t>
      </w:r>
      <w:r>
        <w:t xml:space="preserve"> , g</w:t>
      </w:r>
      <w:r>
        <w:softHyphen/>
      </w:r>
      <w:r>
        <w:rPr>
          <w:vertAlign w:val="subscript"/>
        </w:rPr>
        <w:t>т</w:t>
      </w:r>
      <w:r>
        <w:t xml:space="preserve"> = 1400 МДж / м</w:t>
      </w:r>
      <w:r>
        <w:rPr>
          <w:vertAlign w:val="superscript"/>
        </w:rPr>
        <w:t>2</w:t>
      </w:r>
      <w:r>
        <w:t xml:space="preserve"> при 181 МДж / м</w:t>
      </w:r>
      <w:r>
        <w:rPr>
          <w:vertAlign w:val="superscript"/>
        </w:rPr>
        <w:t>2</w:t>
      </w:r>
      <w:r>
        <w:t xml:space="preserve"> </w:t>
      </w:r>
      <w:r>
        <w:rPr>
          <w:rFonts w:ascii="Symbol" w:eastAsia="Symbol" w:hAnsi="Symbol" w:cs="Symbol"/>
        </w:rPr>
        <w:t></w:t>
      </w:r>
      <w:r>
        <w:t xml:space="preserve"> g </w:t>
      </w:r>
      <w:r>
        <w:rPr>
          <w:rFonts w:ascii="Symbol" w:eastAsia="Symbol" w:hAnsi="Symbol" w:cs="Symbol"/>
        </w:rPr>
        <w:t></w:t>
      </w:r>
      <w:r>
        <w:t xml:space="preserve"> 1400 МДж / м</w:t>
      </w:r>
      <w:r>
        <w:rPr>
          <w:vertAlign w:val="superscript"/>
        </w:rPr>
        <w:t>2</w:t>
      </w:r>
    </w:p>
    <w:p w14:paraId="25F91E87" w14:textId="77777777" w:rsidR="000D1A64" w:rsidRDefault="002108B4">
      <w:r>
        <w:br w:type="page"/>
      </w:r>
    </w:p>
    <w:p w14:paraId="6114F0C4" w14:textId="77777777" w:rsidR="000D1A64" w:rsidRPr="002453CA" w:rsidRDefault="002108B4">
      <w:pPr>
        <w:pStyle w:val="Heading1"/>
      </w:pPr>
      <w:bookmarkStart w:id="5" w:name="_Toc1"/>
      <w:r>
        <w:lastRenderedPageBreak/>
        <w:t>Определение</w:t>
      </w:r>
      <w:r w:rsidRPr="002453CA">
        <w:t xml:space="preserve"> </w:t>
      </w:r>
      <w:r>
        <w:t>категории</w:t>
      </w:r>
      <w:r w:rsidRPr="002453CA">
        <w:t xml:space="preserve"> </w:t>
      </w:r>
      <w:r>
        <w:t>здания</w:t>
      </w:r>
      <w:r w:rsidRPr="002453CA">
        <w:t xml:space="preserve"> </w:t>
      </w:r>
      <w:bookmarkStart w:id="6" w:name="_Hlk83895333"/>
      <w:r>
        <w:t>"Автомастерская"</w:t>
      </w:r>
      <w:r w:rsidRPr="002453CA">
        <w:t xml:space="preserve"> </w:t>
      </w:r>
      <w:bookmarkEnd w:id="5"/>
      <w:bookmarkEnd w:id="6"/>
    </w:p>
    <w:p w14:paraId="7B65733B" w14:textId="77777777" w:rsidR="000D1A64" w:rsidRDefault="002108B4">
      <w:pPr>
        <w:spacing w:after="0"/>
        <w:ind w:firstLine="708"/>
        <w:rPr>
          <w:lang w:val="en-US"/>
        </w:rPr>
      </w:pPr>
      <w:r>
        <w:t>Таблица</w:t>
      </w:r>
      <w:r w:rsidRPr="002453CA">
        <w:t xml:space="preserve"> </w:t>
      </w:r>
      <w:r>
        <w:t>3</w:t>
      </w:r>
      <w:r w:rsidRPr="002453CA">
        <w:t xml:space="preserve">. </w:t>
      </w:r>
      <w:r>
        <w:t>Характеристика</w:t>
      </w:r>
      <w:r>
        <w:rPr>
          <w:lang w:val="en-US"/>
        </w:rPr>
        <w:t xml:space="preserve"> </w:t>
      </w:r>
      <w:r>
        <w:t>здания</w:t>
      </w:r>
      <w:r>
        <w:rPr>
          <w:lang w:val="en-US"/>
        </w:rPr>
        <w:t xml:space="preserve"> </w:t>
      </w:r>
      <w:r>
        <w:t>"Автомастерская"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0D1A64" w14:paraId="51DA3C35" w14:textId="77777777">
        <w:tc>
          <w:tcPr>
            <w:tcW w:w="2500" w:type="pct"/>
            <w:shd w:val="clear" w:color="auto" w:fill="C6CEF0"/>
          </w:tcPr>
          <w:p w14:paraId="7E028B13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500" w:type="pct"/>
            <w:shd w:val="clear" w:color="auto" w:fill="C6CEF0"/>
          </w:tcPr>
          <w:p w14:paraId="429E66CA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685E4E44" w14:textId="77777777">
        <w:tc>
          <w:tcPr>
            <w:tcW w:w="2500" w:type="pct"/>
          </w:tcPr>
          <w:p w14:paraId="3C449B84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Название</w:t>
            </w:r>
          </w:p>
        </w:tc>
        <w:tc>
          <w:tcPr>
            <w:tcW w:w="2500" w:type="pct"/>
          </w:tcPr>
          <w:p w14:paraId="2F0EDDC3" w14:textId="77777777" w:rsidR="000D1A64" w:rsidRDefault="002108B4">
            <w:pPr>
              <w:spacing w:after="0"/>
              <w:jc w:val="center"/>
            </w:pPr>
            <w:r>
              <w:t>Автомастерская</w:t>
            </w:r>
          </w:p>
        </w:tc>
      </w:tr>
      <w:tr w:rsidR="000D1A64" w14:paraId="01B2E1B5" w14:textId="77777777">
        <w:tc>
          <w:tcPr>
            <w:tcW w:w="2500" w:type="pct"/>
          </w:tcPr>
          <w:p w14:paraId="04ED6B09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Категория здания</w:t>
            </w:r>
          </w:p>
        </w:tc>
        <w:tc>
          <w:tcPr>
            <w:tcW w:w="2500" w:type="pct"/>
          </w:tcPr>
          <w:p w14:paraId="232FF410" w14:textId="77777777" w:rsidR="000D1A64" w:rsidRDefault="002108B4">
            <w:pPr>
              <w:spacing w:after="0"/>
              <w:jc w:val="center"/>
            </w:pPr>
            <w:r>
              <w:t>В</w:t>
            </w:r>
          </w:p>
        </w:tc>
      </w:tr>
      <w:tr w:rsidR="000D1A64" w14:paraId="416B1798" w14:textId="77777777">
        <w:tc>
          <w:tcPr>
            <w:tcW w:w="2500" w:type="pct"/>
          </w:tcPr>
          <w:p w14:paraId="468992B4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Площадь (м²)</w:t>
            </w:r>
          </w:p>
        </w:tc>
        <w:tc>
          <w:tcPr>
            <w:tcW w:w="2500" w:type="pct"/>
          </w:tcPr>
          <w:p w14:paraId="26CDD4D8" w14:textId="77777777" w:rsidR="000D1A64" w:rsidRDefault="002108B4">
            <w:pPr>
              <w:spacing w:after="0"/>
              <w:jc w:val="center"/>
            </w:pPr>
            <w:r>
              <w:t>1000</w:t>
            </w:r>
          </w:p>
        </w:tc>
      </w:tr>
    </w:tbl>
    <w:p w14:paraId="4474F3BE" w14:textId="77777777" w:rsidR="000D1A64" w:rsidRDefault="000D1A64">
      <w:pPr>
        <w:spacing w:after="0"/>
        <w:ind w:firstLine="709"/>
      </w:pPr>
    </w:p>
    <w:p w14:paraId="55B78B7A" w14:textId="77777777" w:rsidR="000D1A64" w:rsidRDefault="002108B4">
      <w:pPr>
        <w:pStyle w:val="Heading2"/>
        <w:rPr>
          <w:lang w:val="en-US"/>
        </w:rPr>
      </w:pPr>
      <w:bookmarkStart w:id="7" w:name="_Toc2"/>
      <w:r>
        <w:t>Определение</w:t>
      </w:r>
      <w:r>
        <w:rPr>
          <w:lang w:val="en-US"/>
        </w:rPr>
        <w:t xml:space="preserve"> </w:t>
      </w:r>
      <w:r>
        <w:t>категории</w:t>
      </w:r>
      <w:r>
        <w:rPr>
          <w:lang w:val="en-US"/>
        </w:rPr>
        <w:t xml:space="preserve"> </w:t>
      </w:r>
      <w:r>
        <w:t>помещения</w:t>
      </w:r>
      <w:r>
        <w:rPr>
          <w:lang w:val="en-US"/>
        </w:rPr>
        <w:t xml:space="preserve"> </w:t>
      </w:r>
      <w:r>
        <w:t>"Помещение"</w:t>
      </w:r>
      <w:bookmarkEnd w:id="7"/>
    </w:p>
    <w:p w14:paraId="7D6E9DC9" w14:textId="77777777" w:rsidR="000D1A64" w:rsidRDefault="002108B4">
      <w:pPr>
        <w:spacing w:after="0"/>
        <w:ind w:firstLine="708"/>
      </w:pPr>
      <w:r>
        <w:t>Таблица 4.</w:t>
      </w:r>
      <w:r>
        <w:rPr>
          <w:b/>
          <w:bCs/>
        </w:rPr>
        <w:t xml:space="preserve"> </w:t>
      </w:r>
      <w:r>
        <w:t>Характеристика помещения "Помещение"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0D1A64" w14:paraId="63A23025" w14:textId="77777777">
        <w:tc>
          <w:tcPr>
            <w:tcW w:w="2500" w:type="pct"/>
            <w:shd w:val="clear" w:color="auto" w:fill="C6CEF0"/>
          </w:tcPr>
          <w:p w14:paraId="17A81964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500" w:type="pct"/>
            <w:shd w:val="clear" w:color="auto" w:fill="C6CEF0"/>
          </w:tcPr>
          <w:p w14:paraId="26E2BE10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18DA25AC" w14:textId="77777777">
        <w:tc>
          <w:tcPr>
            <w:tcW w:w="2500" w:type="pct"/>
          </w:tcPr>
          <w:p w14:paraId="601DEE74" w14:textId="77777777" w:rsidR="000D1A64" w:rsidRDefault="002108B4">
            <w:pPr>
              <w:spacing w:after="0"/>
              <w:jc w:val="center"/>
            </w:pPr>
            <w:r>
              <w:t>Название</w:t>
            </w:r>
          </w:p>
        </w:tc>
        <w:tc>
          <w:tcPr>
            <w:tcW w:w="2500" w:type="pct"/>
          </w:tcPr>
          <w:p w14:paraId="7751D15F" w14:textId="77777777" w:rsidR="000D1A64" w:rsidRDefault="002108B4">
            <w:pPr>
              <w:spacing w:after="0"/>
              <w:jc w:val="center"/>
            </w:pPr>
            <w:r>
              <w:t>Помещение</w:t>
            </w:r>
          </w:p>
        </w:tc>
      </w:tr>
      <w:tr w:rsidR="000D1A64" w14:paraId="7509831D" w14:textId="77777777">
        <w:tc>
          <w:tcPr>
            <w:tcW w:w="2500" w:type="pct"/>
          </w:tcPr>
          <w:p w14:paraId="03E3EA37" w14:textId="77777777" w:rsidR="000D1A64" w:rsidRDefault="002108B4">
            <w:pPr>
              <w:spacing w:after="0"/>
              <w:jc w:val="center"/>
            </w:pPr>
            <w:r>
              <w:t>Длина (м)</w:t>
            </w:r>
          </w:p>
        </w:tc>
        <w:tc>
          <w:tcPr>
            <w:tcW w:w="2500" w:type="pct"/>
          </w:tcPr>
          <w:p w14:paraId="599CF255" w14:textId="77777777" w:rsidR="000D1A64" w:rsidRDefault="002108B4">
            <w:pPr>
              <w:spacing w:after="0"/>
              <w:jc w:val="center"/>
            </w:pPr>
            <w:r>
              <w:t>20</w:t>
            </w:r>
          </w:p>
        </w:tc>
      </w:tr>
      <w:tr w:rsidR="000D1A64" w14:paraId="2D24456D" w14:textId="77777777">
        <w:tc>
          <w:tcPr>
            <w:tcW w:w="2500" w:type="pct"/>
          </w:tcPr>
          <w:p w14:paraId="08F7E062" w14:textId="77777777" w:rsidR="000D1A64" w:rsidRDefault="002108B4">
            <w:pPr>
              <w:spacing w:after="0"/>
              <w:jc w:val="center"/>
            </w:pPr>
            <w:r>
              <w:t>Ширина (м)</w:t>
            </w:r>
          </w:p>
        </w:tc>
        <w:tc>
          <w:tcPr>
            <w:tcW w:w="2500" w:type="pct"/>
          </w:tcPr>
          <w:p w14:paraId="2867B1FF" w14:textId="77777777" w:rsidR="000D1A64" w:rsidRDefault="002108B4">
            <w:pPr>
              <w:spacing w:after="0"/>
              <w:jc w:val="center"/>
            </w:pPr>
            <w:r>
              <w:t>15</w:t>
            </w:r>
          </w:p>
        </w:tc>
      </w:tr>
      <w:tr w:rsidR="000D1A64" w14:paraId="41C7CDE5" w14:textId="77777777">
        <w:tc>
          <w:tcPr>
            <w:tcW w:w="2500" w:type="pct"/>
          </w:tcPr>
          <w:p w14:paraId="63882C81" w14:textId="77777777" w:rsidR="000D1A64" w:rsidRDefault="002108B4">
            <w:pPr>
              <w:spacing w:after="0"/>
              <w:jc w:val="center"/>
            </w:pPr>
            <w:r>
              <w:t>Высота (м)</w:t>
            </w:r>
          </w:p>
        </w:tc>
        <w:tc>
          <w:tcPr>
            <w:tcW w:w="2500" w:type="pct"/>
          </w:tcPr>
          <w:p w14:paraId="7A203CC2" w14:textId="77777777" w:rsidR="000D1A64" w:rsidRDefault="002108B4">
            <w:pPr>
              <w:spacing w:after="0"/>
              <w:jc w:val="center"/>
            </w:pPr>
            <w:r>
              <w:t>7</w:t>
            </w:r>
          </w:p>
        </w:tc>
      </w:tr>
      <w:tr w:rsidR="000D1A64" w14:paraId="01F6C179" w14:textId="77777777">
        <w:tc>
          <w:tcPr>
            <w:tcW w:w="2500" w:type="pct"/>
          </w:tcPr>
          <w:p w14:paraId="2932A7EE" w14:textId="77777777" w:rsidR="000D1A64" w:rsidRDefault="002108B4">
            <w:pPr>
              <w:spacing w:after="0"/>
              <w:jc w:val="center"/>
            </w:pPr>
            <w:r>
              <w:t>Нижний пояс ферм перекрытия (м)</w:t>
            </w:r>
          </w:p>
        </w:tc>
        <w:tc>
          <w:tcPr>
            <w:tcW w:w="2500" w:type="pct"/>
          </w:tcPr>
          <w:p w14:paraId="176111DB" w14:textId="77777777" w:rsidR="000D1A64" w:rsidRDefault="002108B4">
            <w:pPr>
              <w:spacing w:after="0"/>
              <w:jc w:val="center"/>
            </w:pPr>
            <w:r>
              <w:t>6</w:t>
            </w:r>
          </w:p>
        </w:tc>
      </w:tr>
      <w:tr w:rsidR="000D1A64" w14:paraId="6BE95E8C" w14:textId="77777777">
        <w:tc>
          <w:tcPr>
            <w:tcW w:w="2500" w:type="pct"/>
          </w:tcPr>
          <w:p w14:paraId="7268FA4C" w14:textId="77777777" w:rsidR="000D1A64" w:rsidRDefault="002108B4">
            <w:pPr>
              <w:spacing w:after="0"/>
              <w:jc w:val="center"/>
            </w:pPr>
            <w:r>
              <w:t>Площадь (м²)</w:t>
            </w:r>
          </w:p>
        </w:tc>
        <w:tc>
          <w:tcPr>
            <w:tcW w:w="2500" w:type="pct"/>
          </w:tcPr>
          <w:p w14:paraId="4057306B" w14:textId="77777777" w:rsidR="000D1A64" w:rsidRDefault="002108B4">
            <w:pPr>
              <w:spacing w:after="0"/>
              <w:jc w:val="center"/>
            </w:pPr>
            <w:r>
              <w:t>300</w:t>
            </w:r>
          </w:p>
        </w:tc>
      </w:tr>
      <w:tr w:rsidR="000D1A64" w14:paraId="77758944" w14:textId="77777777">
        <w:tc>
          <w:tcPr>
            <w:tcW w:w="2500" w:type="pct"/>
          </w:tcPr>
          <w:p w14:paraId="72DD0D5A" w14:textId="77777777" w:rsidR="000D1A64" w:rsidRDefault="002108B4">
            <w:pPr>
              <w:spacing w:after="0"/>
              <w:jc w:val="center"/>
            </w:pPr>
            <w:r>
              <w:t>Расчетная температура (℃)</w:t>
            </w:r>
          </w:p>
        </w:tc>
        <w:tc>
          <w:tcPr>
            <w:tcW w:w="2500" w:type="pct"/>
          </w:tcPr>
          <w:p w14:paraId="25563680" w14:textId="77777777" w:rsidR="000D1A64" w:rsidRDefault="002108B4">
            <w:pPr>
              <w:spacing w:after="0"/>
              <w:jc w:val="center"/>
            </w:pPr>
            <w:r>
              <w:t>39</w:t>
            </w:r>
          </w:p>
        </w:tc>
      </w:tr>
      <w:tr w:rsidR="000D1A64" w14:paraId="437EA471" w14:textId="77777777">
        <w:tc>
          <w:tcPr>
            <w:tcW w:w="2500" w:type="pct"/>
          </w:tcPr>
          <w:p w14:paraId="731FDB74" w14:textId="77777777" w:rsidR="000D1A64" w:rsidRDefault="002108B4">
            <w:pPr>
              <w:spacing w:after="0"/>
              <w:jc w:val="center"/>
            </w:pPr>
            <w:r>
              <w:t>Автоматическое пожаротушение</w:t>
            </w:r>
          </w:p>
        </w:tc>
        <w:tc>
          <w:tcPr>
            <w:tcW w:w="2500" w:type="pct"/>
          </w:tcPr>
          <w:p w14:paraId="2832E4C2" w14:textId="77777777" w:rsidR="000D1A64" w:rsidRDefault="002108B4">
            <w:pPr>
              <w:spacing w:after="0"/>
              <w:jc w:val="center"/>
            </w:pPr>
            <w:r>
              <w:t>Нет</w:t>
            </w:r>
          </w:p>
        </w:tc>
      </w:tr>
      <w:tr w:rsidR="000D1A64" w14:paraId="31C4B9D4" w14:textId="77777777">
        <w:tc>
          <w:tcPr>
            <w:tcW w:w="2500" w:type="pct"/>
          </w:tcPr>
          <w:p w14:paraId="6C776534" w14:textId="77777777" w:rsidR="000D1A64" w:rsidRDefault="002108B4">
            <w:pPr>
              <w:spacing w:after="0"/>
              <w:jc w:val="center"/>
            </w:pPr>
            <w:r>
              <w:t>Вентиляция</w:t>
            </w:r>
          </w:p>
        </w:tc>
        <w:tc>
          <w:tcPr>
            <w:tcW w:w="2500" w:type="pct"/>
          </w:tcPr>
          <w:p w14:paraId="3B727A25" w14:textId="77777777" w:rsidR="000D1A64" w:rsidRDefault="002108B4">
            <w:pPr>
              <w:spacing w:after="0"/>
              <w:jc w:val="center"/>
            </w:pPr>
            <w:r>
              <w:t>Да</w:t>
            </w:r>
          </w:p>
        </w:tc>
      </w:tr>
      <w:tr w:rsidR="000D1A64" w14:paraId="5EAFB6E6" w14:textId="77777777">
        <w:tc>
          <w:tcPr>
            <w:tcW w:w="2500" w:type="pct"/>
          </w:tcPr>
          <w:p w14:paraId="6319D26E" w14:textId="77777777" w:rsidR="000D1A64" w:rsidRDefault="002108B4">
            <w:pPr>
              <w:spacing w:after="0"/>
              <w:jc w:val="center"/>
            </w:pPr>
            <w:r>
              <w:t>Кратность воздухообмена (ч⁻¹)</w:t>
            </w:r>
          </w:p>
        </w:tc>
        <w:tc>
          <w:tcPr>
            <w:tcW w:w="2500" w:type="pct"/>
          </w:tcPr>
          <w:p w14:paraId="70AAACAF" w14:textId="77777777" w:rsidR="000D1A64" w:rsidRDefault="002108B4">
            <w:pPr>
              <w:spacing w:after="0"/>
              <w:jc w:val="center"/>
            </w:pPr>
            <w:r>
              <w:t>15</w:t>
            </w:r>
          </w:p>
        </w:tc>
      </w:tr>
      <w:tr w:rsidR="000D1A64" w14:paraId="2AA9C750" w14:textId="77777777">
        <w:tc>
          <w:tcPr>
            <w:tcW w:w="2500" w:type="pct"/>
          </w:tcPr>
          <w:p w14:paraId="1608832D" w14:textId="77777777" w:rsidR="000D1A64" w:rsidRDefault="002108B4">
            <w:pPr>
              <w:spacing w:after="0"/>
              <w:jc w:val="center"/>
            </w:pPr>
            <w:r>
              <w:t>Назначение</w:t>
            </w:r>
          </w:p>
        </w:tc>
        <w:tc>
          <w:tcPr>
            <w:tcW w:w="2500" w:type="pct"/>
          </w:tcPr>
          <w:p w14:paraId="5F9D2538" w14:textId="77777777" w:rsidR="000D1A64" w:rsidRDefault="002108B4">
            <w:pPr>
              <w:spacing w:after="0"/>
              <w:jc w:val="center"/>
            </w:pPr>
            <w:r>
              <w:t>Обслуживание автомобилей</w:t>
            </w:r>
          </w:p>
        </w:tc>
      </w:tr>
      <w:tr w:rsidR="000D1A64" w14:paraId="7A1440CE" w14:textId="77777777">
        <w:tc>
          <w:tcPr>
            <w:tcW w:w="2500" w:type="pct"/>
          </w:tcPr>
          <w:p w14:paraId="4E50061A" w14:textId="77777777" w:rsidR="000D1A64" w:rsidRDefault="002108B4">
            <w:pPr>
              <w:spacing w:after="0"/>
              <w:jc w:val="center"/>
            </w:pPr>
            <w:r>
              <w:t>Климатическая зона</w:t>
            </w:r>
          </w:p>
        </w:tc>
        <w:tc>
          <w:tcPr>
            <w:tcW w:w="2500" w:type="pct"/>
          </w:tcPr>
          <w:p w14:paraId="6F06FC91" w14:textId="77777777" w:rsidR="000D1A64" w:rsidRDefault="002108B4">
            <w:pPr>
              <w:spacing w:after="0"/>
              <w:jc w:val="center"/>
            </w:pPr>
            <w:r>
              <w:t>Ульяновск, 39 °C</w:t>
            </w:r>
          </w:p>
        </w:tc>
      </w:tr>
    </w:tbl>
    <w:p w14:paraId="76072208" w14:textId="77777777" w:rsidR="000D1A64" w:rsidRDefault="000D1A64">
      <w:pPr>
        <w:spacing w:after="0"/>
        <w:ind w:firstLine="708"/>
      </w:pPr>
    </w:p>
    <w:p w14:paraId="0AB18F36" w14:textId="77777777" w:rsidR="000D1A64" w:rsidRDefault="002108B4">
      <w:pPr>
        <w:ind w:firstLine="708"/>
      </w:pPr>
      <w:r>
        <w:t>Свободный объем помещения принимается равным 80 %</w:t>
      </w:r>
      <w:r>
        <w:t xml:space="preserve"> геометрического объема помещения и составляет 1680 м</w:t>
      </w:r>
      <w:r>
        <w:rPr>
          <w:vertAlign w:val="superscript"/>
        </w:rPr>
        <w:t>3</w:t>
      </w:r>
      <w:r>
        <w:t>.</w:t>
      </w:r>
    </w:p>
    <w:p w14:paraId="58CFB94C" w14:textId="77777777" w:rsidR="000D1A64" w:rsidRPr="002453CA" w:rsidRDefault="002108B4">
      <w:pPr>
        <w:pStyle w:val="Heading2"/>
      </w:pPr>
      <w:bookmarkStart w:id="8" w:name="_Toc3"/>
      <w:r>
        <w:t>Характеристика</w:t>
      </w:r>
      <w:r w:rsidRPr="002453CA">
        <w:t xml:space="preserve"> </w:t>
      </w:r>
      <w:r>
        <w:t>участка</w:t>
      </w:r>
      <w:r w:rsidRPr="002453CA">
        <w:t xml:space="preserve"> </w:t>
      </w:r>
      <w:r>
        <w:t>"Участок 1"</w:t>
      </w:r>
      <w:bookmarkEnd w:id="8"/>
    </w:p>
    <w:p w14:paraId="340478AB" w14:textId="77777777" w:rsidR="000D1A64" w:rsidRDefault="002108B4">
      <w:pPr>
        <w:spacing w:after="0"/>
        <w:ind w:firstLine="708"/>
      </w:pPr>
      <w:r>
        <w:t>Таблица 5. Характеристика участка "Участок 1"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0D1A64" w14:paraId="1E3450AE" w14:textId="77777777">
        <w:tc>
          <w:tcPr>
            <w:tcW w:w="2500" w:type="pct"/>
            <w:shd w:val="clear" w:color="auto" w:fill="C6CEF0"/>
          </w:tcPr>
          <w:p w14:paraId="2A960CB7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500" w:type="pct"/>
            <w:shd w:val="clear" w:color="auto" w:fill="C6CEF0"/>
          </w:tcPr>
          <w:p w14:paraId="5972A517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5EB8F24B" w14:textId="77777777">
        <w:tc>
          <w:tcPr>
            <w:tcW w:w="2500" w:type="pct"/>
          </w:tcPr>
          <w:p w14:paraId="5807D736" w14:textId="77777777" w:rsidR="000D1A64" w:rsidRDefault="002108B4">
            <w:pPr>
              <w:spacing w:after="0"/>
              <w:jc w:val="center"/>
            </w:pPr>
            <w:r>
              <w:t>Название</w:t>
            </w:r>
          </w:p>
        </w:tc>
        <w:tc>
          <w:tcPr>
            <w:tcW w:w="2500" w:type="pct"/>
          </w:tcPr>
          <w:p w14:paraId="3FD80EB4" w14:textId="77777777" w:rsidR="000D1A64" w:rsidRDefault="002108B4">
            <w:pPr>
              <w:spacing w:after="0"/>
              <w:jc w:val="center"/>
            </w:pPr>
            <w:r>
              <w:t>Участок 1</w:t>
            </w:r>
          </w:p>
        </w:tc>
      </w:tr>
      <w:tr w:rsidR="000D1A64" w14:paraId="34B2CA70" w14:textId="77777777">
        <w:tc>
          <w:tcPr>
            <w:tcW w:w="2500" w:type="pct"/>
          </w:tcPr>
          <w:p w14:paraId="78341E74" w14:textId="77777777" w:rsidR="000D1A64" w:rsidRDefault="002108B4">
            <w:pPr>
              <w:spacing w:after="0"/>
              <w:jc w:val="center"/>
            </w:pPr>
            <w:r>
              <w:t>Площадь (м²)</w:t>
            </w:r>
          </w:p>
        </w:tc>
        <w:tc>
          <w:tcPr>
            <w:tcW w:w="2500" w:type="pct"/>
          </w:tcPr>
          <w:p w14:paraId="028147F9" w14:textId="77777777" w:rsidR="000D1A64" w:rsidRDefault="002108B4">
            <w:pPr>
              <w:spacing w:after="0"/>
              <w:jc w:val="center"/>
            </w:pPr>
            <w:r>
              <w:t>20</w:t>
            </w:r>
          </w:p>
        </w:tc>
      </w:tr>
      <w:tr w:rsidR="000D1A64" w14:paraId="0FE2AA67" w14:textId="77777777">
        <w:tc>
          <w:tcPr>
            <w:tcW w:w="2500" w:type="pct"/>
          </w:tcPr>
          <w:p w14:paraId="4A0D0042" w14:textId="77777777" w:rsidR="000D1A64" w:rsidRDefault="002108B4">
            <w:pPr>
              <w:spacing w:after="0"/>
              <w:jc w:val="center"/>
            </w:pPr>
            <w:r>
              <w:t>Высота (м)</w:t>
            </w:r>
          </w:p>
        </w:tc>
        <w:tc>
          <w:tcPr>
            <w:tcW w:w="2500" w:type="pct"/>
          </w:tcPr>
          <w:p w14:paraId="6FCFBF16" w14:textId="77777777" w:rsidR="000D1A64" w:rsidRDefault="002108B4">
            <w:pPr>
              <w:spacing w:after="0"/>
              <w:jc w:val="center"/>
            </w:pPr>
            <w:r>
              <w:t>2</w:t>
            </w:r>
          </w:p>
        </w:tc>
      </w:tr>
    </w:tbl>
    <w:p w14:paraId="05AFEB31" w14:textId="77777777" w:rsidR="000D1A64" w:rsidRDefault="000D1A64">
      <w:pPr>
        <w:spacing w:after="0"/>
        <w:ind w:firstLine="708"/>
      </w:pPr>
    </w:p>
    <w:p w14:paraId="48DE6C00" w14:textId="77777777" w:rsidR="000D1A64" w:rsidRDefault="002108B4">
      <w:pPr>
        <w:pStyle w:val="Heading2"/>
      </w:pPr>
      <w:bookmarkStart w:id="9" w:name="_Toc4"/>
      <w:r>
        <w:t xml:space="preserve">Характеристика области размещения </w:t>
      </w:r>
      <w:r>
        <w:t>"Газобаллонный автомобиль"</w:t>
      </w:r>
      <w:bookmarkEnd w:id="9"/>
    </w:p>
    <w:p w14:paraId="17E2147E" w14:textId="77777777" w:rsidR="000D1A64" w:rsidRDefault="002108B4">
      <w:pPr>
        <w:spacing w:after="0"/>
        <w:ind w:firstLine="708"/>
      </w:pPr>
      <w:r>
        <w:t>Таблица 6. Характеристика "Газобаллонный автомобиль"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0D1A64" w14:paraId="477EFD26" w14:textId="77777777">
        <w:tc>
          <w:tcPr>
            <w:tcW w:w="2500" w:type="pct"/>
            <w:shd w:val="clear" w:color="auto" w:fill="C6CEF0"/>
          </w:tcPr>
          <w:p w14:paraId="5738ED1B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500" w:type="pct"/>
            <w:shd w:val="clear" w:color="auto" w:fill="C6CEF0"/>
          </w:tcPr>
          <w:p w14:paraId="3DECFBA7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37E35776" w14:textId="77777777">
        <w:tc>
          <w:tcPr>
            <w:tcW w:w="2500" w:type="pct"/>
          </w:tcPr>
          <w:p w14:paraId="6DC27F95" w14:textId="77777777" w:rsidR="000D1A64" w:rsidRDefault="002108B4">
            <w:pPr>
              <w:spacing w:after="0"/>
              <w:jc w:val="center"/>
            </w:pPr>
            <w:r>
              <w:t>Название</w:t>
            </w:r>
          </w:p>
        </w:tc>
        <w:tc>
          <w:tcPr>
            <w:tcW w:w="2500" w:type="pct"/>
          </w:tcPr>
          <w:p w14:paraId="59A55CBB" w14:textId="77777777" w:rsidR="000D1A64" w:rsidRDefault="002108B4">
            <w:pPr>
              <w:spacing w:after="0"/>
              <w:jc w:val="center"/>
            </w:pPr>
            <w:r>
              <w:t>Газобаллонный автомобиль</w:t>
            </w:r>
          </w:p>
        </w:tc>
      </w:tr>
      <w:tr w:rsidR="000D1A64" w14:paraId="3F834619" w14:textId="77777777">
        <w:tc>
          <w:tcPr>
            <w:tcW w:w="2500" w:type="pct"/>
          </w:tcPr>
          <w:p w14:paraId="279F286E" w14:textId="77777777" w:rsidR="000D1A64" w:rsidRDefault="002108B4">
            <w:pPr>
              <w:spacing w:after="0"/>
              <w:jc w:val="center"/>
            </w:pPr>
            <w:r>
              <w:t>Пожарная нагрузка</w:t>
            </w:r>
          </w:p>
        </w:tc>
        <w:tc>
          <w:tcPr>
            <w:tcW w:w="2500" w:type="pct"/>
          </w:tcPr>
          <w:p w14:paraId="1FDEC048" w14:textId="77777777" w:rsidR="000D1A64" w:rsidRDefault="002108B4">
            <w:pPr>
              <w:spacing w:after="0"/>
              <w:jc w:val="center"/>
            </w:pPr>
            <w:r>
              <w:t>Автомобиль, 0,3*(резина, бензин)+0,15*(ППУ, искожа ПВХ) +0,1*эмаль</w:t>
            </w:r>
          </w:p>
        </w:tc>
      </w:tr>
      <w:tr w:rsidR="000D1A64" w14:paraId="751966AD" w14:textId="77777777">
        <w:tc>
          <w:tcPr>
            <w:tcW w:w="2500" w:type="pct"/>
          </w:tcPr>
          <w:p w14:paraId="2A2512E9" w14:textId="77777777" w:rsidR="000D1A64" w:rsidRDefault="002108B4">
            <w:pPr>
              <w:spacing w:after="0"/>
              <w:jc w:val="center"/>
            </w:pPr>
            <w:r>
              <w:t>Масса (кг)</w:t>
            </w:r>
          </w:p>
        </w:tc>
        <w:tc>
          <w:tcPr>
            <w:tcW w:w="2500" w:type="pct"/>
          </w:tcPr>
          <w:p w14:paraId="6B5348B6" w14:textId="77777777" w:rsidR="000D1A64" w:rsidRDefault="002108B4">
            <w:pPr>
              <w:spacing w:after="0"/>
              <w:jc w:val="center"/>
            </w:pPr>
            <w:r>
              <w:t>1200</w:t>
            </w:r>
          </w:p>
        </w:tc>
      </w:tr>
      <w:tr w:rsidR="000D1A64" w14:paraId="6153C847" w14:textId="77777777">
        <w:tc>
          <w:tcPr>
            <w:tcW w:w="2500" w:type="pct"/>
          </w:tcPr>
          <w:p w14:paraId="6A84DEBA" w14:textId="77777777" w:rsidR="000D1A64" w:rsidRDefault="002108B4">
            <w:pPr>
              <w:spacing w:after="0"/>
              <w:jc w:val="center"/>
            </w:pPr>
            <w:r>
              <w:t xml:space="preserve">Сжигается в </w:t>
            </w:r>
            <w:r>
              <w:t>качестве топлива</w:t>
            </w:r>
          </w:p>
        </w:tc>
        <w:tc>
          <w:tcPr>
            <w:tcW w:w="2500" w:type="pct"/>
          </w:tcPr>
          <w:p w14:paraId="0661645C" w14:textId="77777777" w:rsidR="000D1A64" w:rsidRDefault="002108B4">
            <w:pPr>
              <w:spacing w:after="0"/>
              <w:jc w:val="center"/>
            </w:pPr>
            <w:r>
              <w:t>Нет</w:t>
            </w:r>
          </w:p>
        </w:tc>
      </w:tr>
    </w:tbl>
    <w:p w14:paraId="66374819" w14:textId="77777777" w:rsidR="000D1A64" w:rsidRDefault="000D1A64">
      <w:pPr>
        <w:spacing w:after="0"/>
      </w:pPr>
    </w:p>
    <w:p w14:paraId="71D5CE08" w14:textId="77777777" w:rsidR="000D1A64" w:rsidRDefault="002108B4">
      <w:pPr>
        <w:spacing w:after="0"/>
        <w:ind w:firstLine="708"/>
      </w:pPr>
      <w:r>
        <w:t xml:space="preserve">Таблица 7. Характеристика пожарной нагрузки "Автомобиль, 0,3*(резина, бензин)+0,15*(ППУ, искожа ПВХ) +0,1*эмаль" </w:t>
      </w: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5045"/>
        <w:gridCol w:w="4524"/>
      </w:tblGrid>
      <w:tr w:rsidR="000D1A64" w14:paraId="61C41390" w14:textId="77777777">
        <w:tc>
          <w:tcPr>
            <w:tcW w:w="2635" w:type="pct"/>
            <w:shd w:val="clear" w:color="auto" w:fill="C6CEF0"/>
          </w:tcPr>
          <w:p w14:paraId="324DF8C6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364" w:type="pct"/>
            <w:shd w:val="clear" w:color="auto" w:fill="C6CEF0"/>
          </w:tcPr>
          <w:p w14:paraId="744DA51C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6ADED1B0" w14:textId="77777777">
        <w:tc>
          <w:tcPr>
            <w:tcW w:w="2635" w:type="pct"/>
          </w:tcPr>
          <w:p w14:paraId="3A2F66D6" w14:textId="77777777" w:rsidR="000D1A64" w:rsidRDefault="002108B4">
            <w:pPr>
              <w:spacing w:after="0"/>
              <w:jc w:val="center"/>
            </w:pPr>
            <w:r>
              <w:t>Название</w:t>
            </w:r>
          </w:p>
        </w:tc>
        <w:tc>
          <w:tcPr>
            <w:tcW w:w="2364" w:type="pct"/>
          </w:tcPr>
          <w:p w14:paraId="4788EC52" w14:textId="77777777" w:rsidR="000D1A64" w:rsidRDefault="002108B4">
            <w:pPr>
              <w:spacing w:after="0"/>
              <w:jc w:val="center"/>
            </w:pPr>
            <w:r>
              <w:t>Автомобиль, 0,3*(резина, бензин)+0,15*(ППУ, искожа ПВХ) +0,1*эмаль</w:t>
            </w:r>
          </w:p>
        </w:tc>
      </w:tr>
      <w:tr w:rsidR="000D1A64" w14:paraId="037E1C09" w14:textId="77777777">
        <w:tc>
          <w:tcPr>
            <w:tcW w:w="2635" w:type="pct"/>
          </w:tcPr>
          <w:p w14:paraId="011F4D38" w14:textId="77777777" w:rsidR="000D1A64" w:rsidRDefault="002108B4">
            <w:pPr>
              <w:spacing w:after="0"/>
              <w:jc w:val="center"/>
            </w:pPr>
            <w:r>
              <w:lastRenderedPageBreak/>
              <w:t>Описание</w:t>
            </w:r>
          </w:p>
        </w:tc>
        <w:tc>
          <w:tcPr>
            <w:tcW w:w="2364" w:type="pct"/>
          </w:tcPr>
          <w:p w14:paraId="28E20F9F" w14:textId="77777777" w:rsidR="000D1A64" w:rsidRDefault="000D1A64">
            <w:pPr>
              <w:spacing w:after="0"/>
              <w:jc w:val="center"/>
            </w:pPr>
          </w:p>
        </w:tc>
      </w:tr>
      <w:tr w:rsidR="000D1A64" w14:paraId="5E139074" w14:textId="77777777">
        <w:tc>
          <w:tcPr>
            <w:tcW w:w="2635" w:type="pct"/>
          </w:tcPr>
          <w:p w14:paraId="18063903" w14:textId="77777777" w:rsidR="000D1A64" w:rsidRDefault="002108B4">
            <w:pPr>
              <w:spacing w:after="0"/>
              <w:jc w:val="center"/>
            </w:pPr>
            <w:r>
              <w:t>Критическая плотность теплового потока (кВт/м²)</w:t>
            </w:r>
          </w:p>
        </w:tc>
        <w:tc>
          <w:tcPr>
            <w:tcW w:w="2364" w:type="pct"/>
          </w:tcPr>
          <w:p w14:paraId="41C5D89B" w14:textId="77777777" w:rsidR="000D1A64" w:rsidRDefault="002108B4">
            <w:pPr>
              <w:spacing w:after="0"/>
              <w:jc w:val="center"/>
            </w:pPr>
            <w:r>
              <w:t>0</w:t>
            </w:r>
          </w:p>
        </w:tc>
      </w:tr>
      <w:tr w:rsidR="000D1A64" w14:paraId="7225E0F2" w14:textId="77777777">
        <w:tc>
          <w:tcPr>
            <w:tcW w:w="2635" w:type="pct"/>
          </w:tcPr>
          <w:p w14:paraId="2F99A814" w14:textId="77777777" w:rsidR="000D1A64" w:rsidRDefault="002108B4">
            <w:pPr>
              <w:spacing w:after="0"/>
              <w:jc w:val="center"/>
            </w:pPr>
            <w:r>
              <w:t>Массовая скорость выгорания (кг/(м²⋅c))</w:t>
            </w:r>
          </w:p>
        </w:tc>
        <w:tc>
          <w:tcPr>
            <w:tcW w:w="2364" w:type="pct"/>
          </w:tcPr>
          <w:p w14:paraId="34D1DD5C" w14:textId="77777777" w:rsidR="000D1A64" w:rsidRDefault="002108B4">
            <w:pPr>
              <w:spacing w:after="0"/>
              <w:jc w:val="center"/>
            </w:pPr>
            <w:r>
              <w:t>0,0233</w:t>
            </w:r>
          </w:p>
        </w:tc>
      </w:tr>
      <w:tr w:rsidR="000D1A64" w14:paraId="1EB7C22A" w14:textId="77777777">
        <w:tc>
          <w:tcPr>
            <w:tcW w:w="2635" w:type="pct"/>
          </w:tcPr>
          <w:p w14:paraId="32338B8B" w14:textId="77777777" w:rsidR="000D1A64" w:rsidRDefault="002108B4">
            <w:pPr>
              <w:spacing w:after="0"/>
              <w:jc w:val="center"/>
            </w:pPr>
            <w:r>
              <w:t>Низшая теплота сгорания (МДж/кг)</w:t>
            </w:r>
          </w:p>
        </w:tc>
        <w:tc>
          <w:tcPr>
            <w:tcW w:w="2364" w:type="pct"/>
          </w:tcPr>
          <w:p w14:paraId="7E7D0F10" w14:textId="77777777" w:rsidR="000D1A64" w:rsidRDefault="002108B4">
            <w:pPr>
              <w:spacing w:after="0"/>
              <w:jc w:val="center"/>
            </w:pPr>
            <w:r>
              <w:t>31,7</w:t>
            </w:r>
          </w:p>
        </w:tc>
      </w:tr>
    </w:tbl>
    <w:p w14:paraId="0AA087B9" w14:textId="77777777" w:rsidR="000D1A64" w:rsidRDefault="000D1A64">
      <w:pPr>
        <w:spacing w:after="0"/>
      </w:pPr>
    </w:p>
    <w:p w14:paraId="4B837C1A" w14:textId="77777777" w:rsidR="000D1A64" w:rsidRDefault="000D1A64">
      <w:pPr>
        <w:spacing w:after="0"/>
        <w:rPr>
          <w:lang w:val="en-US"/>
        </w:rPr>
      </w:pPr>
    </w:p>
    <w:p w14:paraId="0E3CDE9F" w14:textId="77777777" w:rsidR="000D1A64" w:rsidRDefault="002108B4">
      <w:pPr>
        <w:pStyle w:val="Heading2"/>
      </w:pPr>
      <w:bookmarkStart w:id="10" w:name="_Toc5"/>
      <w:r>
        <w:t>Характеристика области размещения "Газовый бак"</w:t>
      </w:r>
      <w:bookmarkEnd w:id="10"/>
    </w:p>
    <w:p w14:paraId="50351FD3" w14:textId="77777777" w:rsidR="000D1A64" w:rsidRDefault="002108B4">
      <w:pPr>
        <w:spacing w:after="0"/>
        <w:ind w:firstLine="708"/>
      </w:pPr>
      <w:r>
        <w:t>Таблица 8. Характеристика "Газовый бак"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0D1A64" w14:paraId="4979B17F" w14:textId="77777777">
        <w:tc>
          <w:tcPr>
            <w:tcW w:w="2500" w:type="pct"/>
            <w:shd w:val="clear" w:color="auto" w:fill="C6CEF0"/>
          </w:tcPr>
          <w:p w14:paraId="2112C5FC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500" w:type="pct"/>
            <w:shd w:val="clear" w:color="auto" w:fill="C6CEF0"/>
          </w:tcPr>
          <w:p w14:paraId="68421056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42F4A78E" w14:textId="77777777">
        <w:tc>
          <w:tcPr>
            <w:tcW w:w="2500" w:type="pct"/>
          </w:tcPr>
          <w:p w14:paraId="5C9B3172" w14:textId="77777777" w:rsidR="000D1A64" w:rsidRDefault="002108B4">
            <w:pPr>
              <w:spacing w:after="0"/>
              <w:jc w:val="center"/>
            </w:pPr>
            <w:r>
              <w:t>Название</w:t>
            </w:r>
          </w:p>
        </w:tc>
        <w:tc>
          <w:tcPr>
            <w:tcW w:w="2500" w:type="pct"/>
          </w:tcPr>
          <w:p w14:paraId="48C4DA39" w14:textId="77777777" w:rsidR="000D1A64" w:rsidRDefault="002108B4">
            <w:pPr>
              <w:spacing w:after="0"/>
              <w:jc w:val="center"/>
            </w:pPr>
            <w:r>
              <w:t>Газовый бак</w:t>
            </w:r>
          </w:p>
        </w:tc>
      </w:tr>
      <w:tr w:rsidR="000D1A64" w14:paraId="4CA0AA5D" w14:textId="77777777">
        <w:tc>
          <w:tcPr>
            <w:tcW w:w="2500" w:type="pct"/>
          </w:tcPr>
          <w:p w14:paraId="3ECCCD2D" w14:textId="77777777" w:rsidR="000D1A64" w:rsidRDefault="002108B4">
            <w:pPr>
              <w:spacing w:after="0"/>
              <w:jc w:val="center"/>
            </w:pPr>
            <w:r>
              <w:t>Пожарная нагрузка</w:t>
            </w:r>
          </w:p>
        </w:tc>
        <w:tc>
          <w:tcPr>
            <w:tcW w:w="2500" w:type="pct"/>
          </w:tcPr>
          <w:p w14:paraId="51E801FA" w14:textId="77777777" w:rsidR="000D1A64" w:rsidRDefault="002108B4">
            <w:pPr>
              <w:spacing w:after="0"/>
              <w:jc w:val="center"/>
            </w:pPr>
            <w:r>
              <w:t>Изобутан</w:t>
            </w:r>
          </w:p>
        </w:tc>
      </w:tr>
      <w:tr w:rsidR="000D1A64" w14:paraId="5A29DEFA" w14:textId="77777777">
        <w:tc>
          <w:tcPr>
            <w:tcW w:w="2500" w:type="pct"/>
          </w:tcPr>
          <w:p w14:paraId="4AB483C2" w14:textId="77777777" w:rsidR="000D1A64" w:rsidRDefault="002108B4">
            <w:pPr>
              <w:spacing w:after="0"/>
              <w:jc w:val="center"/>
            </w:pPr>
            <w:r>
              <w:t>Сжигается в качестве топлива</w:t>
            </w:r>
          </w:p>
        </w:tc>
        <w:tc>
          <w:tcPr>
            <w:tcW w:w="2500" w:type="pct"/>
          </w:tcPr>
          <w:p w14:paraId="0A2F7861" w14:textId="77777777" w:rsidR="000D1A64" w:rsidRDefault="002108B4">
            <w:pPr>
              <w:spacing w:after="0"/>
              <w:jc w:val="center"/>
            </w:pPr>
            <w:r>
              <w:t>Нет</w:t>
            </w:r>
          </w:p>
        </w:tc>
      </w:tr>
      <w:tr w:rsidR="000D1A64" w14:paraId="71D946F3" w14:textId="77777777">
        <w:tc>
          <w:tcPr>
            <w:tcW w:w="2500" w:type="pct"/>
          </w:tcPr>
          <w:p w14:paraId="135C1070" w14:textId="77777777" w:rsidR="000D1A64" w:rsidRDefault="002108B4">
            <w:pPr>
              <w:spacing w:after="0"/>
              <w:jc w:val="center"/>
            </w:pPr>
            <w:r>
              <w:t>Взрывоопасная смесь</w:t>
            </w:r>
          </w:p>
        </w:tc>
        <w:tc>
          <w:tcPr>
            <w:tcW w:w="2500" w:type="pct"/>
          </w:tcPr>
          <w:p w14:paraId="4DEF5694" w14:textId="77777777" w:rsidR="000D1A64" w:rsidRDefault="002108B4">
            <w:pPr>
              <w:spacing w:after="0"/>
              <w:jc w:val="center"/>
            </w:pPr>
            <w:r>
              <w:t>Нормальный режим работы</w:t>
            </w:r>
          </w:p>
        </w:tc>
      </w:tr>
      <w:tr w:rsidR="000D1A64" w14:paraId="2BEB5347" w14:textId="77777777">
        <w:tc>
          <w:tcPr>
            <w:tcW w:w="2500" w:type="pct"/>
          </w:tcPr>
          <w:p w14:paraId="3783DAA7" w14:textId="77777777" w:rsidR="000D1A64" w:rsidRDefault="002108B4">
            <w:pPr>
              <w:spacing w:after="0"/>
              <w:jc w:val="center"/>
            </w:pPr>
            <w:r>
              <w:t>Давление (кПа)</w:t>
            </w:r>
          </w:p>
        </w:tc>
        <w:tc>
          <w:tcPr>
            <w:tcW w:w="2500" w:type="pct"/>
          </w:tcPr>
          <w:p w14:paraId="5868149B" w14:textId="77777777" w:rsidR="000D1A64" w:rsidRDefault="002108B4">
            <w:pPr>
              <w:spacing w:after="0"/>
              <w:jc w:val="center"/>
            </w:pPr>
            <w:r>
              <w:t>1600</w:t>
            </w:r>
          </w:p>
        </w:tc>
      </w:tr>
      <w:tr w:rsidR="000D1A64" w14:paraId="2795472A" w14:textId="77777777">
        <w:tc>
          <w:tcPr>
            <w:tcW w:w="2500" w:type="pct"/>
          </w:tcPr>
          <w:p w14:paraId="7DE6A3E1" w14:textId="77777777" w:rsidR="000D1A64" w:rsidRDefault="002108B4">
            <w:pPr>
              <w:spacing w:after="0"/>
              <w:jc w:val="center"/>
            </w:pPr>
            <w:r>
              <w:t>Объем (м³)</w:t>
            </w:r>
          </w:p>
        </w:tc>
        <w:tc>
          <w:tcPr>
            <w:tcW w:w="2500" w:type="pct"/>
          </w:tcPr>
          <w:p w14:paraId="1429EDD2" w14:textId="77777777" w:rsidR="000D1A64" w:rsidRDefault="002108B4">
            <w:pPr>
              <w:spacing w:after="0"/>
              <w:jc w:val="center"/>
            </w:pPr>
            <w:r>
              <w:t>0,05</w:t>
            </w:r>
          </w:p>
        </w:tc>
      </w:tr>
      <w:tr w:rsidR="000D1A64" w14:paraId="00E6B9EC" w14:textId="77777777">
        <w:tc>
          <w:tcPr>
            <w:tcW w:w="2500" w:type="pct"/>
          </w:tcPr>
          <w:p w14:paraId="24D7E0BD" w14:textId="77777777" w:rsidR="000D1A64" w:rsidRDefault="002108B4">
            <w:pPr>
              <w:spacing w:after="0"/>
              <w:jc w:val="center"/>
            </w:pPr>
            <w:r>
              <w:t>Продолжительность поступления газа (c)</w:t>
            </w:r>
          </w:p>
        </w:tc>
        <w:tc>
          <w:tcPr>
            <w:tcW w:w="2500" w:type="pct"/>
          </w:tcPr>
          <w:p w14:paraId="08D57B45" w14:textId="77777777" w:rsidR="000D1A64" w:rsidRDefault="002108B4">
            <w:pPr>
              <w:spacing w:after="0"/>
              <w:jc w:val="center"/>
            </w:pPr>
            <w:r>
              <w:t>1200</w:t>
            </w:r>
          </w:p>
        </w:tc>
      </w:tr>
      <w:tr w:rsidR="000D1A64" w14:paraId="1DB20FD5" w14:textId="77777777">
        <w:tc>
          <w:tcPr>
            <w:tcW w:w="2500" w:type="pct"/>
          </w:tcPr>
          <w:p w14:paraId="2E773A86" w14:textId="77777777" w:rsidR="000D1A64" w:rsidRDefault="002108B4">
            <w:pPr>
              <w:spacing w:after="0"/>
              <w:jc w:val="center"/>
            </w:pPr>
            <w:r>
              <w:t xml:space="preserve">Температура вещества равна </w:t>
            </w:r>
            <w:r>
              <w:t>комнатной</w:t>
            </w:r>
          </w:p>
        </w:tc>
        <w:tc>
          <w:tcPr>
            <w:tcW w:w="2500" w:type="pct"/>
          </w:tcPr>
          <w:p w14:paraId="2F0CEB77" w14:textId="77777777" w:rsidR="000D1A64" w:rsidRDefault="002108B4">
            <w:pPr>
              <w:spacing w:after="0"/>
              <w:jc w:val="center"/>
            </w:pPr>
            <w:r>
              <w:t>Да</w:t>
            </w:r>
          </w:p>
        </w:tc>
      </w:tr>
      <w:tr w:rsidR="000D1A64" w14:paraId="03FCEEC2" w14:textId="77777777">
        <w:tc>
          <w:tcPr>
            <w:tcW w:w="2500" w:type="pct"/>
          </w:tcPr>
          <w:p w14:paraId="5316272C" w14:textId="77777777" w:rsidR="000D1A64" w:rsidRDefault="002108B4">
            <w:pPr>
              <w:spacing w:after="0"/>
              <w:jc w:val="center"/>
            </w:pPr>
            <w:r>
              <w:t>Суммировать давление взрыва</w:t>
            </w:r>
          </w:p>
        </w:tc>
        <w:tc>
          <w:tcPr>
            <w:tcW w:w="2500" w:type="pct"/>
          </w:tcPr>
          <w:p w14:paraId="13E99B71" w14:textId="77777777" w:rsidR="000D1A64" w:rsidRDefault="002108B4">
            <w:pPr>
              <w:spacing w:after="0"/>
              <w:jc w:val="center"/>
            </w:pPr>
            <w:r>
              <w:t>Нет</w:t>
            </w:r>
          </w:p>
        </w:tc>
      </w:tr>
      <w:tr w:rsidR="000D1A64" w14:paraId="730CD3BB" w14:textId="77777777">
        <w:tc>
          <w:tcPr>
            <w:tcW w:w="2500" w:type="pct"/>
          </w:tcPr>
          <w:p w14:paraId="19603E81" w14:textId="77777777" w:rsidR="000D1A64" w:rsidRDefault="002108B4">
            <w:pPr>
              <w:spacing w:after="0"/>
              <w:jc w:val="center"/>
            </w:pPr>
            <w:r>
              <w:t>Уровень значимости</w:t>
            </w:r>
          </w:p>
        </w:tc>
        <w:tc>
          <w:tcPr>
            <w:tcW w:w="2500" w:type="pct"/>
          </w:tcPr>
          <w:p w14:paraId="1C4A8CEB" w14:textId="77777777" w:rsidR="000D1A64" w:rsidRDefault="002108B4">
            <w:pPr>
              <w:spacing w:after="0"/>
              <w:jc w:val="center"/>
            </w:pPr>
            <w:r>
              <w:t>0,05</w:t>
            </w:r>
          </w:p>
        </w:tc>
      </w:tr>
      <w:tr w:rsidR="000D1A64" w14:paraId="58ED4874" w14:textId="77777777">
        <w:tc>
          <w:tcPr>
            <w:tcW w:w="2500" w:type="pct"/>
          </w:tcPr>
          <w:p w14:paraId="4E23AE42" w14:textId="77777777" w:rsidR="000D1A64" w:rsidRDefault="002108B4">
            <w:pPr>
              <w:spacing w:after="0"/>
              <w:jc w:val="center"/>
            </w:pPr>
            <w:r>
              <w:t>Тип отключения трубопроводов</w:t>
            </w:r>
          </w:p>
        </w:tc>
        <w:tc>
          <w:tcPr>
            <w:tcW w:w="2500" w:type="pct"/>
          </w:tcPr>
          <w:p w14:paraId="49E10799" w14:textId="77777777" w:rsidR="000D1A64" w:rsidRDefault="002108B4">
            <w:pPr>
              <w:spacing w:after="0"/>
              <w:jc w:val="center"/>
            </w:pPr>
            <w:r>
              <w:t>Нет</w:t>
            </w:r>
          </w:p>
        </w:tc>
      </w:tr>
    </w:tbl>
    <w:p w14:paraId="22017C1C" w14:textId="77777777" w:rsidR="000D1A64" w:rsidRDefault="000D1A64">
      <w:pPr>
        <w:spacing w:after="0"/>
      </w:pPr>
    </w:p>
    <w:p w14:paraId="2E02FC37" w14:textId="77777777" w:rsidR="000D1A64" w:rsidRDefault="002108B4">
      <w:pPr>
        <w:spacing w:after="0"/>
        <w:ind w:firstLine="708"/>
      </w:pPr>
      <w:r>
        <w:t xml:space="preserve">Таблица 9. Характеристика пожарной нагрузки "Изобутан" </w:t>
      </w: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5045"/>
        <w:gridCol w:w="4524"/>
      </w:tblGrid>
      <w:tr w:rsidR="000D1A64" w14:paraId="4DDFD06F" w14:textId="77777777">
        <w:tc>
          <w:tcPr>
            <w:tcW w:w="2635" w:type="pct"/>
            <w:shd w:val="clear" w:color="auto" w:fill="C6CEF0"/>
          </w:tcPr>
          <w:p w14:paraId="43928CBE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364" w:type="pct"/>
            <w:shd w:val="clear" w:color="auto" w:fill="C6CEF0"/>
          </w:tcPr>
          <w:p w14:paraId="682E28CB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2C1F573D" w14:textId="77777777">
        <w:tc>
          <w:tcPr>
            <w:tcW w:w="2635" w:type="pct"/>
          </w:tcPr>
          <w:p w14:paraId="1E4C0041" w14:textId="77777777" w:rsidR="000D1A64" w:rsidRDefault="002108B4">
            <w:pPr>
              <w:spacing w:after="0"/>
              <w:jc w:val="center"/>
            </w:pPr>
            <w:r>
              <w:t>Название</w:t>
            </w:r>
          </w:p>
        </w:tc>
        <w:tc>
          <w:tcPr>
            <w:tcW w:w="2364" w:type="pct"/>
          </w:tcPr>
          <w:p w14:paraId="64B26D7E" w14:textId="77777777" w:rsidR="000D1A64" w:rsidRDefault="002108B4">
            <w:pPr>
              <w:spacing w:after="0"/>
              <w:jc w:val="center"/>
            </w:pPr>
            <w:r>
              <w:t>Изобутан</w:t>
            </w:r>
          </w:p>
        </w:tc>
      </w:tr>
      <w:tr w:rsidR="000D1A64" w14:paraId="39BA81C4" w14:textId="77777777">
        <w:tc>
          <w:tcPr>
            <w:tcW w:w="2635" w:type="pct"/>
          </w:tcPr>
          <w:p w14:paraId="4962782E" w14:textId="77777777" w:rsidR="000D1A64" w:rsidRDefault="002108B4">
            <w:pPr>
              <w:spacing w:after="0"/>
              <w:jc w:val="center"/>
            </w:pPr>
            <w:r>
              <w:t>Описание</w:t>
            </w:r>
          </w:p>
        </w:tc>
        <w:tc>
          <w:tcPr>
            <w:tcW w:w="2364" w:type="pct"/>
          </w:tcPr>
          <w:p w14:paraId="61A95F51" w14:textId="77777777" w:rsidR="000D1A64" w:rsidRDefault="002108B4">
            <w:pPr>
              <w:spacing w:after="0"/>
              <w:jc w:val="center"/>
            </w:pPr>
            <w:r>
              <w:t>C4H10</w:t>
            </w:r>
          </w:p>
        </w:tc>
      </w:tr>
      <w:tr w:rsidR="000D1A64" w14:paraId="550920FC" w14:textId="77777777">
        <w:tc>
          <w:tcPr>
            <w:tcW w:w="2635" w:type="pct"/>
          </w:tcPr>
          <w:p w14:paraId="4310FFCA" w14:textId="77777777" w:rsidR="000D1A64" w:rsidRDefault="002108B4">
            <w:pPr>
              <w:spacing w:after="0"/>
              <w:jc w:val="center"/>
            </w:pPr>
            <w:r>
              <w:t>Молярная масса (кг/кмоль)</w:t>
            </w:r>
          </w:p>
        </w:tc>
        <w:tc>
          <w:tcPr>
            <w:tcW w:w="2364" w:type="pct"/>
          </w:tcPr>
          <w:p w14:paraId="7E31BC13" w14:textId="77777777" w:rsidR="000D1A64" w:rsidRDefault="002108B4">
            <w:pPr>
              <w:spacing w:after="0"/>
              <w:jc w:val="center"/>
            </w:pPr>
            <w:r>
              <w:t>58,1</w:t>
            </w:r>
          </w:p>
        </w:tc>
      </w:tr>
      <w:tr w:rsidR="000D1A64" w14:paraId="4833D1FA" w14:textId="77777777">
        <w:tc>
          <w:tcPr>
            <w:tcW w:w="2635" w:type="pct"/>
          </w:tcPr>
          <w:p w14:paraId="5A433598" w14:textId="77777777" w:rsidR="000D1A64" w:rsidRDefault="002108B4">
            <w:pPr>
              <w:spacing w:after="0"/>
              <w:jc w:val="center"/>
            </w:pPr>
            <w:r>
              <w:t>Максимальное давление взрыва (кПа)</w:t>
            </w:r>
          </w:p>
        </w:tc>
        <w:tc>
          <w:tcPr>
            <w:tcW w:w="2364" w:type="pct"/>
          </w:tcPr>
          <w:p w14:paraId="5F6BDE16" w14:textId="77777777" w:rsidR="000D1A64" w:rsidRDefault="002108B4">
            <w:pPr>
              <w:spacing w:after="0"/>
              <w:jc w:val="center"/>
            </w:pPr>
            <w:r>
              <w:t>900</w:t>
            </w:r>
          </w:p>
        </w:tc>
      </w:tr>
      <w:tr w:rsidR="000D1A64" w14:paraId="416F4F63" w14:textId="77777777">
        <w:tc>
          <w:tcPr>
            <w:tcW w:w="2635" w:type="pct"/>
          </w:tcPr>
          <w:p w14:paraId="070B3173" w14:textId="77777777" w:rsidR="000D1A64" w:rsidRDefault="002108B4">
            <w:pPr>
              <w:spacing w:after="0"/>
              <w:jc w:val="center"/>
            </w:pPr>
            <w:r>
              <w:t>НКПР (%, объемных)</w:t>
            </w:r>
          </w:p>
        </w:tc>
        <w:tc>
          <w:tcPr>
            <w:tcW w:w="2364" w:type="pct"/>
          </w:tcPr>
          <w:p w14:paraId="5374C325" w14:textId="77777777" w:rsidR="000D1A64" w:rsidRDefault="002108B4">
            <w:pPr>
              <w:spacing w:after="0"/>
              <w:jc w:val="center"/>
            </w:pPr>
            <w:r>
              <w:t>1,81</w:t>
            </w:r>
          </w:p>
        </w:tc>
      </w:tr>
      <w:tr w:rsidR="000D1A64" w14:paraId="5CCD8CB6" w14:textId="77777777">
        <w:tc>
          <w:tcPr>
            <w:tcW w:w="2635" w:type="pct"/>
          </w:tcPr>
          <w:p w14:paraId="664566D9" w14:textId="77777777" w:rsidR="000D1A64" w:rsidRDefault="002108B4">
            <w:pPr>
              <w:spacing w:after="0"/>
              <w:jc w:val="center"/>
            </w:pPr>
            <w:r>
              <w:t>Коэффициент β</w:t>
            </w:r>
          </w:p>
        </w:tc>
        <w:tc>
          <w:tcPr>
            <w:tcW w:w="2364" w:type="pct"/>
          </w:tcPr>
          <w:p w14:paraId="0F878387" w14:textId="77777777" w:rsidR="000D1A64" w:rsidRDefault="002108B4">
            <w:pPr>
              <w:spacing w:after="0"/>
              <w:jc w:val="center"/>
            </w:pPr>
            <w:r>
              <w:t>6,5</w:t>
            </w:r>
          </w:p>
        </w:tc>
      </w:tr>
      <w:tr w:rsidR="000D1A64" w14:paraId="3BBDD2AA" w14:textId="77777777">
        <w:tc>
          <w:tcPr>
            <w:tcW w:w="2635" w:type="pct"/>
          </w:tcPr>
          <w:p w14:paraId="549C0492" w14:textId="77777777" w:rsidR="000D1A64" w:rsidRDefault="002108B4">
            <w:pPr>
              <w:spacing w:after="0"/>
              <w:jc w:val="center"/>
            </w:pPr>
            <w:r>
              <w:t>Температура кипения (°C)</w:t>
            </w:r>
          </w:p>
        </w:tc>
        <w:tc>
          <w:tcPr>
            <w:tcW w:w="2364" w:type="pct"/>
          </w:tcPr>
          <w:p w14:paraId="006848CF" w14:textId="77777777" w:rsidR="000D1A64" w:rsidRDefault="002108B4">
            <w:pPr>
              <w:spacing w:after="0"/>
              <w:jc w:val="center"/>
            </w:pPr>
            <w:r>
              <w:t>-11,73</w:t>
            </w:r>
          </w:p>
        </w:tc>
      </w:tr>
      <w:tr w:rsidR="000D1A64" w14:paraId="3C6A1862" w14:textId="77777777">
        <w:tc>
          <w:tcPr>
            <w:tcW w:w="2635" w:type="pct"/>
          </w:tcPr>
          <w:p w14:paraId="7C4796B4" w14:textId="77777777" w:rsidR="000D1A64" w:rsidRDefault="002108B4">
            <w:pPr>
              <w:spacing w:after="0"/>
              <w:jc w:val="center"/>
            </w:pPr>
            <w:r>
              <w:t>Плотность жидкой фазы (кг/м³)</w:t>
            </w:r>
          </w:p>
        </w:tc>
        <w:tc>
          <w:tcPr>
            <w:tcW w:w="2364" w:type="pct"/>
          </w:tcPr>
          <w:p w14:paraId="616D6289" w14:textId="77777777" w:rsidR="000D1A64" w:rsidRDefault="002108B4">
            <w:pPr>
              <w:spacing w:after="0"/>
              <w:jc w:val="center"/>
            </w:pPr>
            <w:r>
              <w:t>580</w:t>
            </w:r>
          </w:p>
        </w:tc>
      </w:tr>
      <w:tr w:rsidR="000D1A64" w14:paraId="74DD5382" w14:textId="77777777">
        <w:tc>
          <w:tcPr>
            <w:tcW w:w="2635" w:type="pct"/>
          </w:tcPr>
          <w:p w14:paraId="4D362FAF" w14:textId="77777777" w:rsidR="000D1A64" w:rsidRDefault="002108B4">
            <w:pPr>
              <w:spacing w:after="0"/>
              <w:jc w:val="center"/>
            </w:pPr>
            <w:r>
              <w:t>Мольная теплота испарения (Дж/моль)</w:t>
            </w:r>
          </w:p>
        </w:tc>
        <w:tc>
          <w:tcPr>
            <w:tcW w:w="2364" w:type="pct"/>
          </w:tcPr>
          <w:p w14:paraId="32D01C60" w14:textId="77777777" w:rsidR="000D1A64" w:rsidRDefault="002108B4">
            <w:pPr>
              <w:spacing w:after="0"/>
              <w:jc w:val="center"/>
            </w:pPr>
            <w:r>
              <w:t>21300</w:t>
            </w:r>
          </w:p>
        </w:tc>
      </w:tr>
      <w:tr w:rsidR="000D1A64" w14:paraId="55CA75A9" w14:textId="77777777">
        <w:tc>
          <w:tcPr>
            <w:tcW w:w="2635" w:type="pct"/>
          </w:tcPr>
          <w:p w14:paraId="69D98AC0" w14:textId="77777777" w:rsidR="000D1A64" w:rsidRDefault="002108B4">
            <w:pPr>
              <w:spacing w:after="0"/>
              <w:jc w:val="center"/>
            </w:pPr>
            <w:r>
              <w:t xml:space="preserve">Удельная площадь разлива вещества в помещении </w:t>
            </w:r>
            <w:r>
              <w:t>(м²/литр)</w:t>
            </w:r>
          </w:p>
        </w:tc>
        <w:tc>
          <w:tcPr>
            <w:tcW w:w="2364" w:type="pct"/>
          </w:tcPr>
          <w:p w14:paraId="59ACD093" w14:textId="77777777" w:rsidR="000D1A64" w:rsidRDefault="002108B4">
            <w:pPr>
              <w:spacing w:after="0"/>
              <w:jc w:val="center"/>
            </w:pPr>
            <w:r>
              <w:t>0</w:t>
            </w:r>
          </w:p>
        </w:tc>
      </w:tr>
      <w:tr w:rsidR="000D1A64" w14:paraId="2C4A5DC7" w14:textId="77777777">
        <w:tc>
          <w:tcPr>
            <w:tcW w:w="2635" w:type="pct"/>
          </w:tcPr>
          <w:p w14:paraId="5310C190" w14:textId="77777777" w:rsidR="000D1A64" w:rsidRDefault="002108B4">
            <w:pPr>
              <w:spacing w:after="0"/>
              <w:jc w:val="center"/>
            </w:pPr>
            <w:r>
              <w:t>Удельная площадь разлива вещества для наружной установки (м²/литр)</w:t>
            </w:r>
          </w:p>
        </w:tc>
        <w:tc>
          <w:tcPr>
            <w:tcW w:w="2364" w:type="pct"/>
          </w:tcPr>
          <w:p w14:paraId="44DEA41A" w14:textId="77777777" w:rsidR="000D1A64" w:rsidRDefault="002108B4">
            <w:pPr>
              <w:spacing w:after="0"/>
              <w:jc w:val="center"/>
            </w:pPr>
            <w:r>
              <w:t>0,15</w:t>
            </w:r>
          </w:p>
        </w:tc>
      </w:tr>
      <w:tr w:rsidR="000D1A64" w14:paraId="2398C06A" w14:textId="77777777">
        <w:tc>
          <w:tcPr>
            <w:tcW w:w="2635" w:type="pct"/>
          </w:tcPr>
          <w:p w14:paraId="3BFC5716" w14:textId="77777777" w:rsidR="000D1A64" w:rsidRDefault="002108B4">
            <w:pPr>
              <w:spacing w:after="0"/>
              <w:jc w:val="center"/>
            </w:pPr>
            <w:r>
              <w:t>Состоит из С, Н, О, N, Сl, Вr, I, F</w:t>
            </w:r>
          </w:p>
        </w:tc>
        <w:tc>
          <w:tcPr>
            <w:tcW w:w="2364" w:type="pct"/>
          </w:tcPr>
          <w:p w14:paraId="5AA5BEE2" w14:textId="77777777" w:rsidR="000D1A64" w:rsidRDefault="002108B4">
            <w:pPr>
              <w:spacing w:after="0"/>
              <w:jc w:val="center"/>
            </w:pPr>
            <w:r>
              <w:t>Да</w:t>
            </w:r>
          </w:p>
        </w:tc>
      </w:tr>
      <w:tr w:rsidR="000D1A64" w14:paraId="23069000" w14:textId="77777777">
        <w:tc>
          <w:tcPr>
            <w:tcW w:w="2635" w:type="pct"/>
          </w:tcPr>
          <w:p w14:paraId="361A73F5" w14:textId="77777777" w:rsidR="000D1A64" w:rsidRDefault="002108B4">
            <w:pPr>
              <w:spacing w:after="0"/>
              <w:jc w:val="center"/>
            </w:pPr>
            <w:r>
              <w:t>Низшая теплота сгорания (МДж/кг)</w:t>
            </w:r>
          </w:p>
        </w:tc>
        <w:tc>
          <w:tcPr>
            <w:tcW w:w="2364" w:type="pct"/>
          </w:tcPr>
          <w:p w14:paraId="2FDF427D" w14:textId="77777777" w:rsidR="000D1A64" w:rsidRDefault="002108B4">
            <w:pPr>
              <w:spacing w:after="0"/>
              <w:jc w:val="center"/>
            </w:pPr>
            <w:r>
              <w:t>45,58</w:t>
            </w:r>
          </w:p>
        </w:tc>
      </w:tr>
    </w:tbl>
    <w:p w14:paraId="4DCF1AA1" w14:textId="77777777" w:rsidR="000D1A64" w:rsidRDefault="000D1A64">
      <w:pPr>
        <w:spacing w:after="0"/>
      </w:pPr>
    </w:p>
    <w:p w14:paraId="1D3D6908" w14:textId="77777777" w:rsidR="000D1A64" w:rsidRDefault="002108B4">
      <w:pPr>
        <w:ind w:firstLine="708"/>
        <w:rPr>
          <w:b/>
          <w:bCs/>
        </w:rPr>
      </w:pPr>
      <w:r>
        <w:rPr>
          <w:b/>
          <w:bCs/>
        </w:rPr>
        <w:t>Расчет избыточного давления для газовой нагрузки "Газовый бак"</w:t>
      </w:r>
    </w:p>
    <w:p w14:paraId="57F329E0" w14:textId="77777777" w:rsidR="000D1A64" w:rsidRDefault="002108B4">
      <w:pPr>
        <w:ind w:firstLine="708"/>
        <w:rPr>
          <w:b/>
          <w:bCs/>
        </w:rPr>
      </w:pPr>
      <w:r>
        <w:rPr>
          <w:b/>
          <w:bCs/>
        </w:rPr>
        <w:t xml:space="preserve">Определение массы </w:t>
      </w:r>
      <w:r>
        <w:rPr>
          <w:b/>
          <w:bCs/>
        </w:rPr>
        <w:t>газа, поступившего в помещение при расчетной аварии</w:t>
      </w:r>
    </w:p>
    <w:p w14:paraId="269A6BA4" w14:textId="77777777" w:rsidR="000D1A64" w:rsidRDefault="002108B4">
      <w:pPr>
        <w:ind w:firstLine="708"/>
        <w:rPr>
          <w:color w:val="000000"/>
        </w:rPr>
      </w:pPr>
      <w:r>
        <w:rPr>
          <w:color w:val="000000"/>
        </w:rPr>
        <w:t>Объем газа, вышедшего из аппарата:</w:t>
      </w:r>
    </w:p>
    <w:p w14:paraId="0D203053" w14:textId="77777777" w:rsidR="000D1A64" w:rsidRDefault="002108B4">
      <w:pPr>
        <w:jc w:val="center"/>
        <w:rPr>
          <w:vertAlign w:val="superscript"/>
          <w:lang w:val="en-US"/>
        </w:rPr>
      </w:pPr>
      <w:r>
        <w:rPr>
          <w:i/>
          <w:lang w:val="en-US"/>
        </w:rPr>
        <w:t>V</w:t>
      </w:r>
      <w:r>
        <w:rPr>
          <w:vertAlign w:val="subscript"/>
          <w:lang w:val="en-US"/>
        </w:rPr>
        <w:t>a</w:t>
      </w:r>
      <w:r>
        <w:rPr>
          <w:lang w:val="en-US"/>
        </w:rPr>
        <w:t xml:space="preserve"> = 0,01</w:t>
      </w:r>
      <w:r>
        <w:rPr>
          <w:i/>
          <w:lang w:val="en-US"/>
        </w:rPr>
        <w:t xml:space="preserve">PV </w:t>
      </w:r>
      <w:r>
        <w:rPr>
          <w:lang w:val="en-US"/>
        </w:rPr>
        <w:t xml:space="preserve">= 0,01 ∙ 1600 ∙ 0.05 = 0.8 </w:t>
      </w:r>
      <w:r>
        <w:t>м</w:t>
      </w:r>
      <w:r>
        <w:rPr>
          <w:vertAlign w:val="superscript"/>
          <w:lang w:val="en-US"/>
        </w:rPr>
        <w:t>3</w:t>
      </w:r>
    </w:p>
    <w:p w14:paraId="26EA870B" w14:textId="77777777" w:rsidR="000D1A64" w:rsidRDefault="002108B4">
      <w:r>
        <w:rPr>
          <w:vertAlign w:val="superscript"/>
          <w:lang w:val="en-US"/>
        </w:rPr>
        <w:tab/>
      </w:r>
      <w:r>
        <w:t>где</w:t>
      </w:r>
    </w:p>
    <w:tbl>
      <w:tblPr>
        <w:tblStyle w:val="TableGrid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727"/>
        <w:gridCol w:w="791"/>
        <w:gridCol w:w="8053"/>
      </w:tblGrid>
      <w:tr w:rsidR="000D1A64" w14:paraId="4A4F4626" w14:textId="77777777">
        <w:tc>
          <w:tcPr>
            <w:tcW w:w="380" w:type="pct"/>
            <w:vAlign w:val="center"/>
          </w:tcPr>
          <w:p w14:paraId="0E4B6EE4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lastRenderedPageBreak/>
              <w:t>P</w:t>
            </w:r>
          </w:p>
        </w:tc>
        <w:tc>
          <w:tcPr>
            <w:tcW w:w="413" w:type="pct"/>
            <w:vAlign w:val="center"/>
          </w:tcPr>
          <w:p w14:paraId="7EE9D5A6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–</w:t>
            </w:r>
          </w:p>
        </w:tc>
        <w:tc>
          <w:tcPr>
            <w:tcW w:w="4207" w:type="pct"/>
            <w:vAlign w:val="center"/>
          </w:tcPr>
          <w:p w14:paraId="6BB643AD" w14:textId="77777777" w:rsidR="000D1A64" w:rsidRDefault="002108B4">
            <w:pPr>
              <w:spacing w:after="0"/>
            </w:pPr>
            <w:r>
              <w:t>давление в аппарате, кПа</w:t>
            </w:r>
          </w:p>
        </w:tc>
      </w:tr>
      <w:tr w:rsidR="000D1A64" w14:paraId="2C6FF6D9" w14:textId="77777777">
        <w:tc>
          <w:tcPr>
            <w:tcW w:w="380" w:type="pct"/>
            <w:vAlign w:val="center"/>
          </w:tcPr>
          <w:p w14:paraId="5E42F4D9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V</w:t>
            </w:r>
          </w:p>
        </w:tc>
        <w:tc>
          <w:tcPr>
            <w:tcW w:w="413" w:type="pct"/>
            <w:vAlign w:val="center"/>
          </w:tcPr>
          <w:p w14:paraId="49B808E4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–</w:t>
            </w:r>
          </w:p>
        </w:tc>
        <w:tc>
          <w:tcPr>
            <w:tcW w:w="4207" w:type="pct"/>
            <w:vAlign w:val="center"/>
          </w:tcPr>
          <w:p w14:paraId="3439E76C" w14:textId="77777777" w:rsidR="000D1A64" w:rsidRDefault="002108B4">
            <w:pPr>
              <w:spacing w:after="0"/>
              <w:rPr>
                <w:lang w:val="en-US"/>
              </w:rPr>
            </w:pPr>
            <w:r>
              <w:t>объем аппарата, м</w:t>
            </w:r>
            <w:r>
              <w:rPr>
                <w:vertAlign w:val="superscript"/>
                <w:lang w:val="en-US"/>
              </w:rPr>
              <w:t>3</w:t>
            </w:r>
          </w:p>
        </w:tc>
      </w:tr>
    </w:tbl>
    <w:p w14:paraId="5E5DA9CA" w14:textId="77777777" w:rsidR="000D1A64" w:rsidRDefault="000D1A64">
      <w:pPr>
        <w:ind w:firstLine="708"/>
      </w:pPr>
    </w:p>
    <w:p w14:paraId="4A4784BF" w14:textId="77777777" w:rsidR="000D1A64" w:rsidRDefault="002108B4">
      <w:pPr>
        <w:ind w:firstLine="708"/>
      </w:pPr>
      <w:r>
        <w:t>Объем газа, вышедший из трубопровода до его отключения:</w:t>
      </w:r>
    </w:p>
    <w:p w14:paraId="34BC6F79" w14:textId="77777777" w:rsidR="000D1A64" w:rsidRDefault="002108B4">
      <w:pPr>
        <w:jc w:val="center"/>
        <w:rPr>
          <w:vertAlign w:val="superscript"/>
        </w:rPr>
      </w:pPr>
      <w:r>
        <w:rPr>
          <w:i/>
          <w:lang w:val="en-US"/>
        </w:rPr>
        <w:t>V</w:t>
      </w:r>
      <w:r>
        <w:rPr>
          <w:vertAlign w:val="subscript"/>
        </w:rPr>
        <w:t>1т</w:t>
      </w:r>
      <w:r>
        <w:t xml:space="preserve"> = </w:t>
      </w:r>
      <w:r>
        <w:t>∑</w:t>
      </w:r>
      <w:r>
        <w:t>(</w:t>
      </w:r>
      <w:r>
        <w:rPr>
          <w:i/>
          <w:lang w:val="en-US"/>
        </w:rPr>
        <w:t>qT</w:t>
      </w:r>
      <w:r>
        <w:t>) = 0 м</w:t>
      </w:r>
      <w:r>
        <w:rPr>
          <w:vertAlign w:val="superscript"/>
        </w:rPr>
        <w:t>3</w:t>
      </w:r>
    </w:p>
    <w:p w14:paraId="3C0D57DD" w14:textId="77777777" w:rsidR="000D1A64" w:rsidRDefault="002108B4">
      <w:r>
        <w:tab/>
        <w:t>где</w:t>
      </w:r>
    </w:p>
    <w:tbl>
      <w:tblPr>
        <w:tblStyle w:val="TableGrid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727"/>
        <w:gridCol w:w="791"/>
        <w:gridCol w:w="8053"/>
      </w:tblGrid>
      <w:tr w:rsidR="000D1A64" w14:paraId="036B82E6" w14:textId="77777777">
        <w:tc>
          <w:tcPr>
            <w:tcW w:w="380" w:type="pct"/>
            <w:vAlign w:val="center"/>
          </w:tcPr>
          <w:p w14:paraId="66F08A21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q</w:t>
            </w:r>
          </w:p>
        </w:tc>
        <w:tc>
          <w:tcPr>
            <w:tcW w:w="413" w:type="pct"/>
            <w:vAlign w:val="center"/>
          </w:tcPr>
          <w:p w14:paraId="34F013D1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–</w:t>
            </w:r>
          </w:p>
        </w:tc>
        <w:tc>
          <w:tcPr>
            <w:tcW w:w="4207" w:type="pct"/>
            <w:vAlign w:val="center"/>
          </w:tcPr>
          <w:p w14:paraId="79350E1E" w14:textId="77777777" w:rsidR="000D1A64" w:rsidRDefault="002108B4">
            <w:pPr>
              <w:spacing w:after="0"/>
            </w:pPr>
            <w:r>
              <w:t>расход газа, определяемый по технологическому регламенту в зависимости от давления в трубопроводе, его диаметра, температуры газовой среды и т. д., м</w:t>
            </w:r>
            <w:r>
              <w:rPr>
                <w:vertAlign w:val="superscript"/>
              </w:rPr>
              <w:t>3</w:t>
            </w:r>
            <w:r>
              <w:t>/с</w:t>
            </w:r>
          </w:p>
        </w:tc>
      </w:tr>
      <w:tr w:rsidR="000D1A64" w14:paraId="09BA1043" w14:textId="77777777">
        <w:tc>
          <w:tcPr>
            <w:tcW w:w="380" w:type="pct"/>
            <w:vAlign w:val="center"/>
          </w:tcPr>
          <w:p w14:paraId="4E89578B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T</w:t>
            </w:r>
          </w:p>
        </w:tc>
        <w:tc>
          <w:tcPr>
            <w:tcW w:w="413" w:type="pct"/>
            <w:vAlign w:val="center"/>
          </w:tcPr>
          <w:p w14:paraId="05F04CDC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–</w:t>
            </w:r>
          </w:p>
        </w:tc>
        <w:tc>
          <w:tcPr>
            <w:tcW w:w="4207" w:type="pct"/>
            <w:vAlign w:val="center"/>
          </w:tcPr>
          <w:p w14:paraId="6EC153D5" w14:textId="77777777" w:rsidR="000D1A64" w:rsidRDefault="002108B4">
            <w:pPr>
              <w:spacing w:after="0"/>
            </w:pPr>
            <w:r>
              <w:t>расчетное время отключения трубопроводов, с</w:t>
            </w:r>
          </w:p>
        </w:tc>
      </w:tr>
    </w:tbl>
    <w:p w14:paraId="420E93CF" w14:textId="77777777" w:rsidR="000D1A64" w:rsidRDefault="000D1A64">
      <w:pPr>
        <w:ind w:firstLine="708"/>
      </w:pPr>
    </w:p>
    <w:p w14:paraId="44495240" w14:textId="77777777" w:rsidR="000D1A64" w:rsidRDefault="002108B4">
      <w:pPr>
        <w:ind w:firstLine="708"/>
      </w:pPr>
      <w:r>
        <w:t>Объем газа, вышедший из трубопро</w:t>
      </w:r>
      <w:r>
        <w:t>вода после его отключения:</w:t>
      </w:r>
    </w:p>
    <w:p w14:paraId="4BE54A39" w14:textId="77777777" w:rsidR="000D1A64" w:rsidRDefault="002108B4">
      <w:pPr>
        <w:jc w:val="center"/>
        <w:rPr>
          <w:vertAlign w:val="superscript"/>
          <w:lang w:val="en-US"/>
        </w:rPr>
      </w:pPr>
      <w:r>
        <w:rPr>
          <w:i/>
          <w:lang w:val="en-US"/>
        </w:rPr>
        <w:t>V</w:t>
      </w:r>
      <w:r>
        <w:rPr>
          <w:vertAlign w:val="subscript"/>
          <w:lang w:val="en-US"/>
        </w:rPr>
        <w:t>2</w:t>
      </w:r>
      <w:r>
        <w:rPr>
          <w:vertAlign w:val="subscript"/>
        </w:rPr>
        <w:t>т</w:t>
      </w:r>
      <w:r>
        <w:rPr>
          <w:lang w:val="en-US"/>
        </w:rPr>
        <w:t xml:space="preserve"> = </w:t>
      </w:r>
      <w:r>
        <w:rPr>
          <w:lang w:val="en-US"/>
        </w:rPr>
        <w:t>0,01</w:t>
      </w:r>
      <w:r>
        <w:rPr>
          <w:lang w:val="en-US"/>
        </w:rPr>
        <w:t>π</w:t>
      </w:r>
      <w:r>
        <w:rPr>
          <w:i/>
          <w:lang w:val="en-US"/>
        </w:rPr>
        <w:t>P</w:t>
      </w:r>
      <w:r>
        <w:rPr>
          <w:lang w:val="en-US"/>
        </w:rPr>
        <w:t>∑(</w:t>
      </w:r>
      <w:r>
        <w:rPr>
          <w:i/>
          <w:lang w:val="en-US"/>
        </w:rPr>
        <w:t>r</w:t>
      </w:r>
      <w:r>
        <w:rPr>
          <w:i/>
          <w:lang w:val="en-US"/>
        </w:rPr>
        <w:softHyphen/>
      </w:r>
      <w:r>
        <w:rPr>
          <w:vertAlign w:val="superscript"/>
          <w:lang w:val="en-US"/>
        </w:rPr>
        <w:t>2</w:t>
      </w:r>
      <w:r>
        <w:rPr>
          <w:i/>
          <w:lang w:val="en-US"/>
        </w:rPr>
        <w:t>L</w:t>
      </w:r>
      <w:r>
        <w:rPr>
          <w:lang w:val="en-US"/>
        </w:rPr>
        <w:t xml:space="preserve">) = </w:t>
      </w:r>
      <w:r>
        <w:rPr>
          <w:lang w:val="en-US"/>
        </w:rPr>
        <w:t>0</w:t>
      </w:r>
      <w:r>
        <w:rPr>
          <w:lang w:val="en-US"/>
        </w:rPr>
        <w:t xml:space="preserve"> </w:t>
      </w:r>
      <w:r>
        <w:t>м</w:t>
      </w:r>
      <w:r>
        <w:rPr>
          <w:vertAlign w:val="superscript"/>
          <w:lang w:val="en-US"/>
        </w:rPr>
        <w:t>3</w:t>
      </w:r>
    </w:p>
    <w:p w14:paraId="365D58E8" w14:textId="77777777" w:rsidR="000D1A64" w:rsidRDefault="002108B4">
      <w:pPr>
        <w:rPr>
          <w:lang w:val="en-US"/>
        </w:rPr>
      </w:pPr>
      <w:r>
        <w:rPr>
          <w:lang w:val="en-US"/>
        </w:rPr>
        <w:tab/>
      </w:r>
      <w:r>
        <w:t>где</w:t>
      </w:r>
    </w:p>
    <w:tbl>
      <w:tblPr>
        <w:tblStyle w:val="TableGrid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727"/>
        <w:gridCol w:w="791"/>
        <w:gridCol w:w="8053"/>
      </w:tblGrid>
      <w:tr w:rsidR="000D1A64" w14:paraId="194B5867" w14:textId="77777777">
        <w:tc>
          <w:tcPr>
            <w:tcW w:w="380" w:type="pct"/>
            <w:vAlign w:val="center"/>
          </w:tcPr>
          <w:p w14:paraId="36287AD9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P</w:t>
            </w:r>
          </w:p>
        </w:tc>
        <w:tc>
          <w:tcPr>
            <w:tcW w:w="413" w:type="pct"/>
            <w:vAlign w:val="center"/>
          </w:tcPr>
          <w:p w14:paraId="49FDA402" w14:textId="77777777" w:rsidR="000D1A64" w:rsidRDefault="002108B4">
            <w:pPr>
              <w:spacing w:after="0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–</w:t>
            </w:r>
          </w:p>
        </w:tc>
        <w:tc>
          <w:tcPr>
            <w:tcW w:w="4207" w:type="pct"/>
            <w:vAlign w:val="center"/>
          </w:tcPr>
          <w:p w14:paraId="2289BE04" w14:textId="77777777" w:rsidR="000D1A64" w:rsidRDefault="002108B4">
            <w:pPr>
              <w:spacing w:after="0"/>
            </w:pPr>
            <w:r>
              <w:t>максимальное давление в трубопроводе по технологическому регламенту, кПа</w:t>
            </w:r>
          </w:p>
        </w:tc>
      </w:tr>
      <w:tr w:rsidR="000D1A64" w14:paraId="1DD3EEAF" w14:textId="77777777">
        <w:tc>
          <w:tcPr>
            <w:tcW w:w="380" w:type="pct"/>
            <w:vAlign w:val="center"/>
          </w:tcPr>
          <w:p w14:paraId="7A8B1CB0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r</w:t>
            </w:r>
          </w:p>
        </w:tc>
        <w:tc>
          <w:tcPr>
            <w:tcW w:w="413" w:type="pct"/>
            <w:vAlign w:val="center"/>
          </w:tcPr>
          <w:p w14:paraId="45D891C2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–</w:t>
            </w:r>
          </w:p>
        </w:tc>
        <w:tc>
          <w:tcPr>
            <w:tcW w:w="4207" w:type="pct"/>
            <w:vAlign w:val="center"/>
          </w:tcPr>
          <w:p w14:paraId="205CA934" w14:textId="77777777" w:rsidR="000D1A64" w:rsidRDefault="002108B4">
            <w:pPr>
              <w:spacing w:after="0"/>
            </w:pPr>
            <w:r>
              <w:t>внутренний радиус трубопроводов, м</w:t>
            </w:r>
          </w:p>
        </w:tc>
      </w:tr>
      <w:tr w:rsidR="000D1A64" w14:paraId="0E6AC929" w14:textId="77777777">
        <w:tc>
          <w:tcPr>
            <w:tcW w:w="380" w:type="pct"/>
            <w:vAlign w:val="center"/>
          </w:tcPr>
          <w:p w14:paraId="66786B4A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L</w:t>
            </w:r>
          </w:p>
        </w:tc>
        <w:tc>
          <w:tcPr>
            <w:tcW w:w="413" w:type="pct"/>
            <w:vAlign w:val="center"/>
          </w:tcPr>
          <w:p w14:paraId="34B8ED2B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–</w:t>
            </w:r>
          </w:p>
        </w:tc>
        <w:tc>
          <w:tcPr>
            <w:tcW w:w="4207" w:type="pct"/>
            <w:vAlign w:val="center"/>
          </w:tcPr>
          <w:p w14:paraId="356F6B0E" w14:textId="77777777" w:rsidR="000D1A64" w:rsidRDefault="002108B4">
            <w:pPr>
              <w:spacing w:after="0"/>
            </w:pPr>
            <w:r>
              <w:t>длина трубопроводов от аварийного аппарата до задвижек, м</w:t>
            </w:r>
          </w:p>
        </w:tc>
      </w:tr>
    </w:tbl>
    <w:p w14:paraId="31B3F1E7" w14:textId="77777777" w:rsidR="000D1A64" w:rsidRDefault="000D1A64">
      <w:pPr>
        <w:ind w:firstLine="708"/>
      </w:pPr>
    </w:p>
    <w:p w14:paraId="5F53F3BF" w14:textId="77777777" w:rsidR="000D1A64" w:rsidRDefault="002108B4">
      <w:pPr>
        <w:ind w:firstLine="708"/>
      </w:pPr>
      <w:r>
        <w:t>Суммарный объем вышедшего из трубопровода газа составляет:</w:t>
      </w:r>
    </w:p>
    <w:p w14:paraId="32BAD582" w14:textId="77777777" w:rsidR="000D1A64" w:rsidRPr="002453CA" w:rsidRDefault="002108B4">
      <w:pPr>
        <w:jc w:val="center"/>
      </w:pPr>
      <w:r>
        <w:rPr>
          <w:i/>
          <w:lang w:val="en-US"/>
        </w:rPr>
        <w:t>V</w:t>
      </w:r>
      <w:r>
        <w:rPr>
          <w:vertAlign w:val="subscript"/>
        </w:rPr>
        <w:t>т</w:t>
      </w:r>
      <w:r w:rsidRPr="002453CA">
        <w:t xml:space="preserve"> = (</w:t>
      </w:r>
      <w:r>
        <w:rPr>
          <w:i/>
          <w:lang w:val="en-US"/>
        </w:rPr>
        <w:t>V</w:t>
      </w:r>
      <w:r w:rsidRPr="002453CA">
        <w:rPr>
          <w:vertAlign w:val="subscript"/>
        </w:rPr>
        <w:t>1</w:t>
      </w:r>
      <w:r>
        <w:rPr>
          <w:vertAlign w:val="subscript"/>
        </w:rPr>
        <w:t>т</w:t>
      </w:r>
      <w:r w:rsidRPr="002453CA">
        <w:t xml:space="preserve"> + </w:t>
      </w:r>
      <w:r>
        <w:rPr>
          <w:i/>
          <w:lang w:val="en-US"/>
        </w:rPr>
        <w:t>V</w:t>
      </w:r>
      <w:r w:rsidRPr="002453CA">
        <w:rPr>
          <w:vertAlign w:val="subscript"/>
        </w:rPr>
        <w:t>2</w:t>
      </w:r>
      <w:r>
        <w:rPr>
          <w:vertAlign w:val="subscript"/>
        </w:rPr>
        <w:t>т</w:t>
      </w:r>
      <w:r w:rsidRPr="002453CA">
        <w:t xml:space="preserve">) = </w:t>
      </w:r>
      <w:r>
        <w:t>0</w:t>
      </w:r>
      <w:r w:rsidRPr="002453CA">
        <w:t xml:space="preserve"> + 0 = </w:t>
      </w:r>
      <w:r>
        <w:t>0</w:t>
      </w:r>
      <w:r w:rsidRPr="002453CA">
        <w:t xml:space="preserve"> </w:t>
      </w:r>
      <w:r>
        <w:t>м</w:t>
      </w:r>
      <w:r w:rsidRPr="002453CA">
        <w:rPr>
          <w:vertAlign w:val="superscript"/>
        </w:rPr>
        <w:t>3</w:t>
      </w:r>
    </w:p>
    <w:p w14:paraId="449D9E03" w14:textId="77777777" w:rsidR="000D1A64" w:rsidRDefault="002108B4">
      <w:pPr>
        <w:ind w:firstLine="708"/>
      </w:pPr>
      <w:r>
        <w:t>Масса, поступившего в помещение при расчетной аварии, газа определяется по формуле</w:t>
      </w:r>
      <w:r>
        <w:t>:</w:t>
      </w:r>
    </w:p>
    <w:p w14:paraId="6DC3C55C" w14:textId="77777777" w:rsidR="000D1A64" w:rsidRPr="002453CA" w:rsidRDefault="002108B4">
      <w:pPr>
        <w:jc w:val="center"/>
      </w:pPr>
      <w:r>
        <w:rPr>
          <w:i/>
          <w:lang w:val="en-US"/>
        </w:rPr>
        <w:t>m</w:t>
      </w:r>
      <w:r w:rsidRPr="002453CA">
        <w:rPr>
          <w:i/>
        </w:rPr>
        <w:t xml:space="preserve"> </w:t>
      </w:r>
      <w:r w:rsidRPr="002453CA">
        <w:t>= (</w:t>
      </w:r>
      <w:r>
        <w:rPr>
          <w:i/>
          <w:lang w:val="en-US"/>
        </w:rPr>
        <w:t>V</w:t>
      </w:r>
      <w:r>
        <w:rPr>
          <w:i/>
          <w:vertAlign w:val="subscript"/>
          <w:lang w:val="en-US"/>
        </w:rPr>
        <w:t>a</w:t>
      </w:r>
      <w:r w:rsidRPr="002453CA">
        <w:rPr>
          <w:i/>
          <w:vertAlign w:val="subscript"/>
        </w:rPr>
        <w:t xml:space="preserve"> </w:t>
      </w:r>
      <w:r w:rsidRPr="002453CA">
        <w:rPr>
          <w:i/>
        </w:rPr>
        <w:t xml:space="preserve">+ </w:t>
      </w:r>
      <w:r>
        <w:rPr>
          <w:i/>
          <w:lang w:val="en-US"/>
        </w:rPr>
        <w:t>V</w:t>
      </w:r>
      <w:r>
        <w:rPr>
          <w:vertAlign w:val="subscript"/>
        </w:rPr>
        <w:t>т</w:t>
      </w:r>
      <w:r w:rsidRPr="002453CA">
        <w:t>)</w:t>
      </w:r>
      <w:r>
        <w:rPr>
          <w:lang w:val="en-US"/>
        </w:rPr>
        <w:fldChar w:fldCharType="begin"/>
      </w:r>
      <w:r>
        <w:rPr>
          <w:lang w:val="en-US"/>
        </w:rPr>
        <w:instrText>IF</w:instrText>
      </w:r>
      <w:r w:rsidRPr="002453CA">
        <w:instrText xml:space="preserve"> "</w:instrText>
      </w:r>
      <w:r>
        <w:rPr>
          <w:lang w:val="en-US"/>
        </w:rPr>
        <w:fldChar w:fldCharType="begin"/>
      </w:r>
      <w:r>
        <w:rPr>
          <w:lang w:val="en-US"/>
        </w:rPr>
        <w:instrText>MERGEFIELD</w:instrText>
      </w:r>
      <w:r w:rsidRPr="002453CA">
        <w:instrText xml:space="preserve"> </w:instrText>
      </w:r>
      <w:r>
        <w:rPr>
          <w:lang w:val="en-US"/>
        </w:rPr>
        <w:instrText>IsTempEqualsRoom</w:instrText>
      </w:r>
      <w:r w:rsidRPr="002453CA">
        <w:instrText xml:space="preserve"> </w:instrText>
      </w:r>
      <w:r>
        <w:rPr>
          <w:lang w:val="en-US"/>
        </w:rPr>
        <w:fldChar w:fldCharType="separate"/>
      </w:r>
      <w:r w:rsidRPr="002453CA">
        <w:instrText>«</w:instrText>
      </w:r>
      <w:r>
        <w:rPr>
          <w:lang w:val="en-US"/>
        </w:rPr>
        <w:instrText>IsTempEqualsRoom</w:instrText>
      </w:r>
      <w:r w:rsidRPr="002453CA">
        <w:instrText>»</w:instrText>
      </w:r>
      <w:r>
        <w:rPr>
          <w:lang w:val="en-US"/>
        </w:rPr>
        <w:fldChar w:fldCharType="end"/>
      </w:r>
      <w:r w:rsidRPr="002453CA">
        <w:instrText xml:space="preserve">" = </w:instrText>
      </w:r>
      <w:r w:rsidRPr="002453CA">
        <w:instrText>"</w:instrText>
      </w:r>
      <w:r>
        <w:rPr>
          <w:lang w:val="en-US"/>
        </w:rPr>
        <w:instrText>True</w:instrText>
      </w:r>
      <w:r w:rsidRPr="002453CA">
        <w:instrText>" "</w:instrText>
      </w:r>
      <w:r>
        <w:rPr>
          <w:i/>
          <w:lang w:val="en-US"/>
        </w:rPr>
        <w:instrText>ρ</w:instrText>
      </w:r>
      <w:r>
        <w:rPr>
          <w:vertAlign w:val="subscript"/>
        </w:rPr>
        <w:instrText>г</w:instrText>
      </w:r>
      <w:r w:rsidRPr="002453CA">
        <w:instrText>" "</w:instrText>
      </w:r>
      <w:r w:rsidRPr="002453CA">
        <w:rPr>
          <w:i/>
        </w:rPr>
        <w:instrText xml:space="preserve"> </w:instrText>
      </w:r>
      <w:r>
        <w:rPr>
          <w:i/>
          <w:lang w:val="en-US"/>
        </w:rPr>
        <w:instrText>ρ</w:instrText>
      </w:r>
      <w:r>
        <w:rPr>
          <w:vertAlign w:val="subscript"/>
          <w:lang w:val="en-US"/>
        </w:rPr>
        <w:instrText>a</w:instrText>
      </w:r>
      <w:r w:rsidRPr="002453CA">
        <w:instrText>"</w:instrText>
      </w:r>
      <w:r>
        <w:rPr>
          <w:lang w:val="en-US"/>
        </w:rPr>
        <w:fldChar w:fldCharType="separate"/>
      </w:r>
      <w:r w:rsidRPr="002453CA">
        <w:rPr>
          <w:i/>
        </w:rPr>
        <w:t xml:space="preserve"> </w:t>
      </w:r>
      <w:r>
        <w:rPr>
          <w:i/>
          <w:lang w:val="en-US"/>
        </w:rPr>
        <w:t>ρ</w:t>
      </w:r>
      <w:r>
        <w:rPr>
          <w:vertAlign w:val="subscript"/>
        </w:rPr>
        <w:t>г</w:t>
      </w:r>
      <w:r>
        <w:rPr>
          <w:lang w:val="en-US"/>
        </w:rPr>
        <w:fldChar w:fldCharType="end"/>
      </w:r>
      <w:r w:rsidRPr="002453CA">
        <w:t xml:space="preserve"> = (0.8 + 0) ∙ 2.2676733 = 1.8141387 </w:t>
      </w:r>
      <w:r>
        <w:t>кг</w:t>
      </w:r>
    </w:p>
    <w:p w14:paraId="0A774652" w14:textId="77777777" w:rsidR="000D1A64" w:rsidRDefault="002108B4">
      <w:pPr>
        <w:ind w:firstLine="708"/>
      </w:pPr>
      <w:r>
        <w:t xml:space="preserve">Плотность газа при расчетной температуре </w:t>
      </w:r>
      <w:r>
        <w:rPr>
          <w:i/>
        </w:rPr>
        <w:t>ρ</w:t>
      </w:r>
      <w:r>
        <w:rPr>
          <w:vertAlign w:val="subscript"/>
        </w:rPr>
        <w:t>г</w:t>
      </w:r>
      <w:r>
        <w:t>, вычисляется по формуле:</w:t>
      </w:r>
    </w:p>
    <w:p w14:paraId="1CD180D9" w14:textId="77777777" w:rsidR="000D1A64" w:rsidRDefault="002108B4">
      <w:pPr>
        <w:jc w:val="center"/>
        <w:rPr>
          <w:lang w:val="en-US"/>
        </w:rPr>
      </w:pPr>
      <w:r>
        <w:rPr>
          <w:i/>
        </w:rPr>
        <w:t>ρ</w:t>
      </w:r>
      <w:r>
        <w:rPr>
          <w:vertAlign w:val="subscript"/>
        </w:rPr>
        <w:t>г</w:t>
      </w:r>
      <w:r>
        <w:rPr>
          <w:lang w:val="en-US"/>
        </w:rPr>
        <w:t xml:space="preserve"> = </w:t>
      </w:r>
      <w:r>
        <w:rPr>
          <w:i/>
          <w:lang w:val="en-US"/>
        </w:rPr>
        <w:t>M</w:t>
      </w:r>
      <w:r>
        <w:rPr>
          <w:lang w:val="en-US"/>
        </w:rPr>
        <w:t>/(</w:t>
      </w:r>
      <w:r>
        <w:rPr>
          <w:i/>
          <w:lang w:val="en-US"/>
        </w:rPr>
        <w:t>V</w:t>
      </w:r>
      <w:r>
        <w:rPr>
          <w:lang w:val="en-US"/>
        </w:rPr>
        <w:softHyphen/>
      </w:r>
      <w:r>
        <w:rPr>
          <w:vertAlign w:val="subscript"/>
          <w:lang w:val="en-US"/>
        </w:rPr>
        <w:t>0</w:t>
      </w:r>
      <w:r>
        <w:rPr>
          <w:lang w:val="en-US"/>
        </w:rPr>
        <w:t>(1+0,00367</w:t>
      </w:r>
      <w:r>
        <w:rPr>
          <w:i/>
          <w:lang w:val="en-US"/>
        </w:rPr>
        <w:t>t</w:t>
      </w:r>
      <w:r>
        <w:rPr>
          <w:i/>
          <w:vertAlign w:val="subscript"/>
          <w:lang w:val="en-US"/>
        </w:rPr>
        <w:t>p</w:t>
      </w:r>
      <w:r>
        <w:rPr>
          <w:lang w:val="en-US"/>
        </w:rPr>
        <w:t>)) =</w:t>
      </w:r>
      <w:r>
        <w:rPr>
          <w:i/>
          <w:lang w:val="en-US"/>
        </w:rPr>
        <w:t xml:space="preserve"> </w:t>
      </w:r>
      <w:r>
        <w:rPr>
          <w:lang w:val="en-US"/>
        </w:rPr>
        <w:t xml:space="preserve">2.2676733 </w:t>
      </w:r>
      <w:r>
        <w:t>кг</w:t>
      </w:r>
      <w:r>
        <w:rPr>
          <w:lang w:val="en-US"/>
        </w:rPr>
        <w:t>/</w:t>
      </w:r>
      <w:r>
        <w:t>м</w:t>
      </w:r>
      <w:r>
        <w:rPr>
          <w:vertAlign w:val="superscript"/>
          <w:lang w:val="en-US"/>
        </w:rPr>
        <w:t>3</w:t>
      </w:r>
    </w:p>
    <w:p w14:paraId="2C48BC21" w14:textId="77777777" w:rsidR="000D1A64" w:rsidRDefault="002108B4">
      <w:pPr>
        <w:ind w:firstLine="708"/>
      </w:pPr>
      <w:r>
        <w:t>где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7"/>
        <w:gridCol w:w="526"/>
        <w:gridCol w:w="5367"/>
        <w:gridCol w:w="3191"/>
      </w:tblGrid>
      <w:tr w:rsidR="000D1A64" w14:paraId="0519EE60" w14:textId="77777777">
        <w:tc>
          <w:tcPr>
            <w:tcW w:w="254" w:type="pct"/>
            <w:tcBorders>
              <w:right w:val="nil"/>
            </w:tcBorders>
            <w:vAlign w:val="center"/>
          </w:tcPr>
          <w:p w14:paraId="7D6619C6" w14:textId="77777777" w:rsidR="000D1A64" w:rsidRDefault="002108B4">
            <w:pPr>
              <w:spacing w:after="0"/>
              <w:rPr>
                <w:i/>
              </w:rPr>
            </w:pPr>
            <w:r>
              <w:rPr>
                <w:i/>
                <w:lang w:val="en-US"/>
              </w:rPr>
              <w:t>M</w:t>
            </w:r>
            <w:r>
              <w:rPr>
                <w:i/>
              </w:rPr>
              <w:t xml:space="preserve">  </w:t>
            </w:r>
          </w:p>
        </w:tc>
        <w:tc>
          <w:tcPr>
            <w:tcW w:w="275" w:type="pct"/>
            <w:tcBorders>
              <w:left w:val="nil"/>
              <w:right w:val="nil"/>
            </w:tcBorders>
            <w:vAlign w:val="center"/>
          </w:tcPr>
          <w:p w14:paraId="50F7AE53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803" w:type="pct"/>
            <w:tcBorders>
              <w:left w:val="nil"/>
            </w:tcBorders>
            <w:vAlign w:val="center"/>
          </w:tcPr>
          <w:p w14:paraId="48E7877C" w14:textId="77777777" w:rsidR="000D1A64" w:rsidRDefault="002108B4">
            <w:pPr>
              <w:spacing w:after="0"/>
            </w:pPr>
            <w:r>
              <w:t>молярная масса газа</w:t>
            </w:r>
          </w:p>
        </w:tc>
        <w:tc>
          <w:tcPr>
            <w:tcW w:w="1666" w:type="pct"/>
            <w:vAlign w:val="center"/>
          </w:tcPr>
          <w:p w14:paraId="75457802" w14:textId="77777777" w:rsidR="000D1A64" w:rsidRDefault="002108B4">
            <w:pPr>
              <w:spacing w:after="0"/>
            </w:pPr>
            <w:r>
              <w:t>58,1 кг/кмоль</w:t>
            </w:r>
          </w:p>
        </w:tc>
      </w:tr>
      <w:tr w:rsidR="000D1A64" w14:paraId="4B2D72EC" w14:textId="77777777">
        <w:tc>
          <w:tcPr>
            <w:tcW w:w="254" w:type="pct"/>
            <w:tcBorders>
              <w:right w:val="nil"/>
            </w:tcBorders>
            <w:vAlign w:val="center"/>
          </w:tcPr>
          <w:p w14:paraId="4EDA7FE9" w14:textId="77777777" w:rsidR="000D1A64" w:rsidRDefault="002108B4">
            <w:pPr>
              <w:spacing w:after="0"/>
              <w:rPr>
                <w:i/>
                <w:vertAlign w:val="subscript"/>
                <w:lang w:val="en-US"/>
              </w:rPr>
            </w:pPr>
            <w:r>
              <w:rPr>
                <w:i/>
                <w:lang w:val="en-US"/>
              </w:rPr>
              <w:t>V</w:t>
            </w:r>
            <w:r>
              <w:rPr>
                <w:i/>
                <w:vertAlign w:val="subscript"/>
                <w:lang w:val="en-US"/>
              </w:rPr>
              <w:t>0</w:t>
            </w:r>
            <w:r>
              <w:rPr>
                <w:i/>
                <w:lang w:val="en-US"/>
              </w:rPr>
              <w:t xml:space="preserve"> </w:t>
            </w:r>
          </w:p>
        </w:tc>
        <w:tc>
          <w:tcPr>
            <w:tcW w:w="275" w:type="pct"/>
            <w:tcBorders>
              <w:left w:val="nil"/>
              <w:right w:val="nil"/>
            </w:tcBorders>
            <w:vAlign w:val="center"/>
          </w:tcPr>
          <w:p w14:paraId="2F69FFD6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803" w:type="pct"/>
            <w:tcBorders>
              <w:left w:val="nil"/>
            </w:tcBorders>
            <w:vAlign w:val="center"/>
          </w:tcPr>
          <w:p w14:paraId="108887B1" w14:textId="77777777" w:rsidR="000D1A64" w:rsidRDefault="002108B4">
            <w:pPr>
              <w:spacing w:after="0"/>
            </w:pPr>
            <w:r>
              <w:t>мольный объем</w:t>
            </w:r>
          </w:p>
        </w:tc>
        <w:tc>
          <w:tcPr>
            <w:tcW w:w="1666" w:type="pct"/>
            <w:vAlign w:val="center"/>
          </w:tcPr>
          <w:p w14:paraId="60CA47B2" w14:textId="77777777" w:rsidR="000D1A64" w:rsidRDefault="002108B4">
            <w:pPr>
              <w:spacing w:after="0"/>
              <w:rPr>
                <w:lang w:val="en-US"/>
              </w:rPr>
            </w:pPr>
            <w:r>
              <w:t>22,413 м</w:t>
            </w:r>
            <w:r>
              <w:rPr>
                <w:vertAlign w:val="superscript"/>
              </w:rPr>
              <w:t>3</w:t>
            </w:r>
            <w:r>
              <w:t>/кмоль</w:t>
            </w:r>
          </w:p>
        </w:tc>
      </w:tr>
      <w:tr w:rsidR="000D1A64" w14:paraId="0701B5B5" w14:textId="77777777">
        <w:tc>
          <w:tcPr>
            <w:tcW w:w="254" w:type="pct"/>
            <w:tcBorders>
              <w:right w:val="nil"/>
            </w:tcBorders>
            <w:vAlign w:val="center"/>
          </w:tcPr>
          <w:p w14:paraId="299E99DC" w14:textId="77777777" w:rsidR="000D1A64" w:rsidRDefault="002108B4">
            <w:pPr>
              <w:spacing w:after="0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p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75" w:type="pct"/>
            <w:tcBorders>
              <w:left w:val="nil"/>
              <w:right w:val="nil"/>
            </w:tcBorders>
            <w:vAlign w:val="center"/>
          </w:tcPr>
          <w:p w14:paraId="44814365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803" w:type="pct"/>
            <w:tcBorders>
              <w:left w:val="nil"/>
            </w:tcBorders>
            <w:vAlign w:val="center"/>
          </w:tcPr>
          <w:p w14:paraId="2E03558E" w14:textId="77777777" w:rsidR="000D1A64" w:rsidRDefault="002108B4">
            <w:pPr>
              <w:spacing w:after="0"/>
            </w:pPr>
            <w:r>
              <w:t>расчетная температура</w:t>
            </w:r>
          </w:p>
        </w:tc>
        <w:tc>
          <w:tcPr>
            <w:tcW w:w="1666" w:type="pct"/>
            <w:vAlign w:val="center"/>
          </w:tcPr>
          <w:p w14:paraId="50F5F696" w14:textId="77777777" w:rsidR="000D1A64" w:rsidRDefault="002108B4">
            <w:pPr>
              <w:spacing w:after="0"/>
            </w:pPr>
            <w:r>
              <w:t>39 °С</w:t>
            </w:r>
          </w:p>
        </w:tc>
      </w:tr>
    </w:tbl>
    <w:p w14:paraId="67A492BB" w14:textId="77777777" w:rsidR="000D1A64" w:rsidRDefault="002108B4">
      <w:pPr>
        <w:ind w:firstLine="708"/>
      </w:pPr>
      <w:r>
        <w:t xml:space="preserve">Допускается учитывать работу аварийной вентиляции, если она обеспечена резервными вентиляторами, автоматическим пуском при превышении предельно допустимой взрывобезопасной концентрации и </w:t>
      </w:r>
      <w:r>
        <w:t>электроснабжением по первой категории надежности по Правилам устройства электроустановок (ПУЭ), при условии расположения устройств для удаления воздуха из помещения в непосредственной близости от места возможной аварии.</w:t>
      </w:r>
    </w:p>
    <w:p w14:paraId="2F9DEFB1" w14:textId="77777777" w:rsidR="000D1A64" w:rsidRDefault="002108B4">
      <w:pPr>
        <w:ind w:firstLine="708"/>
      </w:pPr>
      <w:r>
        <w:t>Допускается учитывать постоянно рабо</w:t>
      </w:r>
      <w:r>
        <w:t>тающую общеобменную вентиляцию, обеспечивающую концентрацию горючих газов и паров в помещении, не превышающую предельно допустимую взрывобезопасную концентрацию, рассчитанную для аварийной вен</w:t>
      </w:r>
      <w:r>
        <w:lastRenderedPageBreak/>
        <w:t>тиляции. Указанная общеобменная вентиляция должна быть оборудова</w:t>
      </w:r>
      <w:r>
        <w:t>на резервными вентиляторами, включающимися автоматически при остановке основных. Электроснабжение указанной вентиляции должно осуществляться не ниже чем по первой категории надежности по ПУЭ.</w:t>
      </w:r>
    </w:p>
    <w:p w14:paraId="59013862" w14:textId="77777777" w:rsidR="000D1A64" w:rsidRDefault="002108B4">
      <w:pPr>
        <w:ind w:firstLine="708"/>
      </w:pPr>
      <w:r>
        <w:t>При этом массу горючих газов, поступивших в объем помещения, сле</w:t>
      </w:r>
      <w:r>
        <w:t>дует разделить на коэффициент К, определяемый по формуле:</w:t>
      </w:r>
    </w:p>
    <w:p w14:paraId="1EDCF4B3" w14:textId="77777777" w:rsidR="000D1A64" w:rsidRDefault="002108B4">
      <w:pPr>
        <w:jc w:val="center"/>
      </w:pPr>
      <w:r>
        <w:rPr>
          <w:i/>
          <w:lang w:val="en-US"/>
        </w:rPr>
        <w:t>K</w:t>
      </w:r>
      <w:r>
        <w:t xml:space="preserve"> = </w:t>
      </w:r>
      <w:r>
        <w:rPr>
          <w:i/>
          <w:lang w:val="en-US"/>
        </w:rPr>
        <w:t>AT</w:t>
      </w:r>
      <w:r>
        <w:t xml:space="preserve"> + 1 = </w:t>
      </w:r>
      <w:r>
        <w:rPr>
          <w:lang w:val="en-US"/>
        </w:rPr>
        <w:t>6.0000005</w:t>
      </w:r>
    </w:p>
    <w:p w14:paraId="1DA43C7D" w14:textId="77777777" w:rsidR="000D1A64" w:rsidRDefault="002108B4">
      <w:pPr>
        <w:ind w:firstLine="708"/>
      </w:pPr>
      <w:r>
        <w:t>где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3"/>
        <w:gridCol w:w="336"/>
        <w:gridCol w:w="5990"/>
        <w:gridCol w:w="2882"/>
      </w:tblGrid>
      <w:tr w:rsidR="000D1A64" w14:paraId="621AC3F9" w14:textId="77777777">
        <w:tc>
          <w:tcPr>
            <w:tcW w:w="189" w:type="pct"/>
            <w:tcBorders>
              <w:right w:val="nil"/>
            </w:tcBorders>
            <w:vAlign w:val="center"/>
          </w:tcPr>
          <w:p w14:paraId="40B1497F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A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6C5D6EEA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3129" w:type="pct"/>
            <w:tcBorders>
              <w:left w:val="nil"/>
            </w:tcBorders>
            <w:vAlign w:val="center"/>
          </w:tcPr>
          <w:p w14:paraId="577508C8" w14:textId="77777777" w:rsidR="000D1A64" w:rsidRDefault="002108B4">
            <w:pPr>
              <w:spacing w:after="0"/>
            </w:pPr>
            <w:r>
              <w:t>кратность воздухообмена, создаваемого аварийной вентиляцией</w:t>
            </w:r>
          </w:p>
        </w:tc>
        <w:tc>
          <w:tcPr>
            <w:tcW w:w="1505" w:type="pct"/>
            <w:vAlign w:val="center"/>
          </w:tcPr>
          <w:p w14:paraId="3FDED193" w14:textId="77777777" w:rsidR="000D1A64" w:rsidRDefault="002108B4">
            <w:pPr>
              <w:spacing w:after="0"/>
              <w:rPr>
                <w:vertAlign w:val="superscript"/>
                <w:lang w:val="en-US"/>
              </w:rPr>
            </w:pPr>
            <w:r>
              <w:t>0,004166667</w:t>
            </w:r>
            <w:r>
              <w:rPr>
                <w:lang w:val="en-US"/>
              </w:rPr>
              <w:t xml:space="preserve"> c</w:t>
            </w:r>
            <w:r>
              <w:rPr>
                <w:vertAlign w:val="superscript"/>
                <w:lang w:val="en-US"/>
              </w:rPr>
              <w:t>-1</w:t>
            </w:r>
          </w:p>
        </w:tc>
      </w:tr>
      <w:tr w:rsidR="000D1A64" w14:paraId="0D0C9E39" w14:textId="77777777">
        <w:tc>
          <w:tcPr>
            <w:tcW w:w="189" w:type="pct"/>
            <w:tcBorders>
              <w:right w:val="nil"/>
            </w:tcBorders>
            <w:vAlign w:val="center"/>
          </w:tcPr>
          <w:p w14:paraId="37DD23EA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T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39B79689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3129" w:type="pct"/>
            <w:tcBorders>
              <w:left w:val="nil"/>
            </w:tcBorders>
            <w:vAlign w:val="center"/>
          </w:tcPr>
          <w:p w14:paraId="5316C708" w14:textId="77777777" w:rsidR="000D1A64" w:rsidRDefault="002108B4">
            <w:pPr>
              <w:spacing w:after="0"/>
            </w:pPr>
            <w:r>
              <w:t>продолжительность поступления горючих газов в объем помещения</w:t>
            </w:r>
          </w:p>
        </w:tc>
        <w:tc>
          <w:tcPr>
            <w:tcW w:w="1505" w:type="pct"/>
            <w:vAlign w:val="center"/>
          </w:tcPr>
          <w:p w14:paraId="2BDE5FC4" w14:textId="77777777" w:rsidR="000D1A64" w:rsidRDefault="002108B4">
            <w:pPr>
              <w:spacing w:after="0"/>
              <w:rPr>
                <w:lang w:val="en-US"/>
              </w:rPr>
            </w:pPr>
            <w:r>
              <w:t>1200</w:t>
            </w:r>
            <w:r>
              <w:rPr>
                <w:lang w:val="en-US"/>
              </w:rPr>
              <w:t xml:space="preserve"> c</w:t>
            </w:r>
          </w:p>
        </w:tc>
      </w:tr>
    </w:tbl>
    <w:p w14:paraId="381EB724" w14:textId="77777777" w:rsidR="000D1A64" w:rsidRDefault="000D1A64">
      <w:pPr>
        <w:ind w:firstLine="708"/>
      </w:pPr>
    </w:p>
    <w:p w14:paraId="0D64B008" w14:textId="77777777" w:rsidR="000D1A64" w:rsidRDefault="002108B4">
      <w:pPr>
        <w:ind w:firstLine="708"/>
      </w:pPr>
      <w:r>
        <w:t xml:space="preserve">Масса газа, поступившего в помещение, с учетом работы аварийной вентиляции составляет: </w:t>
      </w:r>
    </w:p>
    <w:p w14:paraId="6AC1CF1D" w14:textId="77777777" w:rsidR="000D1A64" w:rsidRDefault="002108B4">
      <w:pPr>
        <w:jc w:val="center"/>
        <w:rPr>
          <w:i/>
          <w:lang w:val="en-US"/>
        </w:rPr>
      </w:pPr>
      <w:r>
        <w:rPr>
          <w:i/>
          <w:lang w:val="en-US"/>
        </w:rPr>
        <w:t xml:space="preserve">m = </w:t>
      </w:r>
      <w:r>
        <w:rPr>
          <w:lang w:val="en-US"/>
        </w:rPr>
        <w:t xml:space="preserve">1.8141387 / 6.0000005 = 0.30235642 </w:t>
      </w:r>
      <w:r>
        <w:t>кг</w:t>
      </w:r>
    </w:p>
    <w:p w14:paraId="28336BD2" w14:textId="77777777" w:rsidR="000D1A64" w:rsidRDefault="002108B4">
      <w:pPr>
        <w:ind w:firstLine="708"/>
        <w:rPr>
          <w:b/>
          <w:bCs/>
        </w:rPr>
      </w:pPr>
      <w:r>
        <w:rPr>
          <w:b/>
          <w:bCs/>
        </w:rPr>
        <w:t xml:space="preserve">Расчет коэффициента участия горючего газа в горении </w:t>
      </w:r>
      <w:r>
        <w:rPr>
          <w:b/>
          <w:bCs/>
          <w:lang w:val="en-US"/>
        </w:rPr>
        <w:t>Z</w:t>
      </w:r>
    </w:p>
    <w:p w14:paraId="57BC1A6C" w14:textId="77777777" w:rsidR="000D1A64" w:rsidRDefault="002108B4">
      <w:pPr>
        <w:ind w:firstLine="708"/>
      </w:pPr>
      <w:r>
        <w:t>Приведенные в приложении Д СП 12 расчетные формулы применяются для случа</w:t>
      </w:r>
      <w:r>
        <w:t>я:</w:t>
      </w:r>
    </w:p>
    <w:p w14:paraId="664E97D8" w14:textId="77777777" w:rsidR="000D1A64" w:rsidRDefault="002108B4">
      <w:pPr>
        <w:jc w:val="center"/>
        <w:rPr>
          <w:lang w:val="en-US"/>
        </w:rPr>
      </w:pPr>
      <w:r>
        <w:rPr>
          <w:lang w:val="en-US"/>
        </w:rPr>
        <w:t>100</w:t>
      </w:r>
      <w:r>
        <w:rPr>
          <w:i/>
          <w:lang w:val="en-US"/>
        </w:rPr>
        <w:t>m</w:t>
      </w:r>
      <w:r>
        <w:rPr>
          <w:lang w:val="en-US"/>
        </w:rPr>
        <w:t>/(</w:t>
      </w:r>
      <w:r>
        <w:rPr>
          <w:i/>
        </w:rPr>
        <w:t>ρ</w:t>
      </w:r>
      <w:r>
        <w:rPr>
          <w:vertAlign w:val="subscript"/>
        </w:rPr>
        <w:t>г</w:t>
      </w:r>
      <w:r>
        <w:rPr>
          <w:i/>
          <w:lang w:val="en-US"/>
        </w:rPr>
        <w:t>V</w:t>
      </w:r>
      <w:r>
        <w:rPr>
          <w:vertAlign w:val="subscript"/>
        </w:rPr>
        <w:t>св</w:t>
      </w:r>
      <w:r>
        <w:rPr>
          <w:lang w:val="en-US"/>
        </w:rPr>
        <w:t>) &lt; 0,5</w:t>
      </w:r>
      <w:r>
        <w:rPr>
          <w:i/>
          <w:lang w:val="en-US"/>
        </w:rPr>
        <w:t>C</w:t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vertAlign w:val="subscript"/>
        </w:rPr>
        <w:t>НКПР</w:t>
      </w:r>
    </w:p>
    <w:p w14:paraId="702427E9" w14:textId="77777777" w:rsidR="000D1A64" w:rsidRDefault="002108B4">
      <w:pPr>
        <w:jc w:val="center"/>
        <w:rPr>
          <w:lang w:val="en-US"/>
        </w:rPr>
      </w:pPr>
      <w:r>
        <w:rPr>
          <w:lang w:val="en-US"/>
        </w:rPr>
        <w:t>0.007936507 &lt; 0.905</w:t>
      </w:r>
    </w:p>
    <w:p w14:paraId="361C0BCF" w14:textId="77777777" w:rsidR="000D1A64" w:rsidRDefault="002108B4">
      <w:r>
        <w:rPr>
          <w:lang w:val="en-US"/>
        </w:rPr>
        <w:tab/>
      </w:r>
      <w:r>
        <w:t>где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5"/>
        <w:gridCol w:w="336"/>
        <w:gridCol w:w="5641"/>
        <w:gridCol w:w="2599"/>
      </w:tblGrid>
      <w:tr w:rsidR="000D1A64" w14:paraId="28FF5CCF" w14:textId="77777777">
        <w:tc>
          <w:tcPr>
            <w:tcW w:w="520" w:type="pct"/>
            <w:tcBorders>
              <w:right w:val="nil"/>
            </w:tcBorders>
            <w:vAlign w:val="center"/>
          </w:tcPr>
          <w:p w14:paraId="6CFDC8E8" w14:textId="77777777" w:rsidR="000D1A64" w:rsidRDefault="002108B4">
            <w:pPr>
              <w:spacing w:after="0"/>
              <w:rPr>
                <w:vertAlign w:val="subscript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5F115BC6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946" w:type="pct"/>
            <w:tcBorders>
              <w:left w:val="nil"/>
            </w:tcBorders>
            <w:vAlign w:val="center"/>
          </w:tcPr>
          <w:p w14:paraId="37FA9F8F" w14:textId="77777777" w:rsidR="000D1A64" w:rsidRDefault="002108B4">
            <w:pPr>
              <w:spacing w:after="0"/>
            </w:pPr>
            <w:r>
              <w:t>масса газа, поступившего в объем помещения</w:t>
            </w:r>
          </w:p>
        </w:tc>
        <w:tc>
          <w:tcPr>
            <w:tcW w:w="1357" w:type="pct"/>
            <w:vAlign w:val="center"/>
          </w:tcPr>
          <w:p w14:paraId="24C8089E" w14:textId="77777777" w:rsidR="000D1A64" w:rsidRDefault="002108B4">
            <w:pPr>
              <w:spacing w:after="0"/>
            </w:pPr>
            <w:r>
              <w:rPr>
                <w:lang w:val="en-US"/>
              </w:rPr>
              <w:t xml:space="preserve">0.30235642 </w:t>
            </w:r>
            <w:r>
              <w:t>кг</w:t>
            </w:r>
          </w:p>
        </w:tc>
      </w:tr>
      <w:tr w:rsidR="000D1A64" w14:paraId="6DB8717E" w14:textId="77777777">
        <w:tc>
          <w:tcPr>
            <w:tcW w:w="520" w:type="pct"/>
            <w:tcBorders>
              <w:right w:val="nil"/>
            </w:tcBorders>
            <w:vAlign w:val="center"/>
          </w:tcPr>
          <w:p w14:paraId="679828A5" w14:textId="77777777" w:rsidR="000D1A64" w:rsidRDefault="002108B4">
            <w:pPr>
              <w:spacing w:after="0"/>
              <w:rPr>
                <w:i/>
                <w:vertAlign w:val="subscript"/>
              </w:rPr>
            </w:pPr>
            <w:r>
              <w:rPr>
                <w:i/>
              </w:rPr>
              <w:t>ρ</w:t>
            </w:r>
            <w:r>
              <w:rPr>
                <w:vertAlign w:val="subscript"/>
              </w:rPr>
              <w:t>г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535C2BAA" w14:textId="77777777" w:rsidR="000D1A64" w:rsidRDefault="002108B4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–</w:t>
            </w:r>
          </w:p>
        </w:tc>
        <w:tc>
          <w:tcPr>
            <w:tcW w:w="2946" w:type="pct"/>
            <w:tcBorders>
              <w:left w:val="nil"/>
            </w:tcBorders>
            <w:vAlign w:val="center"/>
          </w:tcPr>
          <w:p w14:paraId="1203FDEA" w14:textId="77777777" w:rsidR="000D1A64" w:rsidRDefault="002108B4">
            <w:pPr>
              <w:spacing w:after="0"/>
              <w:rPr>
                <w:vertAlign w:val="superscript"/>
              </w:rPr>
            </w:pPr>
            <w:r>
              <w:t xml:space="preserve">плотность газа </w:t>
            </w:r>
            <w:r>
              <w:rPr>
                <w:color w:val="000000"/>
              </w:rPr>
              <w:t>при расчетной температуре</w:t>
            </w:r>
          </w:p>
        </w:tc>
        <w:tc>
          <w:tcPr>
            <w:tcW w:w="1357" w:type="pct"/>
            <w:vAlign w:val="center"/>
          </w:tcPr>
          <w:p w14:paraId="3E30B5BA" w14:textId="77777777" w:rsidR="000D1A64" w:rsidRDefault="002108B4">
            <w:pPr>
              <w:spacing w:after="0"/>
            </w:pPr>
            <w:r>
              <w:rPr>
                <w:color w:val="000000"/>
              </w:rPr>
              <w:t xml:space="preserve">2,2676733 </w:t>
            </w:r>
            <w:r>
              <w:t>кг</w:t>
            </w:r>
            <w:r>
              <w:rPr>
                <w:lang w:val="en-US"/>
              </w:rPr>
              <w:t>/</w:t>
            </w:r>
            <w:r>
              <w:t>м</w:t>
            </w:r>
            <w:r>
              <w:rPr>
                <w:vertAlign w:val="superscript"/>
                <w:lang w:val="en-US"/>
              </w:rPr>
              <w:t>3</w:t>
            </w:r>
          </w:p>
        </w:tc>
      </w:tr>
      <w:tr w:rsidR="000D1A64" w14:paraId="232B9A8D" w14:textId="77777777">
        <w:tc>
          <w:tcPr>
            <w:tcW w:w="520" w:type="pct"/>
            <w:tcBorders>
              <w:right w:val="nil"/>
            </w:tcBorders>
            <w:vAlign w:val="center"/>
          </w:tcPr>
          <w:p w14:paraId="57E6CF34" w14:textId="77777777" w:rsidR="000D1A64" w:rsidRDefault="002108B4">
            <w:pPr>
              <w:spacing w:after="0"/>
              <w:rPr>
                <w:vertAlign w:val="subscript"/>
              </w:rPr>
            </w:pPr>
            <w:r>
              <w:rPr>
                <w:i/>
                <w:lang w:val="en-US"/>
              </w:rPr>
              <w:t>V</w:t>
            </w:r>
            <w:r>
              <w:rPr>
                <w:vertAlign w:val="subscript"/>
              </w:rPr>
              <w:t>св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4CA7F567" w14:textId="77777777" w:rsidR="000D1A64" w:rsidRDefault="002108B4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–</w:t>
            </w:r>
          </w:p>
        </w:tc>
        <w:tc>
          <w:tcPr>
            <w:tcW w:w="2946" w:type="pct"/>
            <w:tcBorders>
              <w:left w:val="nil"/>
            </w:tcBorders>
            <w:vAlign w:val="center"/>
          </w:tcPr>
          <w:p w14:paraId="627E3F64" w14:textId="77777777" w:rsidR="000D1A64" w:rsidRDefault="002108B4">
            <w:pPr>
              <w:spacing w:after="0"/>
              <w:rPr>
                <w:vertAlign w:val="superscript"/>
              </w:rPr>
            </w:pPr>
            <w:r>
              <w:t>свободный объем помещения</w:t>
            </w:r>
          </w:p>
        </w:tc>
        <w:tc>
          <w:tcPr>
            <w:tcW w:w="1357" w:type="pct"/>
            <w:vAlign w:val="center"/>
          </w:tcPr>
          <w:p w14:paraId="2052CA67" w14:textId="77777777" w:rsidR="000D1A64" w:rsidRDefault="002108B4">
            <w:pPr>
              <w:spacing w:after="0"/>
            </w:pPr>
            <w:r>
              <w:rPr>
                <w:color w:val="000000"/>
              </w:rPr>
              <w:t>1680 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0D1A64" w14:paraId="1655B0F9" w14:textId="77777777">
        <w:tc>
          <w:tcPr>
            <w:tcW w:w="520" w:type="pct"/>
            <w:tcBorders>
              <w:right w:val="nil"/>
            </w:tcBorders>
            <w:vAlign w:val="center"/>
          </w:tcPr>
          <w:p w14:paraId="5AD4D17D" w14:textId="77777777" w:rsidR="000D1A64" w:rsidRDefault="002108B4">
            <w:pPr>
              <w:spacing w:after="0"/>
              <w:rPr>
                <w:vertAlign w:val="subscript"/>
              </w:rPr>
            </w:pPr>
            <w:r>
              <w:rPr>
                <w:i/>
                <w:lang w:val="en-US"/>
              </w:rPr>
              <w:t>C</w:t>
            </w:r>
            <w:r>
              <w:rPr>
                <w:lang w:val="en-US"/>
              </w:rPr>
              <w:softHyphen/>
            </w:r>
            <w:r>
              <w:rPr>
                <w:lang w:val="en-US"/>
              </w:rPr>
              <w:softHyphen/>
            </w:r>
            <w:r>
              <w:rPr>
                <w:vertAlign w:val="subscript"/>
              </w:rPr>
              <w:t>НКПР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31758014" w14:textId="77777777" w:rsidR="000D1A64" w:rsidRDefault="002108B4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–</w:t>
            </w:r>
          </w:p>
        </w:tc>
        <w:tc>
          <w:tcPr>
            <w:tcW w:w="2946" w:type="pct"/>
            <w:tcBorders>
              <w:left w:val="nil"/>
            </w:tcBorders>
            <w:vAlign w:val="center"/>
          </w:tcPr>
          <w:p w14:paraId="03BF46AD" w14:textId="77777777" w:rsidR="000D1A64" w:rsidRDefault="002108B4">
            <w:pPr>
              <w:spacing w:after="0"/>
            </w:pPr>
            <w:r>
              <w:t xml:space="preserve">нижний </w:t>
            </w:r>
            <w:r>
              <w:t>концентрационный предел распространения пламени газа</w:t>
            </w:r>
          </w:p>
        </w:tc>
        <w:tc>
          <w:tcPr>
            <w:tcW w:w="1357" w:type="pct"/>
            <w:vAlign w:val="center"/>
          </w:tcPr>
          <w:p w14:paraId="5C07124B" w14:textId="77777777" w:rsidR="000D1A64" w:rsidRDefault="002108B4">
            <w:pPr>
              <w:spacing w:after="0"/>
            </w:pPr>
            <w:r>
              <w:rPr>
                <w:color w:val="000000"/>
              </w:rPr>
              <w:t xml:space="preserve">1,81 </w:t>
            </w:r>
            <w:r>
              <w:t>% (объемных)</w:t>
            </w:r>
          </w:p>
        </w:tc>
      </w:tr>
    </w:tbl>
    <w:p w14:paraId="7072FF3F" w14:textId="77777777" w:rsidR="000D1A64" w:rsidRDefault="002108B4">
      <w:r>
        <w:tab/>
      </w:r>
    </w:p>
    <w:p w14:paraId="06B6F5F9" w14:textId="77777777" w:rsidR="000D1A64" w:rsidRDefault="002108B4">
      <w:pPr>
        <w:rPr>
          <w:color w:val="000000"/>
        </w:rPr>
      </w:pPr>
      <w:r>
        <w:tab/>
      </w:r>
      <w:r>
        <w:rPr>
          <w:color w:val="000000"/>
        </w:rPr>
        <w:t>Приведенные в приложении Д СП 12 расчетные формулы применяются для помещений в форме прямоугольного параллелепипеда с отношением длины к ширине не более пяти: 20/15 &lt; 5.</w:t>
      </w:r>
    </w:p>
    <w:p w14:paraId="3406FC18" w14:textId="77777777" w:rsidR="000D1A64" w:rsidRDefault="002108B4">
      <w:pPr>
        <w:ind w:firstLine="708"/>
        <w:rPr>
          <w:color w:val="000000"/>
        </w:rPr>
      </w:pPr>
      <w:r>
        <w:rPr>
          <w:color w:val="000000"/>
        </w:rPr>
        <w:t>Предэкспоненциальный множитель для горючих газов, при подвижности воздушной среды, рассчитывается по формуле:</w:t>
      </w:r>
    </w:p>
    <w:p w14:paraId="0B01E5C3" w14:textId="77777777" w:rsidR="000D1A64" w:rsidRDefault="002108B4">
      <w:pPr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>C</w:t>
      </w:r>
      <w:r>
        <w:rPr>
          <w:color w:val="000000"/>
          <w:vertAlign w:val="subscript"/>
          <w:lang w:val="en-US"/>
        </w:rPr>
        <w:t>0</w:t>
      </w:r>
      <w:r>
        <w:rPr>
          <w:color w:val="000000"/>
          <w:lang w:val="en-US"/>
        </w:rPr>
        <w:t xml:space="preserve"> = 3 ∙ 10</w:t>
      </w:r>
      <w:r>
        <w:rPr>
          <w:color w:val="000000"/>
          <w:vertAlign w:val="subscript"/>
          <w:lang w:val="en-US"/>
        </w:rPr>
        <w:softHyphen/>
      </w:r>
      <w:r>
        <w:rPr>
          <w:color w:val="000000"/>
          <w:vertAlign w:val="superscript"/>
          <w:lang w:val="en-US"/>
        </w:rPr>
        <w:t>3</w:t>
      </w:r>
      <w:r>
        <w:rPr>
          <w:color w:val="000000"/>
          <w:lang w:val="en-US"/>
        </w:rPr>
        <w:t xml:space="preserve"> ∙ </w:t>
      </w:r>
      <w:r>
        <w:rPr>
          <w:i/>
          <w:color w:val="000000"/>
          <w:lang w:val="en-US"/>
        </w:rPr>
        <w:t>m</w:t>
      </w:r>
      <w:r>
        <w:rPr>
          <w:rFonts w:ascii="Cambria Math" w:hAnsi="Cambria Math" w:cs="Cambria Math"/>
          <w:color w:val="000000"/>
          <w:lang w:val="en-US"/>
        </w:rPr>
        <w:t>/(</w:t>
      </w:r>
      <w:r>
        <w:rPr>
          <w:i/>
        </w:rPr>
        <w:t>ρ</w:t>
      </w:r>
      <w:r>
        <w:rPr>
          <w:vertAlign w:val="subscript"/>
        </w:rPr>
        <w:t>г</w:t>
      </w:r>
      <w:r>
        <w:rPr>
          <w:i/>
          <w:lang w:val="en-US"/>
        </w:rPr>
        <w:t>V</w:t>
      </w:r>
      <w:r>
        <w:rPr>
          <w:vertAlign w:val="subscript"/>
        </w:rPr>
        <w:t>св</w:t>
      </w:r>
      <w:r>
        <w:rPr>
          <w:i/>
          <w:lang w:val="en-US"/>
        </w:rPr>
        <w:t>U</w:t>
      </w:r>
      <w:r>
        <w:rPr>
          <w:lang w:val="en-US"/>
        </w:rPr>
        <w:t>) =</w:t>
      </w:r>
      <w:r>
        <w:rPr>
          <w:color w:val="000000"/>
          <w:lang w:val="en-US"/>
        </w:rPr>
        <w:t xml:space="preserve"> 0.28571427 % (</w:t>
      </w:r>
      <w:r>
        <w:rPr>
          <w:color w:val="000000"/>
        </w:rPr>
        <w:t>объемных</w:t>
      </w:r>
      <w:r>
        <w:rPr>
          <w:color w:val="000000"/>
          <w:lang w:val="en-US"/>
        </w:rPr>
        <w:t>)</w:t>
      </w:r>
    </w:p>
    <w:p w14:paraId="62D8106D" w14:textId="77777777" w:rsidR="000D1A64" w:rsidRDefault="002108B4">
      <w:pPr>
        <w:ind w:firstLine="708"/>
        <w:rPr>
          <w:color w:val="000000"/>
        </w:rPr>
      </w:pPr>
      <w:r>
        <w:rPr>
          <w:color w:val="000000"/>
        </w:rPr>
        <w:t>где</w:t>
      </w:r>
    </w:p>
    <w:tbl>
      <w:tblPr>
        <w:tblStyle w:val="TableGrid"/>
        <w:tblW w:w="4998" w:type="pct"/>
        <w:tblLook w:val="04A0" w:firstRow="1" w:lastRow="0" w:firstColumn="1" w:lastColumn="0" w:noHBand="0" w:noVBand="1"/>
      </w:tblPr>
      <w:tblGrid>
        <w:gridCol w:w="724"/>
        <w:gridCol w:w="432"/>
        <w:gridCol w:w="5947"/>
        <w:gridCol w:w="2464"/>
      </w:tblGrid>
      <w:tr w:rsidR="000D1A64" w14:paraId="6E4FA115" w14:textId="77777777">
        <w:tc>
          <w:tcPr>
            <w:tcW w:w="378" w:type="pct"/>
            <w:tcBorders>
              <w:right w:val="nil"/>
            </w:tcBorders>
            <w:vAlign w:val="center"/>
          </w:tcPr>
          <w:p w14:paraId="15FB1458" w14:textId="77777777" w:rsidR="000D1A64" w:rsidRDefault="002108B4">
            <w:pPr>
              <w:spacing w:after="0"/>
              <w:rPr>
                <w:i/>
                <w:color w:val="000000"/>
              </w:rPr>
            </w:pPr>
            <w:r>
              <w:rPr>
                <w:i/>
                <w:color w:val="000000"/>
                <w:lang w:val="en-US"/>
              </w:rPr>
              <w:t>m</w:t>
            </w:r>
          </w:p>
        </w:tc>
        <w:tc>
          <w:tcPr>
            <w:tcW w:w="226" w:type="pct"/>
            <w:tcBorders>
              <w:left w:val="nil"/>
              <w:right w:val="nil"/>
            </w:tcBorders>
            <w:vAlign w:val="center"/>
          </w:tcPr>
          <w:p w14:paraId="5C483947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3106" w:type="pct"/>
            <w:tcBorders>
              <w:left w:val="nil"/>
            </w:tcBorders>
            <w:vAlign w:val="center"/>
          </w:tcPr>
          <w:p w14:paraId="59CA334E" w14:textId="77777777" w:rsidR="000D1A64" w:rsidRDefault="002108B4">
            <w:pPr>
              <w:spacing w:after="0"/>
              <w:rPr>
                <w:color w:val="000000"/>
              </w:rPr>
            </w:pPr>
            <w:r>
              <w:t>масса поступившего в помещение газа</w:t>
            </w:r>
          </w:p>
        </w:tc>
        <w:tc>
          <w:tcPr>
            <w:tcW w:w="1287" w:type="pct"/>
            <w:vAlign w:val="center"/>
          </w:tcPr>
          <w:p w14:paraId="3D1F215C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0,30235642 кг</w:t>
            </w:r>
          </w:p>
        </w:tc>
      </w:tr>
      <w:tr w:rsidR="000D1A64" w14:paraId="75462118" w14:textId="77777777">
        <w:tc>
          <w:tcPr>
            <w:tcW w:w="378" w:type="pct"/>
            <w:tcBorders>
              <w:right w:val="nil"/>
            </w:tcBorders>
            <w:vAlign w:val="center"/>
          </w:tcPr>
          <w:p w14:paraId="7FE39A96" w14:textId="77777777" w:rsidR="000D1A64" w:rsidRDefault="002108B4">
            <w:pPr>
              <w:spacing w:after="0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</w:rPr>
              <w:t>ρ</w:t>
            </w:r>
            <w:r>
              <w:rPr>
                <w:color w:val="000000"/>
                <w:vertAlign w:val="subscript"/>
              </w:rPr>
              <w:t>г</w:t>
            </w:r>
            <w:r>
              <w:rPr>
                <w:i/>
                <w:color w:val="000000"/>
              </w:rPr>
              <w:t xml:space="preserve"> </w:t>
            </w:r>
          </w:p>
        </w:tc>
        <w:tc>
          <w:tcPr>
            <w:tcW w:w="226" w:type="pct"/>
            <w:tcBorders>
              <w:left w:val="nil"/>
              <w:right w:val="nil"/>
            </w:tcBorders>
            <w:vAlign w:val="center"/>
          </w:tcPr>
          <w:p w14:paraId="59AE655A" w14:textId="77777777" w:rsidR="000D1A64" w:rsidRDefault="002108B4">
            <w:pPr>
              <w:spacing w:after="0"/>
              <w:jc w:val="center"/>
              <w:rPr>
                <w:color w:val="000000"/>
              </w:rPr>
            </w:pPr>
            <w:r>
              <w:rPr>
                <w:i/>
              </w:rPr>
              <w:t>–</w:t>
            </w:r>
          </w:p>
        </w:tc>
        <w:tc>
          <w:tcPr>
            <w:tcW w:w="3106" w:type="pct"/>
            <w:tcBorders>
              <w:left w:val="nil"/>
            </w:tcBorders>
            <w:vAlign w:val="center"/>
          </w:tcPr>
          <w:p w14:paraId="12730716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плотность газа при </w:t>
            </w:r>
            <w:r>
              <w:rPr>
                <w:color w:val="000000"/>
              </w:rPr>
              <w:t>расчетной температуре</w:t>
            </w:r>
          </w:p>
        </w:tc>
        <w:tc>
          <w:tcPr>
            <w:tcW w:w="1287" w:type="pct"/>
            <w:vAlign w:val="center"/>
          </w:tcPr>
          <w:p w14:paraId="61E3A537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2,2676733 </w:t>
            </w:r>
            <w:r>
              <w:t>кг</w:t>
            </w:r>
            <w:r>
              <w:rPr>
                <w:lang w:val="en-US"/>
              </w:rPr>
              <w:t>/</w:t>
            </w:r>
            <w:r>
              <w:t>м</w:t>
            </w:r>
            <w:r>
              <w:rPr>
                <w:vertAlign w:val="superscript"/>
                <w:lang w:val="en-US"/>
              </w:rPr>
              <w:t>3</w:t>
            </w:r>
          </w:p>
        </w:tc>
      </w:tr>
      <w:tr w:rsidR="000D1A64" w14:paraId="566DA583" w14:textId="77777777">
        <w:tc>
          <w:tcPr>
            <w:tcW w:w="378" w:type="pct"/>
            <w:tcBorders>
              <w:right w:val="nil"/>
            </w:tcBorders>
            <w:vAlign w:val="center"/>
          </w:tcPr>
          <w:p w14:paraId="1E708810" w14:textId="77777777" w:rsidR="000D1A64" w:rsidRDefault="002108B4">
            <w:pPr>
              <w:spacing w:after="0"/>
              <w:rPr>
                <w:i/>
                <w:color w:val="000000"/>
              </w:rPr>
            </w:pPr>
            <w:r>
              <w:rPr>
                <w:i/>
                <w:color w:val="000000"/>
                <w:lang w:val="en-US"/>
              </w:rPr>
              <w:t>V</w:t>
            </w:r>
            <w:r>
              <w:rPr>
                <w:i/>
                <w:color w:val="000000"/>
                <w:vertAlign w:val="subscript"/>
              </w:rPr>
              <w:t>св</w:t>
            </w:r>
          </w:p>
        </w:tc>
        <w:tc>
          <w:tcPr>
            <w:tcW w:w="226" w:type="pct"/>
            <w:tcBorders>
              <w:left w:val="nil"/>
              <w:right w:val="nil"/>
            </w:tcBorders>
            <w:vAlign w:val="center"/>
          </w:tcPr>
          <w:p w14:paraId="5E20887B" w14:textId="77777777" w:rsidR="000D1A64" w:rsidRDefault="002108B4">
            <w:pPr>
              <w:spacing w:after="0"/>
              <w:jc w:val="center"/>
              <w:rPr>
                <w:color w:val="000000"/>
              </w:rPr>
            </w:pPr>
            <w:r>
              <w:rPr>
                <w:i/>
              </w:rPr>
              <w:t>–</w:t>
            </w:r>
          </w:p>
        </w:tc>
        <w:tc>
          <w:tcPr>
            <w:tcW w:w="3106" w:type="pct"/>
            <w:tcBorders>
              <w:left w:val="nil"/>
            </w:tcBorders>
            <w:vAlign w:val="center"/>
          </w:tcPr>
          <w:p w14:paraId="2120B924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свободный объем помещения</w:t>
            </w:r>
          </w:p>
        </w:tc>
        <w:tc>
          <w:tcPr>
            <w:tcW w:w="1287" w:type="pct"/>
            <w:vAlign w:val="center"/>
          </w:tcPr>
          <w:p w14:paraId="7F6B677A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1680 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0D1A64" w14:paraId="1922B08F" w14:textId="77777777">
        <w:tc>
          <w:tcPr>
            <w:tcW w:w="378" w:type="pct"/>
            <w:tcBorders>
              <w:right w:val="nil"/>
            </w:tcBorders>
            <w:vAlign w:val="center"/>
          </w:tcPr>
          <w:p w14:paraId="47736589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U</w:t>
            </w:r>
          </w:p>
        </w:tc>
        <w:tc>
          <w:tcPr>
            <w:tcW w:w="226" w:type="pct"/>
            <w:tcBorders>
              <w:left w:val="nil"/>
              <w:right w:val="nil"/>
            </w:tcBorders>
            <w:vAlign w:val="center"/>
          </w:tcPr>
          <w:p w14:paraId="310B1588" w14:textId="77777777" w:rsidR="000D1A64" w:rsidRDefault="002108B4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–</w:t>
            </w:r>
          </w:p>
        </w:tc>
        <w:tc>
          <w:tcPr>
            <w:tcW w:w="3106" w:type="pct"/>
            <w:tcBorders>
              <w:left w:val="nil"/>
            </w:tcBorders>
            <w:vAlign w:val="center"/>
          </w:tcPr>
          <w:p w14:paraId="1145D74E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подвижность воздушной среды</w:t>
            </w:r>
          </w:p>
        </w:tc>
        <w:tc>
          <w:tcPr>
            <w:tcW w:w="1287" w:type="pct"/>
            <w:vAlign w:val="center"/>
          </w:tcPr>
          <w:p w14:paraId="3F617718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0,083333336 м/с</w:t>
            </w:r>
          </w:p>
        </w:tc>
      </w:tr>
    </w:tbl>
    <w:p w14:paraId="62DC1372" w14:textId="77777777" w:rsidR="000D1A64" w:rsidRDefault="002108B4">
      <w:pPr>
        <w:ind w:firstLine="708"/>
        <w:rPr>
          <w:color w:val="000000"/>
        </w:rPr>
      </w:pPr>
      <w:r>
        <w:rPr>
          <w:color w:val="000000"/>
        </w:rPr>
        <w:lastRenderedPageBreak/>
        <w:t xml:space="preserve">Определение расстояний по осям X, Y и Z от источника поступления газа, ограниченные нижним концентрационным пределом </w:t>
      </w:r>
      <w:r>
        <w:rPr>
          <w:color w:val="000000"/>
        </w:rPr>
        <w:t>распространения пламени соответственно:</w:t>
      </w:r>
    </w:p>
    <w:p w14:paraId="2FE2F0C7" w14:textId="77777777" w:rsidR="000D1A64" w:rsidRDefault="002108B4">
      <w:pPr>
        <w:jc w:val="center"/>
        <w:rPr>
          <w:color w:val="000000"/>
        </w:rPr>
      </w:pPr>
      <w:r>
        <w:rPr>
          <w:i/>
          <w:color w:val="000000"/>
          <w:lang w:val="en-US"/>
        </w:rPr>
        <w:t>X</w:t>
      </w:r>
      <w:r>
        <w:rPr>
          <w:color w:val="000000"/>
          <w:vertAlign w:val="subscript"/>
        </w:rPr>
        <w:t>НКПР</w:t>
      </w:r>
      <w:r>
        <w:rPr>
          <w:color w:val="000000"/>
        </w:rPr>
        <w:t xml:space="preserve"> = </w:t>
      </w:r>
      <w:r>
        <w:rPr>
          <w:i/>
          <w:color w:val="000000"/>
          <w:lang w:val="en-US"/>
        </w:rPr>
        <w:t>K</w:t>
      </w:r>
      <w:r>
        <w:rPr>
          <w:color w:val="000000"/>
          <w:vertAlign w:val="subscript"/>
        </w:rPr>
        <w:t>1</w:t>
      </w:r>
      <w:r>
        <w:rPr>
          <w:i/>
          <w:color w:val="000000"/>
          <w:lang w:val="en-US"/>
        </w:rPr>
        <w:t>L</w:t>
      </w:r>
      <w:r>
        <w:rPr>
          <w:color w:val="000000"/>
        </w:rPr>
        <w:t>(</w:t>
      </w:r>
      <w:r>
        <w:rPr>
          <w:i/>
          <w:color w:val="000000"/>
          <w:lang w:val="en-US"/>
        </w:rPr>
        <w:t>K</w:t>
      </w:r>
      <w:r>
        <w:rPr>
          <w:color w:val="000000"/>
          <w:vertAlign w:val="subscript"/>
        </w:rPr>
        <w:t xml:space="preserve">2 </w:t>
      </w:r>
      <w:r>
        <w:rPr>
          <w:color w:val="000000"/>
        </w:rPr>
        <w:t>∙</w:t>
      </w:r>
      <w:r>
        <w:rPr>
          <w:color w:val="000000"/>
        </w:rPr>
        <w:t xml:space="preserve"> </w:t>
      </w:r>
      <w:r>
        <w:rPr>
          <w:i/>
          <w:color w:val="000000"/>
          <w:lang w:val="en-US"/>
        </w:rPr>
        <w:t>ln</w:t>
      </w:r>
      <w:r>
        <w:rPr>
          <w:color w:val="000000"/>
        </w:rPr>
        <w:t>(</w:t>
      </w:r>
      <w:r>
        <w:rPr>
          <w:i/>
          <w:color w:val="000000"/>
        </w:rPr>
        <w:t>δ</w:t>
      </w:r>
      <w:r>
        <w:rPr>
          <w:i/>
          <w:color w:val="000000"/>
          <w:lang w:val="en-US"/>
        </w:rPr>
        <w:t>C</w:t>
      </w:r>
      <w:r>
        <w:rPr>
          <w:i/>
          <w:color w:val="000000"/>
          <w:vertAlign w:val="subscript"/>
        </w:rPr>
        <w:t xml:space="preserve">0 </w:t>
      </w:r>
      <w:r>
        <w:rPr>
          <w:color w:val="000000"/>
        </w:rPr>
        <w:t>/</w:t>
      </w:r>
      <w:r>
        <w:rPr>
          <w:i/>
          <w:color w:val="000000"/>
          <w:lang w:val="en-US"/>
        </w:rPr>
        <w:t>C</w:t>
      </w:r>
      <w:r>
        <w:rPr>
          <w:color w:val="000000"/>
          <w:vertAlign w:val="subscript"/>
        </w:rPr>
        <w:t>НКПР</w:t>
      </w:r>
      <w:r>
        <w:rPr>
          <w:color w:val="000000"/>
        </w:rPr>
        <w:t>))</w:t>
      </w:r>
      <w:r>
        <w:rPr>
          <w:color w:val="000000"/>
          <w:vertAlign w:val="superscript"/>
        </w:rPr>
        <w:t>0,5</w:t>
      </w:r>
      <w:r>
        <w:rPr>
          <w:color w:val="000000"/>
        </w:rPr>
        <w:t xml:space="preserve"> = 0 м</w:t>
      </w:r>
    </w:p>
    <w:p w14:paraId="303BDF81" w14:textId="77777777" w:rsidR="000D1A64" w:rsidRDefault="002108B4">
      <w:pPr>
        <w:jc w:val="center"/>
        <w:rPr>
          <w:color w:val="000000"/>
        </w:rPr>
      </w:pPr>
      <w:r>
        <w:rPr>
          <w:i/>
          <w:color w:val="000000"/>
          <w:lang w:val="en-US"/>
        </w:rPr>
        <w:t>Y</w:t>
      </w:r>
      <w:r>
        <w:rPr>
          <w:color w:val="000000"/>
          <w:vertAlign w:val="subscript"/>
        </w:rPr>
        <w:t>НКПР</w:t>
      </w:r>
      <w:r>
        <w:rPr>
          <w:color w:val="000000"/>
        </w:rPr>
        <w:t xml:space="preserve"> = </w:t>
      </w:r>
      <w:r>
        <w:rPr>
          <w:i/>
          <w:color w:val="000000"/>
          <w:lang w:val="en-US"/>
        </w:rPr>
        <w:t>K</w:t>
      </w:r>
      <w:r>
        <w:rPr>
          <w:color w:val="000000"/>
          <w:vertAlign w:val="subscript"/>
        </w:rPr>
        <w:t>1</w:t>
      </w:r>
      <w:r>
        <w:rPr>
          <w:i/>
          <w:color w:val="000000"/>
          <w:lang w:val="en-US"/>
        </w:rPr>
        <w:t>S</w:t>
      </w:r>
      <w:r>
        <w:rPr>
          <w:color w:val="000000"/>
        </w:rPr>
        <w:t>(</w:t>
      </w:r>
      <w:r>
        <w:rPr>
          <w:i/>
          <w:color w:val="000000"/>
          <w:lang w:val="en-US"/>
        </w:rPr>
        <w:t>K</w:t>
      </w:r>
      <w:r>
        <w:rPr>
          <w:color w:val="000000"/>
          <w:vertAlign w:val="subscript"/>
        </w:rPr>
        <w:t xml:space="preserve">2 </w:t>
      </w:r>
      <w:r>
        <w:rPr>
          <w:color w:val="000000"/>
        </w:rPr>
        <w:t>∙</w:t>
      </w:r>
      <w:r>
        <w:rPr>
          <w:color w:val="000000"/>
        </w:rPr>
        <w:t xml:space="preserve"> </w:t>
      </w:r>
      <w:r>
        <w:rPr>
          <w:i/>
          <w:color w:val="000000"/>
          <w:lang w:val="en-US"/>
        </w:rPr>
        <w:t>ln</w:t>
      </w:r>
      <w:r>
        <w:rPr>
          <w:color w:val="000000"/>
        </w:rPr>
        <w:t>(</w:t>
      </w:r>
      <w:r>
        <w:rPr>
          <w:i/>
          <w:color w:val="000000"/>
        </w:rPr>
        <w:t>δ</w:t>
      </w:r>
      <w:r>
        <w:rPr>
          <w:i/>
          <w:color w:val="000000"/>
          <w:lang w:val="en-US"/>
        </w:rPr>
        <w:t>C</w:t>
      </w:r>
      <w:r>
        <w:rPr>
          <w:i/>
          <w:color w:val="000000"/>
          <w:vertAlign w:val="subscript"/>
        </w:rPr>
        <w:t xml:space="preserve">0 </w:t>
      </w:r>
      <w:r>
        <w:rPr>
          <w:color w:val="000000"/>
        </w:rPr>
        <w:t>/</w:t>
      </w:r>
      <w:r>
        <w:rPr>
          <w:i/>
          <w:color w:val="000000"/>
          <w:lang w:val="en-US"/>
        </w:rPr>
        <w:t>C</w:t>
      </w:r>
      <w:r>
        <w:rPr>
          <w:color w:val="000000"/>
          <w:vertAlign w:val="subscript"/>
        </w:rPr>
        <w:t>НКПР</w:t>
      </w:r>
      <w:r>
        <w:rPr>
          <w:color w:val="000000"/>
        </w:rPr>
        <w:t>))</w:t>
      </w:r>
      <w:r>
        <w:rPr>
          <w:color w:val="000000"/>
          <w:vertAlign w:val="superscript"/>
        </w:rPr>
        <w:t>0,5</w:t>
      </w:r>
      <w:r>
        <w:rPr>
          <w:color w:val="000000"/>
        </w:rPr>
        <w:t xml:space="preserve"> = 0 м</w:t>
      </w:r>
    </w:p>
    <w:p w14:paraId="03FA3035" w14:textId="77777777" w:rsidR="000D1A64" w:rsidRDefault="002108B4">
      <w:pPr>
        <w:jc w:val="center"/>
        <w:rPr>
          <w:color w:val="000000"/>
        </w:rPr>
      </w:pPr>
      <w:r>
        <w:rPr>
          <w:i/>
          <w:color w:val="000000"/>
          <w:lang w:val="en-US"/>
        </w:rPr>
        <w:t>Z</w:t>
      </w:r>
      <w:r>
        <w:rPr>
          <w:color w:val="000000"/>
          <w:vertAlign w:val="subscript"/>
        </w:rPr>
        <w:t>НКПР</w:t>
      </w:r>
      <w:r>
        <w:rPr>
          <w:color w:val="000000"/>
        </w:rPr>
        <w:t xml:space="preserve"> = </w:t>
      </w:r>
      <w:r>
        <w:rPr>
          <w:i/>
          <w:color w:val="000000"/>
          <w:lang w:val="en-US"/>
        </w:rPr>
        <w:t>K</w:t>
      </w:r>
      <w:r>
        <w:rPr>
          <w:color w:val="000000"/>
          <w:vertAlign w:val="subscript"/>
        </w:rPr>
        <w:t>3</w:t>
      </w:r>
      <w:r>
        <w:rPr>
          <w:i/>
          <w:color w:val="000000"/>
          <w:lang w:val="en-US"/>
        </w:rPr>
        <w:t>H</w:t>
      </w:r>
      <w:r>
        <w:rPr>
          <w:color w:val="000000"/>
        </w:rPr>
        <w:t>(</w:t>
      </w:r>
      <w:r>
        <w:rPr>
          <w:i/>
          <w:color w:val="000000"/>
          <w:lang w:val="en-US"/>
        </w:rPr>
        <w:t>K</w:t>
      </w:r>
      <w:r>
        <w:rPr>
          <w:color w:val="000000"/>
          <w:vertAlign w:val="subscript"/>
        </w:rPr>
        <w:t xml:space="preserve">2 </w:t>
      </w:r>
      <w:r>
        <w:rPr>
          <w:color w:val="000000"/>
        </w:rPr>
        <w:t>∙</w:t>
      </w:r>
      <w:r>
        <w:rPr>
          <w:color w:val="000000"/>
        </w:rPr>
        <w:t xml:space="preserve"> </w:t>
      </w:r>
      <w:r>
        <w:rPr>
          <w:i/>
          <w:color w:val="000000"/>
          <w:lang w:val="en-US"/>
        </w:rPr>
        <w:t>ln</w:t>
      </w:r>
      <w:r>
        <w:rPr>
          <w:color w:val="000000"/>
        </w:rPr>
        <w:t>(</w:t>
      </w:r>
      <w:r>
        <w:rPr>
          <w:i/>
          <w:color w:val="000000"/>
        </w:rPr>
        <w:t>δ</w:t>
      </w:r>
      <w:r>
        <w:rPr>
          <w:i/>
          <w:color w:val="000000"/>
          <w:lang w:val="en-US"/>
        </w:rPr>
        <w:t>C</w:t>
      </w:r>
      <w:r>
        <w:rPr>
          <w:i/>
          <w:color w:val="000000"/>
          <w:vertAlign w:val="subscript"/>
        </w:rPr>
        <w:t xml:space="preserve">0 </w:t>
      </w:r>
      <w:r>
        <w:rPr>
          <w:color w:val="000000"/>
        </w:rPr>
        <w:t>/</w:t>
      </w:r>
      <w:r>
        <w:rPr>
          <w:i/>
          <w:color w:val="000000"/>
          <w:lang w:val="en-US"/>
        </w:rPr>
        <w:t>C</w:t>
      </w:r>
      <w:r>
        <w:rPr>
          <w:color w:val="000000"/>
          <w:vertAlign w:val="subscript"/>
        </w:rPr>
        <w:t>НКПР</w:t>
      </w:r>
      <w:r>
        <w:rPr>
          <w:color w:val="000000"/>
        </w:rPr>
        <w:t>))</w:t>
      </w:r>
      <w:r>
        <w:rPr>
          <w:color w:val="000000"/>
          <w:vertAlign w:val="superscript"/>
        </w:rPr>
        <w:t>0,5</w:t>
      </w:r>
      <w:r>
        <w:rPr>
          <w:color w:val="000000"/>
        </w:rPr>
        <w:t xml:space="preserve"> = 0 м</w:t>
      </w:r>
    </w:p>
    <w:p w14:paraId="30181AA6" w14:textId="77777777" w:rsidR="000D1A64" w:rsidRDefault="002108B4">
      <w:pPr>
        <w:ind w:firstLine="708"/>
        <w:rPr>
          <w:color w:val="000000"/>
        </w:rPr>
      </w:pPr>
      <w:r>
        <w:rPr>
          <w:color w:val="000000"/>
        </w:rPr>
        <w:t>где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0"/>
        <w:gridCol w:w="368"/>
        <w:gridCol w:w="5423"/>
        <w:gridCol w:w="2910"/>
      </w:tblGrid>
      <w:tr w:rsidR="000D1A64" w14:paraId="7C891FE2" w14:textId="77777777">
        <w:tc>
          <w:tcPr>
            <w:tcW w:w="455" w:type="pct"/>
            <w:tcBorders>
              <w:right w:val="nil"/>
            </w:tcBorders>
            <w:vAlign w:val="center"/>
          </w:tcPr>
          <w:p w14:paraId="27C33164" w14:textId="77777777" w:rsidR="000D1A64" w:rsidRDefault="002108B4">
            <w:pPr>
              <w:spacing w:after="0"/>
              <w:rPr>
                <w:i/>
                <w:color w:val="000000"/>
                <w:vertAlign w:val="subscript"/>
                <w:lang w:val="en-US"/>
              </w:rPr>
            </w:pPr>
            <w:r>
              <w:rPr>
                <w:i/>
                <w:color w:val="000000"/>
                <w:lang w:val="en-US"/>
              </w:rPr>
              <w:t>K</w:t>
            </w:r>
            <w:r>
              <w:rPr>
                <w:i/>
                <w:color w:val="000000"/>
                <w:vertAlign w:val="subscript"/>
                <w:lang w:val="en-US"/>
              </w:rPr>
              <w:t>1</w:t>
            </w:r>
          </w:p>
        </w:tc>
        <w:tc>
          <w:tcPr>
            <w:tcW w:w="192" w:type="pct"/>
            <w:tcBorders>
              <w:left w:val="nil"/>
              <w:right w:val="nil"/>
            </w:tcBorders>
            <w:vAlign w:val="center"/>
          </w:tcPr>
          <w:p w14:paraId="064A9010" w14:textId="77777777" w:rsidR="000D1A64" w:rsidRDefault="002108B4">
            <w:pPr>
              <w:spacing w:after="0"/>
              <w:jc w:val="center"/>
              <w:rPr>
                <w:color w:val="000000"/>
              </w:rPr>
            </w:pPr>
            <w:r>
              <w:rPr>
                <w:i/>
              </w:rPr>
              <w:t>–</w:t>
            </w:r>
          </w:p>
        </w:tc>
        <w:tc>
          <w:tcPr>
            <w:tcW w:w="2832" w:type="pct"/>
            <w:tcBorders>
              <w:left w:val="nil"/>
            </w:tcBorders>
            <w:vAlign w:val="center"/>
          </w:tcPr>
          <w:p w14:paraId="75857B45" w14:textId="77777777" w:rsidR="000D1A64" w:rsidRDefault="002108B4">
            <w:pPr>
              <w:spacing w:after="0"/>
              <w:rPr>
                <w:color w:val="000000"/>
              </w:rPr>
            </w:pPr>
            <w:r>
              <w:t xml:space="preserve">коэффициент, принимаемый для горючих газов равным 1,1314 </w:t>
            </w:r>
          </w:p>
        </w:tc>
        <w:tc>
          <w:tcPr>
            <w:tcW w:w="1519" w:type="pct"/>
            <w:vAlign w:val="center"/>
          </w:tcPr>
          <w:p w14:paraId="1CD6EE85" w14:textId="77777777" w:rsidR="000D1A64" w:rsidRDefault="002108B4">
            <w:pPr>
              <w:spacing w:after="0"/>
              <w:rPr>
                <w:color w:val="000000"/>
              </w:rPr>
            </w:pPr>
            <w:r>
              <w:t>0</w:t>
            </w:r>
          </w:p>
        </w:tc>
      </w:tr>
      <w:tr w:rsidR="000D1A64" w14:paraId="1E76EA3E" w14:textId="77777777">
        <w:tc>
          <w:tcPr>
            <w:tcW w:w="455" w:type="pct"/>
            <w:tcBorders>
              <w:right w:val="nil"/>
            </w:tcBorders>
            <w:vAlign w:val="center"/>
          </w:tcPr>
          <w:p w14:paraId="33990A74" w14:textId="77777777" w:rsidR="000D1A64" w:rsidRDefault="002108B4">
            <w:pPr>
              <w:spacing w:after="0"/>
              <w:rPr>
                <w:i/>
                <w:color w:val="000000"/>
                <w:vertAlign w:val="subscript"/>
                <w:lang w:val="en-US"/>
              </w:rPr>
            </w:pPr>
            <w:r>
              <w:rPr>
                <w:i/>
                <w:color w:val="000000"/>
                <w:lang w:val="en-US"/>
              </w:rPr>
              <w:t>K</w:t>
            </w:r>
            <w:r>
              <w:rPr>
                <w:i/>
                <w:color w:val="000000"/>
                <w:vertAlign w:val="subscript"/>
                <w:lang w:val="en-US"/>
              </w:rPr>
              <w:t>2</w:t>
            </w:r>
          </w:p>
        </w:tc>
        <w:tc>
          <w:tcPr>
            <w:tcW w:w="192" w:type="pct"/>
            <w:tcBorders>
              <w:left w:val="nil"/>
              <w:right w:val="nil"/>
            </w:tcBorders>
            <w:vAlign w:val="center"/>
          </w:tcPr>
          <w:p w14:paraId="1132C69B" w14:textId="77777777" w:rsidR="000D1A64" w:rsidRDefault="002108B4">
            <w:pPr>
              <w:spacing w:after="0"/>
              <w:jc w:val="center"/>
              <w:rPr>
                <w:color w:val="000000"/>
              </w:rPr>
            </w:pPr>
            <w:r>
              <w:rPr>
                <w:i/>
              </w:rPr>
              <w:t>–</w:t>
            </w:r>
          </w:p>
        </w:tc>
        <w:tc>
          <w:tcPr>
            <w:tcW w:w="2832" w:type="pct"/>
            <w:tcBorders>
              <w:left w:val="nil"/>
            </w:tcBorders>
            <w:vAlign w:val="center"/>
          </w:tcPr>
          <w:p w14:paraId="63F9E034" w14:textId="77777777" w:rsidR="000D1A64" w:rsidRDefault="002108B4">
            <w:pPr>
              <w:spacing w:after="0"/>
            </w:pPr>
            <w:r>
              <w:t>коэффициент, принимаемый для горючих газов равным 1</w:t>
            </w:r>
          </w:p>
        </w:tc>
        <w:tc>
          <w:tcPr>
            <w:tcW w:w="1519" w:type="pct"/>
            <w:vAlign w:val="center"/>
          </w:tcPr>
          <w:p w14:paraId="041B1811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D1A64" w14:paraId="0A5F165C" w14:textId="77777777">
        <w:tc>
          <w:tcPr>
            <w:tcW w:w="455" w:type="pct"/>
            <w:tcBorders>
              <w:right w:val="nil"/>
            </w:tcBorders>
            <w:vAlign w:val="center"/>
          </w:tcPr>
          <w:p w14:paraId="53050A7D" w14:textId="77777777" w:rsidR="000D1A64" w:rsidRDefault="002108B4">
            <w:pPr>
              <w:spacing w:after="0"/>
              <w:rPr>
                <w:i/>
                <w:color w:val="000000"/>
                <w:vertAlign w:val="subscript"/>
                <w:lang w:val="en-US"/>
              </w:rPr>
            </w:pPr>
            <w:r>
              <w:rPr>
                <w:i/>
                <w:color w:val="000000"/>
                <w:lang w:val="en-US"/>
              </w:rPr>
              <w:t>K</w:t>
            </w:r>
            <w:r>
              <w:rPr>
                <w:i/>
                <w:color w:val="000000"/>
                <w:vertAlign w:val="subscript"/>
                <w:lang w:val="en-US"/>
              </w:rPr>
              <w:t>3</w:t>
            </w:r>
          </w:p>
        </w:tc>
        <w:tc>
          <w:tcPr>
            <w:tcW w:w="192" w:type="pct"/>
            <w:tcBorders>
              <w:left w:val="nil"/>
              <w:right w:val="nil"/>
            </w:tcBorders>
            <w:vAlign w:val="center"/>
          </w:tcPr>
          <w:p w14:paraId="03703F92" w14:textId="77777777" w:rsidR="000D1A64" w:rsidRDefault="002108B4">
            <w:pPr>
              <w:spacing w:after="0"/>
              <w:jc w:val="center"/>
              <w:rPr>
                <w:color w:val="000000"/>
              </w:rPr>
            </w:pPr>
            <w:r>
              <w:rPr>
                <w:i/>
              </w:rPr>
              <w:t>–</w:t>
            </w:r>
          </w:p>
        </w:tc>
        <w:tc>
          <w:tcPr>
            <w:tcW w:w="2832" w:type="pct"/>
            <w:tcBorders>
              <w:left w:val="nil"/>
            </w:tcBorders>
            <w:vAlign w:val="center"/>
          </w:tcPr>
          <w:p w14:paraId="04437592" w14:textId="77777777" w:rsidR="000D1A64" w:rsidRDefault="002108B4">
            <w:pPr>
              <w:spacing w:after="0"/>
              <w:rPr>
                <w:color w:val="000000"/>
              </w:rPr>
            </w:pPr>
            <w:r>
              <w:t xml:space="preserve">коэффициент, принимаемый для горючих газов равным 0,0253 при отсутствии подвижности воздушной среды; 0,02828 при </w:t>
            </w:r>
            <w:r>
              <w:t>подвижности воздушной среды</w:t>
            </w:r>
          </w:p>
        </w:tc>
        <w:tc>
          <w:tcPr>
            <w:tcW w:w="1519" w:type="pct"/>
            <w:vAlign w:val="center"/>
          </w:tcPr>
          <w:p w14:paraId="2B0217FD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D1A64" w14:paraId="3A099120" w14:textId="77777777">
        <w:tc>
          <w:tcPr>
            <w:tcW w:w="455" w:type="pct"/>
            <w:tcBorders>
              <w:right w:val="nil"/>
            </w:tcBorders>
            <w:vAlign w:val="center"/>
          </w:tcPr>
          <w:p w14:paraId="7CE98BE7" w14:textId="77777777" w:rsidR="000D1A64" w:rsidRDefault="002108B4">
            <w:pPr>
              <w:spacing w:after="0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S</w:t>
            </w:r>
          </w:p>
        </w:tc>
        <w:tc>
          <w:tcPr>
            <w:tcW w:w="192" w:type="pct"/>
            <w:tcBorders>
              <w:left w:val="nil"/>
              <w:right w:val="nil"/>
            </w:tcBorders>
            <w:vAlign w:val="center"/>
          </w:tcPr>
          <w:p w14:paraId="26A91DDF" w14:textId="77777777" w:rsidR="000D1A64" w:rsidRDefault="002108B4">
            <w:pPr>
              <w:spacing w:after="0"/>
              <w:jc w:val="center"/>
              <w:rPr>
                <w:color w:val="000000"/>
              </w:rPr>
            </w:pPr>
            <w:r>
              <w:rPr>
                <w:i/>
              </w:rPr>
              <w:t>–</w:t>
            </w:r>
          </w:p>
        </w:tc>
        <w:tc>
          <w:tcPr>
            <w:tcW w:w="2832" w:type="pct"/>
            <w:tcBorders>
              <w:left w:val="nil"/>
            </w:tcBorders>
            <w:vAlign w:val="center"/>
          </w:tcPr>
          <w:p w14:paraId="40EBBEB7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ширина помещения</w:t>
            </w:r>
          </w:p>
        </w:tc>
        <w:tc>
          <w:tcPr>
            <w:tcW w:w="1519" w:type="pct"/>
            <w:vAlign w:val="center"/>
          </w:tcPr>
          <w:p w14:paraId="2F004FFE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15 м</w:t>
            </w:r>
          </w:p>
        </w:tc>
      </w:tr>
      <w:tr w:rsidR="000D1A64" w14:paraId="0E6FE3D3" w14:textId="77777777">
        <w:tc>
          <w:tcPr>
            <w:tcW w:w="455" w:type="pct"/>
            <w:tcBorders>
              <w:right w:val="nil"/>
            </w:tcBorders>
            <w:vAlign w:val="center"/>
          </w:tcPr>
          <w:p w14:paraId="1C1147E7" w14:textId="77777777" w:rsidR="000D1A64" w:rsidRDefault="002108B4">
            <w:pPr>
              <w:spacing w:after="0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L</w:t>
            </w:r>
          </w:p>
        </w:tc>
        <w:tc>
          <w:tcPr>
            <w:tcW w:w="192" w:type="pct"/>
            <w:tcBorders>
              <w:left w:val="nil"/>
              <w:right w:val="nil"/>
            </w:tcBorders>
            <w:vAlign w:val="center"/>
          </w:tcPr>
          <w:p w14:paraId="5E002323" w14:textId="77777777" w:rsidR="000D1A64" w:rsidRDefault="002108B4">
            <w:pPr>
              <w:spacing w:after="0"/>
              <w:jc w:val="center"/>
              <w:rPr>
                <w:color w:val="000000"/>
              </w:rPr>
            </w:pPr>
            <w:r>
              <w:rPr>
                <w:i/>
              </w:rPr>
              <w:t>–</w:t>
            </w:r>
          </w:p>
        </w:tc>
        <w:tc>
          <w:tcPr>
            <w:tcW w:w="2832" w:type="pct"/>
            <w:tcBorders>
              <w:left w:val="nil"/>
            </w:tcBorders>
            <w:vAlign w:val="center"/>
          </w:tcPr>
          <w:p w14:paraId="4650D4B9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длинна помещения</w:t>
            </w:r>
          </w:p>
        </w:tc>
        <w:tc>
          <w:tcPr>
            <w:tcW w:w="1519" w:type="pct"/>
            <w:vAlign w:val="center"/>
          </w:tcPr>
          <w:p w14:paraId="25FDA356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20 м</w:t>
            </w:r>
          </w:p>
        </w:tc>
      </w:tr>
      <w:tr w:rsidR="000D1A64" w14:paraId="4ED7A1E6" w14:textId="77777777">
        <w:tc>
          <w:tcPr>
            <w:tcW w:w="455" w:type="pct"/>
            <w:tcBorders>
              <w:right w:val="nil"/>
            </w:tcBorders>
            <w:vAlign w:val="center"/>
          </w:tcPr>
          <w:p w14:paraId="7583D75D" w14:textId="77777777" w:rsidR="000D1A64" w:rsidRDefault="002108B4">
            <w:pPr>
              <w:spacing w:after="0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H</w:t>
            </w:r>
          </w:p>
        </w:tc>
        <w:tc>
          <w:tcPr>
            <w:tcW w:w="192" w:type="pct"/>
            <w:tcBorders>
              <w:left w:val="nil"/>
              <w:right w:val="nil"/>
            </w:tcBorders>
            <w:vAlign w:val="center"/>
          </w:tcPr>
          <w:p w14:paraId="5DE9F016" w14:textId="77777777" w:rsidR="000D1A64" w:rsidRDefault="002108B4">
            <w:pPr>
              <w:spacing w:after="0"/>
              <w:jc w:val="center"/>
              <w:rPr>
                <w:color w:val="000000"/>
              </w:rPr>
            </w:pPr>
            <w:r>
              <w:rPr>
                <w:i/>
              </w:rPr>
              <w:t>–</w:t>
            </w:r>
          </w:p>
        </w:tc>
        <w:tc>
          <w:tcPr>
            <w:tcW w:w="2832" w:type="pct"/>
            <w:tcBorders>
              <w:left w:val="nil"/>
            </w:tcBorders>
            <w:vAlign w:val="center"/>
          </w:tcPr>
          <w:p w14:paraId="72AC6C02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высота помещения</w:t>
            </w:r>
          </w:p>
        </w:tc>
        <w:tc>
          <w:tcPr>
            <w:tcW w:w="1519" w:type="pct"/>
            <w:vAlign w:val="center"/>
          </w:tcPr>
          <w:p w14:paraId="5BB877C5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7 м</w:t>
            </w:r>
          </w:p>
        </w:tc>
      </w:tr>
      <w:tr w:rsidR="000D1A64" w14:paraId="52FC69EE" w14:textId="77777777">
        <w:tc>
          <w:tcPr>
            <w:tcW w:w="455" w:type="pct"/>
            <w:tcBorders>
              <w:right w:val="nil"/>
            </w:tcBorders>
            <w:vAlign w:val="center"/>
          </w:tcPr>
          <w:p w14:paraId="416ACC85" w14:textId="77777777" w:rsidR="000D1A64" w:rsidRDefault="002108B4">
            <w:pPr>
              <w:spacing w:after="0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</w:rPr>
              <w:t>δ</w:t>
            </w:r>
          </w:p>
        </w:tc>
        <w:tc>
          <w:tcPr>
            <w:tcW w:w="192" w:type="pct"/>
            <w:tcBorders>
              <w:left w:val="nil"/>
              <w:right w:val="nil"/>
            </w:tcBorders>
            <w:vAlign w:val="center"/>
          </w:tcPr>
          <w:p w14:paraId="3934ED99" w14:textId="77777777" w:rsidR="000D1A64" w:rsidRDefault="002108B4">
            <w:pPr>
              <w:spacing w:after="0"/>
              <w:jc w:val="center"/>
              <w:rPr>
                <w:color w:val="000000"/>
              </w:rPr>
            </w:pPr>
            <w:r>
              <w:rPr>
                <w:i/>
              </w:rPr>
              <w:t>–</w:t>
            </w:r>
          </w:p>
        </w:tc>
        <w:tc>
          <w:tcPr>
            <w:tcW w:w="2832" w:type="pct"/>
            <w:tcBorders>
              <w:left w:val="nil"/>
            </w:tcBorders>
            <w:vAlign w:val="center"/>
          </w:tcPr>
          <w:p w14:paraId="3E8BD3E9" w14:textId="77777777" w:rsidR="000D1A64" w:rsidRDefault="002108B4">
            <w:pPr>
              <w:spacing w:after="0"/>
              <w:rPr>
                <w:color w:val="000000"/>
              </w:rPr>
            </w:pPr>
            <w:r>
              <w:t xml:space="preserve">допустимые отклонения концентрации при задаваемом уровне значимости Q(C </w:t>
            </w:r>
            <w:r>
              <w:rPr>
                <w:rFonts w:ascii="Symbol" w:eastAsia="Symbol" w:hAnsi="Symbol" w:cs="Symbol"/>
              </w:rPr>
              <w:t></w:t>
            </w:r>
            <w:r>
              <w:t xml:space="preserve"> C), приведенные в таблице Д.1</w:t>
            </w:r>
          </w:p>
        </w:tc>
        <w:tc>
          <w:tcPr>
            <w:tcW w:w="1519" w:type="pct"/>
            <w:vAlign w:val="center"/>
          </w:tcPr>
          <w:p w14:paraId="154D5682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1,38</w:t>
            </w:r>
          </w:p>
        </w:tc>
      </w:tr>
      <w:tr w:rsidR="000D1A64" w14:paraId="30711C1C" w14:textId="77777777">
        <w:tc>
          <w:tcPr>
            <w:tcW w:w="455" w:type="pct"/>
            <w:tcBorders>
              <w:right w:val="nil"/>
            </w:tcBorders>
            <w:vAlign w:val="center"/>
          </w:tcPr>
          <w:p w14:paraId="3878ABD9" w14:textId="77777777" w:rsidR="000D1A64" w:rsidRDefault="002108B4">
            <w:pPr>
              <w:spacing w:after="0"/>
              <w:rPr>
                <w:i/>
                <w:color w:val="000000"/>
                <w:vertAlign w:val="subscript"/>
                <w:lang w:val="en-US"/>
              </w:rPr>
            </w:pPr>
            <w:r>
              <w:rPr>
                <w:i/>
                <w:color w:val="000000"/>
                <w:lang w:val="en-US"/>
              </w:rPr>
              <w:t>C</w:t>
            </w:r>
            <w:r>
              <w:rPr>
                <w:i/>
                <w:color w:val="000000"/>
                <w:vertAlign w:val="subscript"/>
                <w:lang w:val="en-US"/>
              </w:rPr>
              <w:t>0</w:t>
            </w:r>
          </w:p>
        </w:tc>
        <w:tc>
          <w:tcPr>
            <w:tcW w:w="192" w:type="pct"/>
            <w:tcBorders>
              <w:left w:val="nil"/>
              <w:right w:val="nil"/>
            </w:tcBorders>
            <w:vAlign w:val="center"/>
          </w:tcPr>
          <w:p w14:paraId="08657C40" w14:textId="77777777" w:rsidR="000D1A64" w:rsidRDefault="002108B4">
            <w:pPr>
              <w:spacing w:after="0"/>
              <w:jc w:val="center"/>
              <w:rPr>
                <w:color w:val="000000"/>
              </w:rPr>
            </w:pPr>
            <w:r>
              <w:rPr>
                <w:i/>
              </w:rPr>
              <w:t>–</w:t>
            </w:r>
          </w:p>
        </w:tc>
        <w:tc>
          <w:tcPr>
            <w:tcW w:w="2832" w:type="pct"/>
            <w:tcBorders>
              <w:left w:val="nil"/>
            </w:tcBorders>
            <w:vAlign w:val="center"/>
          </w:tcPr>
          <w:p w14:paraId="385C639D" w14:textId="77777777" w:rsidR="000D1A64" w:rsidRDefault="002108B4">
            <w:pPr>
              <w:spacing w:after="0"/>
              <w:rPr>
                <w:color w:val="000000"/>
              </w:rPr>
            </w:pPr>
            <w:r>
              <w:t>предэкспоненциальный множитель</w:t>
            </w:r>
          </w:p>
        </w:tc>
        <w:tc>
          <w:tcPr>
            <w:tcW w:w="1519" w:type="pct"/>
            <w:vAlign w:val="center"/>
          </w:tcPr>
          <w:p w14:paraId="4B6658FF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0,28571427</w:t>
            </w:r>
          </w:p>
        </w:tc>
      </w:tr>
      <w:tr w:rsidR="000D1A64" w14:paraId="7C154953" w14:textId="77777777">
        <w:tc>
          <w:tcPr>
            <w:tcW w:w="455" w:type="pct"/>
            <w:tcBorders>
              <w:right w:val="nil"/>
            </w:tcBorders>
            <w:vAlign w:val="center"/>
          </w:tcPr>
          <w:p w14:paraId="7E50201B" w14:textId="77777777" w:rsidR="000D1A64" w:rsidRDefault="002108B4">
            <w:pPr>
              <w:spacing w:after="0"/>
              <w:rPr>
                <w:i/>
                <w:color w:val="000000"/>
                <w:vertAlign w:val="subscript"/>
              </w:rPr>
            </w:pPr>
            <w:r>
              <w:rPr>
                <w:i/>
                <w:color w:val="000000"/>
                <w:lang w:val="en-US"/>
              </w:rPr>
              <w:t>C</w:t>
            </w:r>
            <w:r>
              <w:rPr>
                <w:i/>
                <w:color w:val="000000"/>
                <w:vertAlign w:val="subscript"/>
              </w:rPr>
              <w:t>НКПР</w:t>
            </w:r>
          </w:p>
        </w:tc>
        <w:tc>
          <w:tcPr>
            <w:tcW w:w="192" w:type="pct"/>
            <w:tcBorders>
              <w:left w:val="nil"/>
              <w:right w:val="nil"/>
            </w:tcBorders>
            <w:vAlign w:val="center"/>
          </w:tcPr>
          <w:p w14:paraId="62ECA604" w14:textId="77777777" w:rsidR="000D1A64" w:rsidRDefault="002108B4">
            <w:pPr>
              <w:spacing w:after="0"/>
              <w:jc w:val="center"/>
              <w:rPr>
                <w:color w:val="000000"/>
              </w:rPr>
            </w:pPr>
            <w:r>
              <w:rPr>
                <w:i/>
              </w:rPr>
              <w:t>–</w:t>
            </w:r>
          </w:p>
        </w:tc>
        <w:tc>
          <w:tcPr>
            <w:tcW w:w="2832" w:type="pct"/>
            <w:tcBorders>
              <w:left w:val="nil"/>
            </w:tcBorders>
            <w:vAlign w:val="center"/>
          </w:tcPr>
          <w:p w14:paraId="2BA9CB2F" w14:textId="77777777" w:rsidR="000D1A64" w:rsidRDefault="002108B4">
            <w:pPr>
              <w:spacing w:after="0"/>
              <w:rPr>
                <w:color w:val="000000"/>
              </w:rPr>
            </w:pPr>
            <w:r>
              <w:t>нижний концентрационный предел распространения пламени горючего газа</w:t>
            </w:r>
          </w:p>
        </w:tc>
        <w:tc>
          <w:tcPr>
            <w:tcW w:w="1519" w:type="pct"/>
            <w:vAlign w:val="center"/>
          </w:tcPr>
          <w:p w14:paraId="2BE49AD9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1,81 </w:t>
            </w:r>
            <w:r>
              <w:t>% (объемных)</w:t>
            </w:r>
          </w:p>
        </w:tc>
      </w:tr>
    </w:tbl>
    <w:p w14:paraId="57AAF4D4" w14:textId="77777777" w:rsidR="000D1A64" w:rsidRDefault="002108B4">
      <w:pPr>
        <w:ind w:firstLine="708"/>
        <w:rPr>
          <w:color w:val="000000"/>
        </w:rPr>
      </w:pPr>
      <w:r>
        <w:rPr>
          <w:color w:val="000000"/>
        </w:rPr>
        <w:t>При отрицательных значениях логарифмов расстояния принимаются равными нулю.</w:t>
      </w:r>
    </w:p>
    <w:p w14:paraId="547F56A3" w14:textId="77777777" w:rsidR="000D1A64" w:rsidRDefault="002108B4">
      <w:pPr>
        <w:spacing w:after="0"/>
        <w:ind w:firstLine="708"/>
        <w:rPr>
          <w:color w:val="000000"/>
          <w:lang w:val="en-US"/>
        </w:rPr>
      </w:pPr>
      <w:r>
        <w:rPr>
          <w:color w:val="000000"/>
        </w:rPr>
        <w:t>Так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как</w:t>
      </w:r>
      <w:r>
        <w:rPr>
          <w:color w:val="000000"/>
          <w:lang w:val="en-US"/>
        </w:rPr>
        <w:t xml:space="preserve"> </w:t>
      </w:r>
    </w:p>
    <w:p w14:paraId="342B7B17" w14:textId="77777777" w:rsidR="000D1A64" w:rsidRDefault="002108B4">
      <w:pPr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>X</w:t>
      </w:r>
      <w:r>
        <w:rPr>
          <w:color w:val="000000"/>
          <w:vertAlign w:val="subscript"/>
        </w:rPr>
        <w:t>НКПР</w:t>
      </w:r>
      <w:r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≤ 0,5</w:t>
      </w:r>
      <w:r>
        <w:rPr>
          <w:i/>
          <w:color w:val="000000"/>
          <w:lang w:val="en-US"/>
        </w:rPr>
        <w:t>L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и</w:t>
      </w:r>
      <w:r>
        <w:rPr>
          <w:color w:val="000000"/>
          <w:lang w:val="en-US"/>
        </w:rPr>
        <w:t xml:space="preserve"> </w:t>
      </w:r>
      <w:r>
        <w:rPr>
          <w:i/>
          <w:color w:val="000000"/>
          <w:lang w:val="en-US"/>
        </w:rPr>
        <w:t>Y</w:t>
      </w:r>
      <w:r>
        <w:rPr>
          <w:color w:val="000000"/>
          <w:vertAlign w:val="subscript"/>
        </w:rPr>
        <w:t>НКПР</w:t>
      </w:r>
      <w:r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≤ 0,5</w:t>
      </w:r>
      <w:r>
        <w:rPr>
          <w:i/>
          <w:color w:val="000000"/>
          <w:lang w:val="en-US"/>
        </w:rPr>
        <w:t>S</w:t>
      </w:r>
      <w:r>
        <w:rPr>
          <w:color w:val="000000"/>
          <w:lang w:val="en-US"/>
        </w:rPr>
        <w:t xml:space="preserve"> </w:t>
      </w:r>
    </w:p>
    <w:p w14:paraId="031DECF6" w14:textId="77777777" w:rsidR="000D1A64" w:rsidRDefault="002108B4">
      <w:pPr>
        <w:rPr>
          <w:color w:val="000000"/>
        </w:rPr>
      </w:pPr>
      <w:r>
        <w:rPr>
          <w:color w:val="000000"/>
        </w:rPr>
        <w:t xml:space="preserve">то коэффициент </w:t>
      </w:r>
      <w:r>
        <w:rPr>
          <w:color w:val="000000"/>
          <w:lang w:val="en-US"/>
        </w:rPr>
        <w:t>Z</w:t>
      </w:r>
      <w:r>
        <w:rPr>
          <w:color w:val="000000"/>
        </w:rPr>
        <w:t xml:space="preserve"> рассчитывается по формуле:</w:t>
      </w:r>
    </w:p>
    <w:p w14:paraId="2E185769" w14:textId="77777777" w:rsidR="000D1A64" w:rsidRDefault="002108B4">
      <w:pPr>
        <w:jc w:val="center"/>
        <w:rPr>
          <w:color w:val="000000"/>
        </w:rPr>
      </w:pPr>
      <w:r>
        <w:rPr>
          <w:i/>
          <w:color w:val="000000"/>
          <w:lang w:val="en-US"/>
        </w:rPr>
        <w:t>Z</w:t>
      </w:r>
      <w:r>
        <w:rPr>
          <w:color w:val="000000"/>
        </w:rPr>
        <w:t xml:space="preserve"> = 5 ∙ 10</w:t>
      </w:r>
      <w:r>
        <w:rPr>
          <w:color w:val="000000"/>
          <w:vertAlign w:val="superscript"/>
        </w:rPr>
        <w:t>-3</w:t>
      </w:r>
      <w:r>
        <w:rPr>
          <w:color w:val="000000"/>
        </w:rPr>
        <w:t>(</w:t>
      </w:r>
      <w:r>
        <w:rPr>
          <w:i/>
          <w:color w:val="000000"/>
          <w:lang w:val="en-US"/>
        </w:rPr>
        <w:t>π</w:t>
      </w:r>
      <w:r>
        <w:rPr>
          <w:i/>
        </w:rPr>
        <w:t>ρ</w:t>
      </w:r>
      <w:r>
        <w:rPr>
          <w:vertAlign w:val="subscript"/>
        </w:rPr>
        <w:t>г</w:t>
      </w:r>
      <w:r>
        <w:rPr>
          <w:vertAlign w:val="superscript"/>
        </w:rPr>
        <w:softHyphen/>
      </w:r>
      <w:r>
        <w:rPr>
          <w:vertAlign w:val="superscript"/>
        </w:rPr>
        <w:softHyphen/>
      </w:r>
      <w:r>
        <w:rPr>
          <w:vertAlign w:val="superscript"/>
        </w:rPr>
        <w:softHyphen/>
      </w:r>
      <w:r>
        <w:rPr>
          <w:vertAlign w:val="superscript"/>
        </w:rPr>
        <w:softHyphen/>
      </w:r>
      <w:r>
        <w:t>/</w:t>
      </w:r>
      <w:r>
        <w:rPr>
          <w:i/>
          <w:lang w:val="en-US"/>
        </w:rPr>
        <w:t>m</w:t>
      </w:r>
      <w:r>
        <w:t>)(</w:t>
      </w:r>
      <w:r>
        <w:rPr>
          <w:i/>
        </w:rPr>
        <w:t>С</w:t>
      </w:r>
      <w:r>
        <w:rPr>
          <w:vertAlign w:val="subscript"/>
        </w:rPr>
        <w:t>0</w:t>
      </w:r>
      <w:r>
        <w:t xml:space="preserve"> +</w:t>
      </w:r>
      <w:r>
        <w:rPr>
          <w:i/>
          <w:color w:val="000000"/>
        </w:rPr>
        <w:t xml:space="preserve"> </w:t>
      </w:r>
      <w:r>
        <w:rPr>
          <w:i/>
          <w:color w:val="000000"/>
          <w:lang w:val="en-US"/>
        </w:rPr>
        <w:t>C</w:t>
      </w:r>
      <w:r>
        <w:rPr>
          <w:color w:val="000000"/>
          <w:vertAlign w:val="subscript"/>
        </w:rPr>
        <w:t xml:space="preserve">НКПР </w:t>
      </w:r>
      <w:r>
        <w:rPr>
          <w:color w:val="000000"/>
        </w:rPr>
        <w:t>/</w:t>
      </w:r>
      <w:r>
        <w:rPr>
          <w:color w:val="000000"/>
          <w:vertAlign w:val="subscript"/>
        </w:rPr>
        <w:t xml:space="preserve"> </w:t>
      </w:r>
      <w:r>
        <w:rPr>
          <w:i/>
          <w:color w:val="000000"/>
        </w:rPr>
        <w:t>δ</w:t>
      </w:r>
      <w:r>
        <w:t xml:space="preserve"> )</w:t>
      </w:r>
      <w:r>
        <w:rPr>
          <w:i/>
          <w:color w:val="000000"/>
        </w:rPr>
        <w:t xml:space="preserve"> </w:t>
      </w:r>
      <w:r>
        <w:rPr>
          <w:i/>
          <w:color w:val="000000"/>
          <w:lang w:val="en-US"/>
        </w:rPr>
        <w:t>X</w:t>
      </w:r>
      <w:r>
        <w:rPr>
          <w:color w:val="000000"/>
          <w:vertAlign w:val="subscript"/>
        </w:rPr>
        <w:t>НКПР</w:t>
      </w:r>
      <w:r>
        <w:rPr>
          <w:i/>
          <w:color w:val="000000"/>
          <w:lang w:val="en-US"/>
        </w:rPr>
        <w:t>Y</w:t>
      </w:r>
      <w:r>
        <w:rPr>
          <w:color w:val="000000"/>
          <w:vertAlign w:val="subscript"/>
        </w:rPr>
        <w:t>НКПР</w:t>
      </w:r>
      <w:r>
        <w:rPr>
          <w:i/>
          <w:color w:val="000000"/>
          <w:lang w:val="en-US"/>
        </w:rPr>
        <w:t>Z</w:t>
      </w:r>
      <w:r>
        <w:rPr>
          <w:color w:val="000000"/>
          <w:vertAlign w:val="subscript"/>
        </w:rPr>
        <w:t>НКПР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>= 0</w:t>
      </w:r>
    </w:p>
    <w:p w14:paraId="76DE19E8" w14:textId="77777777" w:rsidR="000D1A64" w:rsidRDefault="002108B4">
      <w:pPr>
        <w:ind w:firstLine="708"/>
        <w:rPr>
          <w:color w:val="000000"/>
        </w:rPr>
      </w:pPr>
      <w:r>
        <w:rPr>
          <w:color w:val="000000"/>
        </w:rPr>
        <w:t>где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1"/>
        <w:gridCol w:w="375"/>
        <w:gridCol w:w="4833"/>
        <w:gridCol w:w="3442"/>
      </w:tblGrid>
      <w:tr w:rsidR="000D1A64" w14:paraId="37768C9B" w14:textId="77777777">
        <w:tc>
          <w:tcPr>
            <w:tcW w:w="481" w:type="pct"/>
            <w:tcBorders>
              <w:right w:val="nil"/>
            </w:tcBorders>
            <w:vAlign w:val="center"/>
          </w:tcPr>
          <w:p w14:paraId="4194C40E" w14:textId="77777777" w:rsidR="000D1A64" w:rsidRDefault="002108B4">
            <w:pPr>
              <w:spacing w:after="0"/>
              <w:rPr>
                <w:i/>
                <w:color w:val="000000"/>
                <w:lang w:val="en-US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96" w:type="pct"/>
            <w:tcBorders>
              <w:left w:val="nil"/>
              <w:right w:val="nil"/>
            </w:tcBorders>
            <w:vAlign w:val="center"/>
          </w:tcPr>
          <w:p w14:paraId="033220C9" w14:textId="77777777" w:rsidR="000D1A64" w:rsidRDefault="002108B4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i/>
              </w:rPr>
              <w:t>–</w:t>
            </w:r>
          </w:p>
        </w:tc>
        <w:tc>
          <w:tcPr>
            <w:tcW w:w="2524" w:type="pct"/>
            <w:tcBorders>
              <w:left w:val="nil"/>
            </w:tcBorders>
            <w:vAlign w:val="center"/>
          </w:tcPr>
          <w:p w14:paraId="35206E60" w14:textId="77777777" w:rsidR="000D1A64" w:rsidRDefault="002108B4">
            <w:pPr>
              <w:spacing w:after="0"/>
              <w:rPr>
                <w:color w:val="000000"/>
              </w:rPr>
            </w:pPr>
            <w:r>
              <w:t xml:space="preserve">масса </w:t>
            </w:r>
            <w:r>
              <w:t>поступившего в помещение газа</w:t>
            </w:r>
          </w:p>
        </w:tc>
        <w:tc>
          <w:tcPr>
            <w:tcW w:w="1797" w:type="pct"/>
            <w:vAlign w:val="center"/>
          </w:tcPr>
          <w:p w14:paraId="38372AED" w14:textId="77777777" w:rsidR="000D1A64" w:rsidRDefault="002108B4">
            <w:pPr>
              <w:spacing w:after="0"/>
              <w:rPr>
                <w:color w:val="000000"/>
                <w:lang w:val="en-US"/>
              </w:rPr>
            </w:pPr>
            <w:r>
              <w:rPr>
                <w:color w:val="000000"/>
              </w:rPr>
              <w:t>0,30235642 кг</w:t>
            </w:r>
          </w:p>
        </w:tc>
      </w:tr>
      <w:tr w:rsidR="000D1A64" w14:paraId="01B2D856" w14:textId="77777777">
        <w:tc>
          <w:tcPr>
            <w:tcW w:w="481" w:type="pct"/>
            <w:tcBorders>
              <w:right w:val="nil"/>
            </w:tcBorders>
            <w:vAlign w:val="center"/>
          </w:tcPr>
          <w:p w14:paraId="59FCED39" w14:textId="77777777" w:rsidR="000D1A64" w:rsidRDefault="002108B4">
            <w:pPr>
              <w:spacing w:after="0"/>
              <w:rPr>
                <w:i/>
                <w:color w:val="000000"/>
                <w:lang w:val="en-US"/>
              </w:rPr>
            </w:pPr>
            <w:r>
              <w:rPr>
                <w:i/>
                <w:lang w:val="en-US"/>
              </w:rPr>
              <w:t>ρ</w:t>
            </w:r>
            <w:r>
              <w:rPr>
                <w:vertAlign w:val="subscript"/>
              </w:rPr>
              <w:t>г</w:t>
            </w:r>
          </w:p>
        </w:tc>
        <w:tc>
          <w:tcPr>
            <w:tcW w:w="196" w:type="pct"/>
            <w:tcBorders>
              <w:left w:val="nil"/>
              <w:right w:val="nil"/>
            </w:tcBorders>
            <w:vAlign w:val="center"/>
          </w:tcPr>
          <w:p w14:paraId="57259885" w14:textId="77777777" w:rsidR="000D1A64" w:rsidRDefault="002108B4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i/>
              </w:rPr>
              <w:t>–</w:t>
            </w:r>
          </w:p>
        </w:tc>
        <w:tc>
          <w:tcPr>
            <w:tcW w:w="2524" w:type="pct"/>
            <w:tcBorders>
              <w:left w:val="nil"/>
            </w:tcBorders>
            <w:vAlign w:val="center"/>
          </w:tcPr>
          <w:p w14:paraId="585906F9" w14:textId="77777777" w:rsidR="000D1A64" w:rsidRDefault="002108B4">
            <w:pPr>
              <w:spacing w:after="0"/>
              <w:rPr>
                <w:color w:val="000000"/>
              </w:rPr>
            </w:pPr>
            <w:r>
              <w:t>плотность газа при расчетной температуре</w:t>
            </w:r>
          </w:p>
        </w:tc>
        <w:tc>
          <w:tcPr>
            <w:tcW w:w="1797" w:type="pct"/>
            <w:vAlign w:val="center"/>
          </w:tcPr>
          <w:p w14:paraId="6A6D646F" w14:textId="77777777" w:rsidR="000D1A64" w:rsidRDefault="002108B4">
            <w:pPr>
              <w:spacing w:after="0"/>
              <w:rPr>
                <w:color w:val="000000"/>
                <w:lang w:val="en-US"/>
              </w:rPr>
            </w:pPr>
            <w:r>
              <w:t>2,2676733 кг/м</w:t>
            </w:r>
            <w:r>
              <w:rPr>
                <w:vertAlign w:val="superscript"/>
              </w:rPr>
              <w:t>3</w:t>
            </w:r>
          </w:p>
        </w:tc>
      </w:tr>
      <w:tr w:rsidR="000D1A64" w14:paraId="794CFD1F" w14:textId="77777777">
        <w:tc>
          <w:tcPr>
            <w:tcW w:w="481" w:type="pct"/>
            <w:tcBorders>
              <w:right w:val="nil"/>
            </w:tcBorders>
            <w:vAlign w:val="center"/>
          </w:tcPr>
          <w:p w14:paraId="4521FED5" w14:textId="77777777" w:rsidR="000D1A64" w:rsidRDefault="002108B4">
            <w:pPr>
              <w:spacing w:after="0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</w:rPr>
              <w:t>δ</w:t>
            </w:r>
          </w:p>
        </w:tc>
        <w:tc>
          <w:tcPr>
            <w:tcW w:w="196" w:type="pct"/>
            <w:tcBorders>
              <w:left w:val="nil"/>
              <w:right w:val="nil"/>
            </w:tcBorders>
            <w:vAlign w:val="center"/>
          </w:tcPr>
          <w:p w14:paraId="443A15EF" w14:textId="77777777" w:rsidR="000D1A64" w:rsidRDefault="002108B4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i/>
              </w:rPr>
              <w:t>–</w:t>
            </w:r>
          </w:p>
        </w:tc>
        <w:tc>
          <w:tcPr>
            <w:tcW w:w="2524" w:type="pct"/>
            <w:tcBorders>
              <w:left w:val="nil"/>
            </w:tcBorders>
            <w:vAlign w:val="center"/>
          </w:tcPr>
          <w:p w14:paraId="03685987" w14:textId="77777777" w:rsidR="000D1A64" w:rsidRDefault="002108B4">
            <w:pPr>
              <w:spacing w:after="0"/>
              <w:rPr>
                <w:color w:val="000000"/>
              </w:rPr>
            </w:pPr>
            <w:r>
              <w:t xml:space="preserve">допустимые отклонения концентрации при задаваемом уровне значимости Q(C </w:t>
            </w:r>
            <w:r>
              <w:rPr>
                <w:rFonts w:ascii="Symbol" w:eastAsia="Symbol" w:hAnsi="Symbol" w:cs="Symbol"/>
              </w:rPr>
              <w:t></w:t>
            </w:r>
            <w:r>
              <w:t xml:space="preserve"> C), приведенные в таблице Д.1</w:t>
            </w:r>
          </w:p>
        </w:tc>
        <w:tc>
          <w:tcPr>
            <w:tcW w:w="1797" w:type="pct"/>
            <w:vAlign w:val="center"/>
          </w:tcPr>
          <w:p w14:paraId="553F5281" w14:textId="77777777" w:rsidR="000D1A64" w:rsidRDefault="002108B4">
            <w:pPr>
              <w:spacing w:after="0"/>
              <w:rPr>
                <w:color w:val="000000"/>
                <w:lang w:val="en-US"/>
              </w:rPr>
            </w:pPr>
            <w:r>
              <w:rPr>
                <w:color w:val="000000"/>
              </w:rPr>
              <w:t>1,38</w:t>
            </w:r>
          </w:p>
        </w:tc>
      </w:tr>
      <w:tr w:rsidR="000D1A64" w14:paraId="21781F55" w14:textId="77777777">
        <w:tc>
          <w:tcPr>
            <w:tcW w:w="481" w:type="pct"/>
            <w:tcBorders>
              <w:right w:val="nil"/>
            </w:tcBorders>
            <w:vAlign w:val="center"/>
          </w:tcPr>
          <w:p w14:paraId="19977B6F" w14:textId="77777777" w:rsidR="000D1A64" w:rsidRDefault="002108B4">
            <w:pPr>
              <w:spacing w:after="0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C</w:t>
            </w:r>
            <w:r>
              <w:rPr>
                <w:i/>
                <w:color w:val="000000"/>
                <w:vertAlign w:val="subscript"/>
                <w:lang w:val="en-US"/>
              </w:rPr>
              <w:t>0</w:t>
            </w:r>
          </w:p>
        </w:tc>
        <w:tc>
          <w:tcPr>
            <w:tcW w:w="196" w:type="pct"/>
            <w:tcBorders>
              <w:left w:val="nil"/>
              <w:right w:val="nil"/>
            </w:tcBorders>
            <w:vAlign w:val="center"/>
          </w:tcPr>
          <w:p w14:paraId="63671DD3" w14:textId="77777777" w:rsidR="000D1A64" w:rsidRDefault="002108B4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i/>
              </w:rPr>
              <w:t>–</w:t>
            </w:r>
          </w:p>
        </w:tc>
        <w:tc>
          <w:tcPr>
            <w:tcW w:w="2524" w:type="pct"/>
            <w:tcBorders>
              <w:left w:val="nil"/>
            </w:tcBorders>
            <w:vAlign w:val="center"/>
          </w:tcPr>
          <w:p w14:paraId="05F012F4" w14:textId="77777777" w:rsidR="000D1A64" w:rsidRDefault="002108B4">
            <w:pPr>
              <w:spacing w:after="0"/>
              <w:rPr>
                <w:color w:val="000000"/>
                <w:lang w:val="en-US"/>
              </w:rPr>
            </w:pPr>
            <w:r>
              <w:t>предэкспоненциальный множитель</w:t>
            </w:r>
          </w:p>
        </w:tc>
        <w:tc>
          <w:tcPr>
            <w:tcW w:w="1797" w:type="pct"/>
            <w:vAlign w:val="center"/>
          </w:tcPr>
          <w:p w14:paraId="6613D24F" w14:textId="77777777" w:rsidR="000D1A64" w:rsidRDefault="002108B4">
            <w:pPr>
              <w:spacing w:after="0"/>
              <w:rPr>
                <w:color w:val="000000"/>
                <w:lang w:val="en-US"/>
              </w:rPr>
            </w:pPr>
            <w:r>
              <w:rPr>
                <w:color w:val="000000"/>
              </w:rPr>
              <w:t>0,28571427</w:t>
            </w:r>
          </w:p>
        </w:tc>
      </w:tr>
      <w:tr w:rsidR="000D1A64" w14:paraId="255A91D4" w14:textId="77777777">
        <w:tc>
          <w:tcPr>
            <w:tcW w:w="481" w:type="pct"/>
            <w:tcBorders>
              <w:right w:val="nil"/>
            </w:tcBorders>
            <w:vAlign w:val="center"/>
          </w:tcPr>
          <w:p w14:paraId="1856B24F" w14:textId="77777777" w:rsidR="000D1A64" w:rsidRDefault="002108B4">
            <w:pPr>
              <w:spacing w:after="0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C</w:t>
            </w:r>
            <w:r>
              <w:rPr>
                <w:i/>
                <w:color w:val="000000"/>
                <w:vertAlign w:val="subscript"/>
              </w:rPr>
              <w:t>НКПР</w:t>
            </w:r>
          </w:p>
        </w:tc>
        <w:tc>
          <w:tcPr>
            <w:tcW w:w="196" w:type="pct"/>
            <w:tcBorders>
              <w:left w:val="nil"/>
              <w:right w:val="nil"/>
            </w:tcBorders>
            <w:vAlign w:val="center"/>
          </w:tcPr>
          <w:p w14:paraId="51033D8A" w14:textId="77777777" w:rsidR="000D1A64" w:rsidRDefault="002108B4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i/>
              </w:rPr>
              <w:t>–</w:t>
            </w:r>
          </w:p>
        </w:tc>
        <w:tc>
          <w:tcPr>
            <w:tcW w:w="2524" w:type="pct"/>
            <w:tcBorders>
              <w:left w:val="nil"/>
            </w:tcBorders>
            <w:vAlign w:val="center"/>
          </w:tcPr>
          <w:p w14:paraId="045CC3DC" w14:textId="77777777" w:rsidR="000D1A64" w:rsidRDefault="002108B4">
            <w:pPr>
              <w:spacing w:after="0"/>
              <w:rPr>
                <w:color w:val="000000"/>
              </w:rPr>
            </w:pPr>
            <w:r>
              <w:t>нижний концентрационный предел распространения пламени горючего газа</w:t>
            </w:r>
          </w:p>
        </w:tc>
        <w:tc>
          <w:tcPr>
            <w:tcW w:w="1797" w:type="pct"/>
            <w:vAlign w:val="center"/>
          </w:tcPr>
          <w:p w14:paraId="75D27189" w14:textId="77777777" w:rsidR="000D1A64" w:rsidRDefault="002108B4">
            <w:pPr>
              <w:spacing w:after="0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1,81 </w:t>
            </w:r>
            <w:r>
              <w:t>% (объемных)</w:t>
            </w:r>
          </w:p>
        </w:tc>
      </w:tr>
      <w:tr w:rsidR="000D1A64" w14:paraId="17B978B2" w14:textId="77777777">
        <w:tc>
          <w:tcPr>
            <w:tcW w:w="481" w:type="pct"/>
            <w:tcBorders>
              <w:right w:val="nil"/>
            </w:tcBorders>
            <w:vAlign w:val="center"/>
          </w:tcPr>
          <w:p w14:paraId="1E992BA3" w14:textId="77777777" w:rsidR="000D1A64" w:rsidRDefault="002108B4">
            <w:pPr>
              <w:spacing w:after="0"/>
              <w:rPr>
                <w:i/>
                <w:color w:val="000000"/>
              </w:rPr>
            </w:pPr>
            <w:r>
              <w:rPr>
                <w:i/>
                <w:color w:val="000000"/>
                <w:lang w:val="en-US"/>
              </w:rPr>
              <w:t>X</w:t>
            </w:r>
            <w:r>
              <w:rPr>
                <w:color w:val="000000"/>
                <w:vertAlign w:val="subscript"/>
              </w:rPr>
              <w:t>НКПР</w:t>
            </w:r>
          </w:p>
        </w:tc>
        <w:tc>
          <w:tcPr>
            <w:tcW w:w="196" w:type="pct"/>
            <w:tcBorders>
              <w:left w:val="nil"/>
              <w:right w:val="nil"/>
            </w:tcBorders>
            <w:vAlign w:val="center"/>
          </w:tcPr>
          <w:p w14:paraId="752BD9D6" w14:textId="77777777" w:rsidR="000D1A64" w:rsidRDefault="002108B4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–</w:t>
            </w:r>
          </w:p>
        </w:tc>
        <w:tc>
          <w:tcPr>
            <w:tcW w:w="2524" w:type="pct"/>
            <w:vMerge w:val="restart"/>
            <w:tcBorders>
              <w:left w:val="nil"/>
            </w:tcBorders>
            <w:vAlign w:val="center"/>
          </w:tcPr>
          <w:p w14:paraId="2E50EDD7" w14:textId="77777777" w:rsidR="000D1A64" w:rsidRDefault="002108B4">
            <w:pPr>
              <w:spacing w:after="0"/>
            </w:pPr>
            <w:r>
              <w:t xml:space="preserve">расстояния по осям X, Y и Z от источника поступления газа или пара, ограниченные нижним </w:t>
            </w:r>
            <w:r>
              <w:t>концентрационным пределом распространения пламени соответственно</w:t>
            </w:r>
          </w:p>
        </w:tc>
        <w:tc>
          <w:tcPr>
            <w:tcW w:w="1797" w:type="pct"/>
            <w:vAlign w:val="center"/>
          </w:tcPr>
          <w:p w14:paraId="71C117C3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м</w:t>
            </w:r>
          </w:p>
        </w:tc>
      </w:tr>
      <w:tr w:rsidR="000D1A64" w14:paraId="5AD06113" w14:textId="77777777">
        <w:tc>
          <w:tcPr>
            <w:tcW w:w="481" w:type="pct"/>
            <w:tcBorders>
              <w:right w:val="nil"/>
            </w:tcBorders>
            <w:vAlign w:val="center"/>
          </w:tcPr>
          <w:p w14:paraId="41580B06" w14:textId="77777777" w:rsidR="000D1A64" w:rsidRDefault="002108B4">
            <w:pPr>
              <w:spacing w:after="0"/>
              <w:rPr>
                <w:i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Y</w:t>
            </w:r>
            <w:r>
              <w:rPr>
                <w:color w:val="000000"/>
                <w:vertAlign w:val="subscript"/>
              </w:rPr>
              <w:t>НКПР</w:t>
            </w:r>
          </w:p>
        </w:tc>
        <w:tc>
          <w:tcPr>
            <w:tcW w:w="196" w:type="pct"/>
            <w:tcBorders>
              <w:left w:val="nil"/>
              <w:right w:val="nil"/>
            </w:tcBorders>
            <w:vAlign w:val="center"/>
          </w:tcPr>
          <w:p w14:paraId="69ABAE28" w14:textId="77777777" w:rsidR="000D1A64" w:rsidRDefault="002108B4">
            <w:pPr>
              <w:spacing w:after="0"/>
              <w:jc w:val="center"/>
              <w:rPr>
                <w:i/>
                <w:lang w:val="en-US"/>
              </w:rPr>
            </w:pPr>
            <w:r>
              <w:rPr>
                <w:i/>
              </w:rPr>
              <w:t>–</w:t>
            </w:r>
          </w:p>
        </w:tc>
        <w:tc>
          <w:tcPr>
            <w:tcW w:w="0" w:type="auto"/>
            <w:vMerge/>
            <w:tcBorders>
              <w:left w:val="nil"/>
            </w:tcBorders>
          </w:tcPr>
          <w:p w14:paraId="7A453195" w14:textId="77777777" w:rsidR="000D1A64" w:rsidRDefault="000D1A64">
            <w:pPr>
              <w:spacing w:after="0"/>
            </w:pPr>
          </w:p>
        </w:tc>
        <w:tc>
          <w:tcPr>
            <w:tcW w:w="1797" w:type="pct"/>
            <w:vAlign w:val="center"/>
          </w:tcPr>
          <w:p w14:paraId="4B8C2766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 м</w:t>
            </w:r>
          </w:p>
        </w:tc>
      </w:tr>
      <w:tr w:rsidR="000D1A64" w14:paraId="6651260E" w14:textId="77777777">
        <w:tc>
          <w:tcPr>
            <w:tcW w:w="481" w:type="pct"/>
            <w:tcBorders>
              <w:right w:val="nil"/>
            </w:tcBorders>
            <w:vAlign w:val="center"/>
          </w:tcPr>
          <w:p w14:paraId="0728FAC2" w14:textId="77777777" w:rsidR="000D1A64" w:rsidRDefault="002108B4">
            <w:pPr>
              <w:spacing w:after="0"/>
              <w:rPr>
                <w:i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Z</w:t>
            </w:r>
            <w:r>
              <w:rPr>
                <w:color w:val="000000"/>
                <w:vertAlign w:val="subscript"/>
              </w:rPr>
              <w:t>НКПР</w:t>
            </w:r>
          </w:p>
        </w:tc>
        <w:tc>
          <w:tcPr>
            <w:tcW w:w="196" w:type="pct"/>
            <w:tcBorders>
              <w:left w:val="nil"/>
              <w:right w:val="nil"/>
            </w:tcBorders>
            <w:vAlign w:val="center"/>
          </w:tcPr>
          <w:p w14:paraId="4A28AAAF" w14:textId="77777777" w:rsidR="000D1A64" w:rsidRDefault="002108B4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–</w:t>
            </w:r>
          </w:p>
        </w:tc>
        <w:tc>
          <w:tcPr>
            <w:tcW w:w="0" w:type="auto"/>
            <w:vMerge/>
            <w:tcBorders>
              <w:left w:val="nil"/>
            </w:tcBorders>
          </w:tcPr>
          <w:p w14:paraId="1528DCFC" w14:textId="77777777" w:rsidR="000D1A64" w:rsidRDefault="000D1A64">
            <w:pPr>
              <w:spacing w:after="0"/>
            </w:pPr>
          </w:p>
        </w:tc>
        <w:tc>
          <w:tcPr>
            <w:tcW w:w="1797" w:type="pct"/>
            <w:vAlign w:val="center"/>
          </w:tcPr>
          <w:p w14:paraId="5BB2681E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 м</w:t>
            </w:r>
          </w:p>
        </w:tc>
      </w:tr>
    </w:tbl>
    <w:p w14:paraId="522DDB26" w14:textId="77777777" w:rsidR="000D1A64" w:rsidRDefault="000D1A64">
      <w:pPr>
        <w:rPr>
          <w:color w:val="000000"/>
        </w:rPr>
      </w:pPr>
    </w:p>
    <w:p w14:paraId="443D2881" w14:textId="77777777" w:rsidR="000D1A64" w:rsidRDefault="002108B4">
      <w:pPr>
        <w:ind w:firstLine="708"/>
        <w:rPr>
          <w:b/>
          <w:bCs/>
        </w:rPr>
      </w:pPr>
      <w:r>
        <w:rPr>
          <w:b/>
          <w:bCs/>
        </w:rPr>
        <w:lastRenderedPageBreak/>
        <w:t>Расчет избыточного давления взрыва</w:t>
      </w:r>
    </w:p>
    <w:p w14:paraId="7947C5AF" w14:textId="77777777" w:rsidR="000D1A64" w:rsidRDefault="002108B4">
      <w:pPr>
        <w:ind w:firstLine="708"/>
      </w:pPr>
      <w:r>
        <w:t xml:space="preserve">Так как коэффициент участия газа в горении Z равен нулю, то взрыв не возникает, и расчетное давление взрыва равно </w:t>
      </w:r>
      <w:r>
        <w:t>нулю.</w:t>
      </w:r>
    </w:p>
    <w:p w14:paraId="5177CF32" w14:textId="77777777" w:rsidR="000D1A64" w:rsidRDefault="002108B4">
      <w:pPr>
        <w:jc w:val="center"/>
      </w:pPr>
      <w:r>
        <w:rPr>
          <w:i/>
          <w:lang w:val="en-US"/>
        </w:rPr>
        <w:t>Δ</w:t>
      </w:r>
      <w:r>
        <w:rPr>
          <w:i/>
          <w:lang w:val="en-US"/>
        </w:rPr>
        <w:t>P</w:t>
      </w:r>
      <w:r>
        <w:t xml:space="preserve"> = 100</w:t>
      </w:r>
      <w:r>
        <w:rPr>
          <w:i/>
          <w:lang w:val="en-US"/>
        </w:rPr>
        <w:t>mZ</w:t>
      </w:r>
      <w:r>
        <w:t>(</w:t>
      </w:r>
      <w:r>
        <w:rPr>
          <w:i/>
          <w:lang w:val="en-US"/>
        </w:rPr>
        <w:t>P</w:t>
      </w:r>
      <w:r>
        <w:rPr>
          <w:vertAlign w:val="subscript"/>
          <w:lang w:val="en-US"/>
        </w:rPr>
        <w:t>max</w:t>
      </w:r>
      <w:r>
        <w:t xml:space="preserve"> – </w:t>
      </w:r>
      <w:r>
        <w:rPr>
          <w:i/>
          <w:lang w:val="en-US"/>
        </w:rPr>
        <w:t>P</w:t>
      </w:r>
      <w:r>
        <w:rPr>
          <w:vertAlign w:val="subscript"/>
        </w:rPr>
        <w:t>0</w:t>
      </w:r>
      <w:r>
        <w:t>)/(</w:t>
      </w:r>
      <w:r>
        <w:rPr>
          <w:i/>
          <w:color w:val="000000"/>
          <w:lang w:val="en-US"/>
        </w:rPr>
        <w:t>ρ</w:t>
      </w:r>
      <w:r>
        <w:rPr>
          <w:color w:val="000000"/>
          <w:vertAlign w:val="subscript"/>
        </w:rPr>
        <w:t>г</w:t>
      </w:r>
      <w:r>
        <w:rPr>
          <w:i/>
          <w:color w:val="000000"/>
          <w:lang w:val="en-US"/>
        </w:rPr>
        <w:t>V</w:t>
      </w:r>
      <w:r>
        <w:rPr>
          <w:color w:val="000000"/>
          <w:vertAlign w:val="subscript"/>
        </w:rPr>
        <w:t>св</w:t>
      </w:r>
      <w:r>
        <w:rPr>
          <w:i/>
          <w:color w:val="000000"/>
        </w:rPr>
        <w:t>С</w:t>
      </w:r>
      <w:r>
        <w:rPr>
          <w:vertAlign w:val="subscript"/>
        </w:rPr>
        <w:t>ст</w:t>
      </w:r>
      <w:r>
        <w:rPr>
          <w:i/>
          <w:lang w:val="en-US"/>
        </w:rPr>
        <w:t>K</w:t>
      </w:r>
      <w:r>
        <w:rPr>
          <w:vertAlign w:val="subscript"/>
        </w:rPr>
        <w:t>н</w:t>
      </w:r>
      <w:r>
        <w:t>) = 0 кПа</w:t>
      </w:r>
    </w:p>
    <w:p w14:paraId="7C549E7B" w14:textId="77777777" w:rsidR="000D1A64" w:rsidRDefault="002108B4">
      <w:pPr>
        <w:ind w:firstLine="708"/>
      </w:pPr>
      <w:r>
        <w:t>где</w:t>
      </w:r>
    </w:p>
    <w:tbl>
      <w:tblPr>
        <w:tblStyle w:val="TableGrid"/>
        <w:tblW w:w="4998" w:type="pct"/>
        <w:tblLook w:val="04A0" w:firstRow="1" w:lastRow="0" w:firstColumn="1" w:lastColumn="0" w:noHBand="0" w:noVBand="1"/>
      </w:tblPr>
      <w:tblGrid>
        <w:gridCol w:w="700"/>
        <w:gridCol w:w="364"/>
        <w:gridCol w:w="4686"/>
        <w:gridCol w:w="3817"/>
      </w:tblGrid>
      <w:tr w:rsidR="000D1A64" w14:paraId="57D7F502" w14:textId="77777777">
        <w:tc>
          <w:tcPr>
            <w:tcW w:w="366" w:type="pct"/>
            <w:tcBorders>
              <w:right w:val="nil"/>
            </w:tcBorders>
            <w:vAlign w:val="center"/>
          </w:tcPr>
          <w:p w14:paraId="5550D569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90" w:type="pct"/>
            <w:tcBorders>
              <w:left w:val="nil"/>
              <w:right w:val="nil"/>
            </w:tcBorders>
            <w:vAlign w:val="center"/>
          </w:tcPr>
          <w:p w14:paraId="1917F962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448" w:type="pct"/>
            <w:tcBorders>
              <w:left w:val="nil"/>
            </w:tcBorders>
            <w:vAlign w:val="center"/>
          </w:tcPr>
          <w:p w14:paraId="47C6EF15" w14:textId="77777777" w:rsidR="000D1A64" w:rsidRDefault="002108B4">
            <w:pPr>
              <w:spacing w:after="0"/>
            </w:pPr>
            <w:r>
              <w:t>масса поступившего в помещение газа</w:t>
            </w:r>
          </w:p>
        </w:tc>
        <w:tc>
          <w:tcPr>
            <w:tcW w:w="1994" w:type="pct"/>
            <w:vAlign w:val="center"/>
          </w:tcPr>
          <w:p w14:paraId="35CEC13C" w14:textId="77777777" w:rsidR="000D1A64" w:rsidRDefault="002108B4">
            <w:pPr>
              <w:spacing w:after="0"/>
            </w:pPr>
            <w:r>
              <w:rPr>
                <w:color w:val="000000"/>
              </w:rPr>
              <w:t>0,30235642 кг</w:t>
            </w:r>
          </w:p>
        </w:tc>
      </w:tr>
      <w:tr w:rsidR="000D1A64" w14:paraId="5BBA7270" w14:textId="77777777">
        <w:tc>
          <w:tcPr>
            <w:tcW w:w="366" w:type="pct"/>
            <w:tcBorders>
              <w:right w:val="nil"/>
            </w:tcBorders>
            <w:vAlign w:val="center"/>
          </w:tcPr>
          <w:p w14:paraId="12DF423E" w14:textId="77777777" w:rsidR="000D1A64" w:rsidRDefault="002108B4">
            <w:pPr>
              <w:spacing w:after="0"/>
              <w:rPr>
                <w:i/>
                <w:vertAlign w:val="subscript"/>
                <w:lang w:val="en-US"/>
              </w:rPr>
            </w:pPr>
            <w:r>
              <w:rPr>
                <w:i/>
                <w:lang w:val="en-US"/>
              </w:rPr>
              <w:t>P</w:t>
            </w:r>
            <w:r>
              <w:rPr>
                <w:i/>
                <w:vertAlign w:val="subscript"/>
                <w:lang w:val="en-US"/>
              </w:rPr>
              <w:t>max</w:t>
            </w:r>
          </w:p>
        </w:tc>
        <w:tc>
          <w:tcPr>
            <w:tcW w:w="190" w:type="pct"/>
            <w:tcBorders>
              <w:left w:val="nil"/>
              <w:right w:val="nil"/>
            </w:tcBorders>
            <w:vAlign w:val="center"/>
          </w:tcPr>
          <w:p w14:paraId="19FD094F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448" w:type="pct"/>
            <w:tcBorders>
              <w:left w:val="nil"/>
            </w:tcBorders>
            <w:vAlign w:val="center"/>
          </w:tcPr>
          <w:p w14:paraId="1B5AEBCD" w14:textId="77777777" w:rsidR="000D1A64" w:rsidRDefault="002108B4">
            <w:pPr>
              <w:spacing w:after="0"/>
            </w:pPr>
            <w:r>
              <w:t>максимальное давление, развиваемое при сгорании стехиометрической газовоздушной или паровоздушной смеси в замкнутом объеме</w:t>
            </w:r>
          </w:p>
        </w:tc>
        <w:tc>
          <w:tcPr>
            <w:tcW w:w="1994" w:type="pct"/>
            <w:vAlign w:val="center"/>
          </w:tcPr>
          <w:p w14:paraId="0A14D19F" w14:textId="77777777" w:rsidR="000D1A64" w:rsidRDefault="002108B4">
            <w:pPr>
              <w:spacing w:after="0"/>
              <w:rPr>
                <w:lang w:val="en-US"/>
              </w:rPr>
            </w:pPr>
            <w:r>
              <w:t>900 кПа</w:t>
            </w:r>
          </w:p>
        </w:tc>
      </w:tr>
      <w:tr w:rsidR="000D1A64" w14:paraId="6B3617B8" w14:textId="77777777">
        <w:tc>
          <w:tcPr>
            <w:tcW w:w="366" w:type="pct"/>
            <w:tcBorders>
              <w:right w:val="nil"/>
            </w:tcBorders>
            <w:vAlign w:val="center"/>
          </w:tcPr>
          <w:p w14:paraId="1AC51CF0" w14:textId="77777777" w:rsidR="000D1A64" w:rsidRDefault="002108B4">
            <w:pPr>
              <w:spacing w:after="0"/>
              <w:rPr>
                <w:i/>
                <w:vertAlign w:val="subscript"/>
                <w:lang w:val="en-US"/>
              </w:rPr>
            </w:pPr>
            <w:r>
              <w:rPr>
                <w:i/>
                <w:lang w:val="en-US"/>
              </w:rPr>
              <w:t>P</w:t>
            </w:r>
            <w:r>
              <w:rPr>
                <w:i/>
                <w:vertAlign w:val="subscript"/>
                <w:lang w:val="en-US"/>
              </w:rPr>
              <w:t>0</w:t>
            </w:r>
          </w:p>
        </w:tc>
        <w:tc>
          <w:tcPr>
            <w:tcW w:w="190" w:type="pct"/>
            <w:tcBorders>
              <w:left w:val="nil"/>
              <w:right w:val="nil"/>
            </w:tcBorders>
            <w:vAlign w:val="center"/>
          </w:tcPr>
          <w:p w14:paraId="16F3EC65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448" w:type="pct"/>
            <w:tcBorders>
              <w:left w:val="nil"/>
            </w:tcBorders>
            <w:vAlign w:val="center"/>
          </w:tcPr>
          <w:p w14:paraId="26C0A3ED" w14:textId="77777777" w:rsidR="000D1A64" w:rsidRDefault="002108B4">
            <w:pPr>
              <w:spacing w:after="0"/>
            </w:pPr>
            <w:r>
              <w:t>начальное давление</w:t>
            </w:r>
          </w:p>
        </w:tc>
        <w:tc>
          <w:tcPr>
            <w:tcW w:w="1994" w:type="pct"/>
            <w:vAlign w:val="center"/>
          </w:tcPr>
          <w:p w14:paraId="475D8EA5" w14:textId="77777777" w:rsidR="000D1A64" w:rsidRDefault="002108B4">
            <w:pPr>
              <w:spacing w:after="0"/>
            </w:pPr>
            <w:r>
              <w:t>101 кПа</w:t>
            </w:r>
          </w:p>
        </w:tc>
      </w:tr>
      <w:tr w:rsidR="000D1A64" w14:paraId="6E26D6FC" w14:textId="77777777">
        <w:tc>
          <w:tcPr>
            <w:tcW w:w="366" w:type="pct"/>
            <w:tcBorders>
              <w:right w:val="nil"/>
            </w:tcBorders>
            <w:vAlign w:val="center"/>
          </w:tcPr>
          <w:p w14:paraId="1538EE80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Z</w:t>
            </w:r>
          </w:p>
        </w:tc>
        <w:tc>
          <w:tcPr>
            <w:tcW w:w="190" w:type="pct"/>
            <w:tcBorders>
              <w:left w:val="nil"/>
              <w:right w:val="nil"/>
            </w:tcBorders>
            <w:vAlign w:val="center"/>
          </w:tcPr>
          <w:p w14:paraId="44225355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448" w:type="pct"/>
            <w:tcBorders>
              <w:left w:val="nil"/>
            </w:tcBorders>
            <w:vAlign w:val="center"/>
          </w:tcPr>
          <w:p w14:paraId="73E3AB82" w14:textId="77777777" w:rsidR="000D1A64" w:rsidRDefault="002108B4">
            <w:pPr>
              <w:spacing w:after="0"/>
            </w:pPr>
            <w:r>
              <w:t>коэффициент участия горючего газа в горении</w:t>
            </w:r>
          </w:p>
        </w:tc>
        <w:tc>
          <w:tcPr>
            <w:tcW w:w="1994" w:type="pct"/>
            <w:vAlign w:val="center"/>
          </w:tcPr>
          <w:p w14:paraId="00378CF2" w14:textId="77777777" w:rsidR="000D1A64" w:rsidRDefault="002108B4">
            <w:pPr>
              <w:spacing w:after="0"/>
            </w:pPr>
            <w:r>
              <w:t>0</w:t>
            </w:r>
          </w:p>
        </w:tc>
      </w:tr>
      <w:tr w:rsidR="000D1A64" w14:paraId="78EBCB05" w14:textId="77777777">
        <w:tc>
          <w:tcPr>
            <w:tcW w:w="366" w:type="pct"/>
            <w:tcBorders>
              <w:right w:val="nil"/>
            </w:tcBorders>
            <w:vAlign w:val="center"/>
          </w:tcPr>
          <w:p w14:paraId="63126ECB" w14:textId="77777777" w:rsidR="000D1A64" w:rsidRDefault="002108B4">
            <w:pPr>
              <w:spacing w:after="0"/>
              <w:rPr>
                <w:i/>
                <w:vertAlign w:val="subscript"/>
              </w:rPr>
            </w:pPr>
            <w:r>
              <w:rPr>
                <w:i/>
                <w:lang w:val="en-US"/>
              </w:rPr>
              <w:t>V</w:t>
            </w:r>
            <w:r>
              <w:rPr>
                <w:vertAlign w:val="subscript"/>
              </w:rPr>
              <w:t>св</w:t>
            </w:r>
          </w:p>
        </w:tc>
        <w:tc>
          <w:tcPr>
            <w:tcW w:w="190" w:type="pct"/>
            <w:tcBorders>
              <w:left w:val="nil"/>
              <w:right w:val="nil"/>
            </w:tcBorders>
            <w:vAlign w:val="center"/>
          </w:tcPr>
          <w:p w14:paraId="55314387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448" w:type="pct"/>
            <w:tcBorders>
              <w:left w:val="nil"/>
            </w:tcBorders>
            <w:vAlign w:val="center"/>
          </w:tcPr>
          <w:p w14:paraId="5DF86D74" w14:textId="77777777" w:rsidR="000D1A64" w:rsidRDefault="002108B4">
            <w:pPr>
              <w:spacing w:after="0"/>
            </w:pPr>
            <w:r>
              <w:rPr>
                <w:color w:val="000000"/>
              </w:rPr>
              <w:t>свободный объем помещения</w:t>
            </w:r>
          </w:p>
        </w:tc>
        <w:tc>
          <w:tcPr>
            <w:tcW w:w="1994" w:type="pct"/>
            <w:vAlign w:val="center"/>
          </w:tcPr>
          <w:p w14:paraId="1E8BEC0F" w14:textId="77777777" w:rsidR="000D1A64" w:rsidRDefault="002108B4">
            <w:pPr>
              <w:spacing w:after="0"/>
            </w:pPr>
            <w:r>
              <w:rPr>
                <w:color w:val="000000"/>
              </w:rPr>
              <w:t>1680 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0D1A64" w14:paraId="0731449D" w14:textId="77777777">
        <w:tc>
          <w:tcPr>
            <w:tcW w:w="366" w:type="pct"/>
            <w:tcBorders>
              <w:right w:val="nil"/>
            </w:tcBorders>
            <w:vAlign w:val="center"/>
          </w:tcPr>
          <w:p w14:paraId="08D87B47" w14:textId="77777777" w:rsidR="000D1A64" w:rsidRDefault="002108B4">
            <w:pPr>
              <w:spacing w:after="0"/>
              <w:rPr>
                <w:vertAlign w:val="subscript"/>
              </w:rPr>
            </w:pPr>
            <w:r>
              <w:rPr>
                <w:i/>
                <w:lang w:val="en-US"/>
              </w:rPr>
              <w:t>ρ</w:t>
            </w:r>
            <w:r>
              <w:rPr>
                <w:vertAlign w:val="subscript"/>
              </w:rPr>
              <w:t>г</w:t>
            </w:r>
          </w:p>
        </w:tc>
        <w:tc>
          <w:tcPr>
            <w:tcW w:w="190" w:type="pct"/>
            <w:tcBorders>
              <w:left w:val="nil"/>
              <w:right w:val="nil"/>
            </w:tcBorders>
            <w:vAlign w:val="center"/>
          </w:tcPr>
          <w:p w14:paraId="73FDFB07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448" w:type="pct"/>
            <w:tcBorders>
              <w:left w:val="nil"/>
            </w:tcBorders>
            <w:vAlign w:val="center"/>
          </w:tcPr>
          <w:p w14:paraId="71942A22" w14:textId="77777777" w:rsidR="000D1A64" w:rsidRDefault="002108B4">
            <w:pPr>
              <w:spacing w:after="0"/>
            </w:pPr>
            <w:r>
              <w:t>плотность газа при расчетной температуре</w:t>
            </w:r>
          </w:p>
        </w:tc>
        <w:tc>
          <w:tcPr>
            <w:tcW w:w="1994" w:type="pct"/>
            <w:vAlign w:val="center"/>
          </w:tcPr>
          <w:p w14:paraId="5C215E73" w14:textId="77777777" w:rsidR="000D1A64" w:rsidRDefault="002108B4">
            <w:pPr>
              <w:spacing w:after="0"/>
              <w:rPr>
                <w:vertAlign w:val="superscript"/>
              </w:rPr>
            </w:pPr>
            <w:r>
              <w:t>2,2676733 кг/м</w:t>
            </w:r>
            <w:r>
              <w:rPr>
                <w:vertAlign w:val="superscript"/>
              </w:rPr>
              <w:t>3</w:t>
            </w:r>
          </w:p>
        </w:tc>
      </w:tr>
      <w:tr w:rsidR="000D1A64" w14:paraId="410B8B0D" w14:textId="77777777">
        <w:tc>
          <w:tcPr>
            <w:tcW w:w="366" w:type="pct"/>
            <w:tcBorders>
              <w:right w:val="nil"/>
            </w:tcBorders>
            <w:vAlign w:val="center"/>
          </w:tcPr>
          <w:p w14:paraId="0821DE8E" w14:textId="77777777" w:rsidR="000D1A64" w:rsidRDefault="002108B4">
            <w:pPr>
              <w:spacing w:after="0"/>
              <w:rPr>
                <w:vertAlign w:val="subscript"/>
                <w:lang w:val="en-US"/>
              </w:rPr>
            </w:pPr>
            <w:r>
              <w:rPr>
                <w:i/>
              </w:rPr>
              <w:t>С</w:t>
            </w:r>
            <w:r>
              <w:rPr>
                <w:vertAlign w:val="subscript"/>
              </w:rPr>
              <w:t>ст</w:t>
            </w:r>
          </w:p>
        </w:tc>
        <w:tc>
          <w:tcPr>
            <w:tcW w:w="190" w:type="pct"/>
            <w:tcBorders>
              <w:left w:val="nil"/>
              <w:right w:val="nil"/>
            </w:tcBorders>
            <w:vAlign w:val="center"/>
          </w:tcPr>
          <w:p w14:paraId="1663A4D0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448" w:type="pct"/>
            <w:tcBorders>
              <w:left w:val="nil"/>
            </w:tcBorders>
            <w:vAlign w:val="center"/>
          </w:tcPr>
          <w:p w14:paraId="07B66E06" w14:textId="77777777" w:rsidR="000D1A64" w:rsidRDefault="002108B4">
            <w:pPr>
              <w:spacing w:after="0"/>
            </w:pPr>
            <w:r>
              <w:t>стехиометрическая концентрация горючего газа</w:t>
            </w:r>
          </w:p>
        </w:tc>
        <w:tc>
          <w:tcPr>
            <w:tcW w:w="1994" w:type="pct"/>
            <w:vAlign w:val="center"/>
          </w:tcPr>
          <w:p w14:paraId="7CA780F7" w14:textId="77777777" w:rsidR="000D1A64" w:rsidRDefault="002108B4">
            <w:pPr>
              <w:spacing w:after="0"/>
            </w:pPr>
            <w:r>
              <w:t xml:space="preserve">3,0807147 </w:t>
            </w:r>
            <w:r>
              <w:t xml:space="preserve">% </w:t>
            </w:r>
            <w:r>
              <w:t>(объемных)</w:t>
            </w:r>
          </w:p>
        </w:tc>
      </w:tr>
      <w:tr w:rsidR="000D1A64" w14:paraId="2D1ED3C5" w14:textId="77777777">
        <w:tc>
          <w:tcPr>
            <w:tcW w:w="366" w:type="pct"/>
            <w:tcBorders>
              <w:right w:val="nil"/>
            </w:tcBorders>
            <w:vAlign w:val="center"/>
          </w:tcPr>
          <w:p w14:paraId="72E24D5B" w14:textId="77777777" w:rsidR="000D1A64" w:rsidRDefault="002108B4">
            <w:pPr>
              <w:spacing w:after="0"/>
              <w:rPr>
                <w:vertAlign w:val="subscript"/>
              </w:rPr>
            </w:pPr>
            <w:r>
              <w:rPr>
                <w:i/>
                <w:lang w:val="en-US"/>
              </w:rPr>
              <w:t>K</w:t>
            </w:r>
            <w:r>
              <w:rPr>
                <w:vertAlign w:val="subscript"/>
              </w:rPr>
              <w:t>Н</w:t>
            </w:r>
          </w:p>
        </w:tc>
        <w:tc>
          <w:tcPr>
            <w:tcW w:w="190" w:type="pct"/>
            <w:tcBorders>
              <w:left w:val="nil"/>
              <w:right w:val="nil"/>
            </w:tcBorders>
            <w:vAlign w:val="center"/>
          </w:tcPr>
          <w:p w14:paraId="6EBEA1E1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448" w:type="pct"/>
            <w:tcBorders>
              <w:left w:val="nil"/>
            </w:tcBorders>
            <w:vAlign w:val="center"/>
          </w:tcPr>
          <w:p w14:paraId="22551E77" w14:textId="77777777" w:rsidR="000D1A64" w:rsidRDefault="002108B4">
            <w:pPr>
              <w:spacing w:after="0"/>
            </w:pPr>
            <w:r>
              <w:t>коэффициент, учитывающий негерметичность помещения и неадиабатичность процесса горения</w:t>
            </w:r>
          </w:p>
        </w:tc>
        <w:tc>
          <w:tcPr>
            <w:tcW w:w="1994" w:type="pct"/>
            <w:vAlign w:val="center"/>
          </w:tcPr>
          <w:p w14:paraId="367E7A19" w14:textId="77777777" w:rsidR="000D1A64" w:rsidRDefault="002108B4">
            <w:pPr>
              <w:spacing w:after="0"/>
            </w:pPr>
            <w:r>
              <w:t>3</w:t>
            </w:r>
          </w:p>
        </w:tc>
      </w:tr>
    </w:tbl>
    <w:p w14:paraId="12AEF95F" w14:textId="77777777" w:rsidR="000D1A64" w:rsidRDefault="000D1A64">
      <w:pPr>
        <w:rPr>
          <w:color w:val="000000"/>
        </w:rPr>
      </w:pPr>
    </w:p>
    <w:p w14:paraId="5DA16BF4" w14:textId="77777777" w:rsidR="000D1A64" w:rsidRDefault="002108B4">
      <w:pPr>
        <w:pStyle w:val="Heading3"/>
        <w:ind w:firstLine="708"/>
      </w:pPr>
      <w:bookmarkStart w:id="11" w:name="_Toc6"/>
      <w:r>
        <w:t xml:space="preserve">Определение удельной пожарной нагрузки </w:t>
      </w:r>
      <w:r>
        <w:rPr>
          <w:lang w:val="en-US"/>
        </w:rPr>
        <w:t>"Участок 1"</w:t>
      </w:r>
      <w:bookmarkEnd w:id="11"/>
    </w:p>
    <w:p w14:paraId="14B7638F" w14:textId="77777777" w:rsidR="000D1A64" w:rsidRDefault="002108B4">
      <w:r>
        <w:tab/>
      </w:r>
      <w:r>
        <w:t xml:space="preserve">При пожарной нагрузке, включающей в себя различные сочетания (смесь) </w:t>
      </w:r>
      <w:r>
        <w:t>легковоспламеняющихся, горючих, трудногорючих жидкостей, твердых горючих и трудногорючих веществ и материалов в пределах пожароопасного участка пожарная нагрузка Q, МДж, определяется по формуле:</w:t>
      </w:r>
    </w:p>
    <w:p w14:paraId="5A731859" w14:textId="77777777" w:rsidR="000D1A64" w:rsidRDefault="002108B4">
      <w:pPr>
        <w:jc w:val="center"/>
      </w:pPr>
      <w:r>
        <w:rPr>
          <w:noProof/>
        </w:rPr>
        <w:drawing>
          <wp:inline distT="0" distB="0" distL="0" distR="0" wp14:anchorId="6EEE1974" wp14:editId="3F536D74">
            <wp:extent cx="838200" cy="317500"/>
            <wp:effectExtent l="0" t="0" r="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9FF67" w14:textId="77777777" w:rsidR="000D1A64" w:rsidRDefault="002108B4">
      <w:pPr>
        <w:ind w:firstLine="708"/>
        <w:rPr>
          <w:color w:val="000000"/>
        </w:rPr>
      </w:pPr>
      <w:r>
        <w:rPr>
          <w:color w:val="000000"/>
        </w:rPr>
        <w:t>где</w:t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26"/>
        <w:gridCol w:w="342"/>
        <w:gridCol w:w="8582"/>
      </w:tblGrid>
      <w:tr w:rsidR="000D1A64" w14:paraId="1E895B03" w14:textId="77777777">
        <w:tc>
          <w:tcPr>
            <w:tcW w:w="421" w:type="dxa"/>
          </w:tcPr>
          <w:p w14:paraId="3F47C991" w14:textId="77777777" w:rsidR="000D1A64" w:rsidRDefault="002108B4">
            <w:pPr>
              <w:spacing w:after="0"/>
              <w:rPr>
                <w:color w:val="000000"/>
                <w:vertAlign w:val="subscript"/>
              </w:rPr>
            </w:pPr>
            <w:r>
              <w:rPr>
                <w:lang w:val="en-US"/>
              </w:rPr>
              <w:t>G</w:t>
            </w:r>
            <w:r>
              <w:rPr>
                <w:vertAlign w:val="subscript"/>
                <w:lang w:val="en-US"/>
              </w:rPr>
              <w:t>i</w:t>
            </w:r>
          </w:p>
        </w:tc>
        <w:tc>
          <w:tcPr>
            <w:tcW w:w="342" w:type="dxa"/>
          </w:tcPr>
          <w:p w14:paraId="400C8D87" w14:textId="77777777" w:rsidR="000D1A64" w:rsidRDefault="002108B4">
            <w:pPr>
              <w:spacing w:after="0"/>
              <w:rPr>
                <w:color w:val="000000"/>
              </w:rPr>
            </w:pPr>
            <w:r>
              <w:t>–</w:t>
            </w:r>
          </w:p>
        </w:tc>
        <w:tc>
          <w:tcPr>
            <w:tcW w:w="8582" w:type="dxa"/>
          </w:tcPr>
          <w:p w14:paraId="3C9E4351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Style w:val="fontstyle21"/>
                <w:sz w:val="24"/>
                <w:szCs w:val="24"/>
              </w:rPr>
              <w:t>i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-того материала пожарной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нагрузки, кг</w:t>
            </w:r>
          </w:p>
        </w:tc>
      </w:tr>
      <w:tr w:rsidR="000D1A64" w14:paraId="2E652D6D" w14:textId="77777777">
        <w:tc>
          <w:tcPr>
            <w:tcW w:w="421" w:type="dxa"/>
          </w:tcPr>
          <w:p w14:paraId="16753ABD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7E9ACDC8" wp14:editId="13D57F46">
                  <wp:extent cx="196850" cy="186055"/>
                  <wp:effectExtent l="0" t="0" r="0" b="4445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86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" w:type="dxa"/>
          </w:tcPr>
          <w:p w14:paraId="2A5B246D" w14:textId="77777777" w:rsidR="000D1A64" w:rsidRDefault="002108B4">
            <w:pPr>
              <w:spacing w:after="0"/>
              <w:rPr>
                <w:color w:val="000000"/>
              </w:rPr>
            </w:pPr>
            <w:r>
              <w:t>–</w:t>
            </w:r>
          </w:p>
        </w:tc>
        <w:tc>
          <w:tcPr>
            <w:tcW w:w="8582" w:type="dxa"/>
          </w:tcPr>
          <w:p w14:paraId="0591332E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низшая теплота сгорания </w:t>
            </w:r>
            <w:r>
              <w:rPr>
                <w:rStyle w:val="fontstyle21"/>
                <w:sz w:val="24"/>
                <w:szCs w:val="24"/>
              </w:rPr>
              <w:t>i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-того материала пожарной нагрузки, МДж/кг</w:t>
            </w:r>
            <w:r>
              <w:t>.</w:t>
            </w:r>
          </w:p>
        </w:tc>
      </w:tr>
    </w:tbl>
    <w:p w14:paraId="7A8C6D89" w14:textId="77777777" w:rsidR="000D1A64" w:rsidRDefault="002108B4">
      <w:pPr>
        <w:ind w:firstLine="708"/>
        <w:rPr>
          <w:lang w:val="en-US"/>
        </w:rPr>
      </w:pPr>
      <w:r>
        <w:t>Таблица</w:t>
      </w:r>
      <w:r>
        <w:rPr>
          <w:lang w:val="en-US"/>
        </w:rPr>
        <w:t xml:space="preserve"> </w:t>
      </w:r>
      <w:r>
        <w:t>10</w:t>
      </w:r>
      <w:r>
        <w:rPr>
          <w:lang w:val="en-US"/>
        </w:rPr>
        <w:t xml:space="preserve">. </w:t>
      </w:r>
      <w:r>
        <w:t>Пожарная</w:t>
      </w:r>
      <w:r>
        <w:rPr>
          <w:lang w:val="en-US"/>
        </w:rPr>
        <w:t xml:space="preserve"> </w:t>
      </w:r>
      <w:r>
        <w:t>нагрузка</w:t>
      </w:r>
      <w:r>
        <w:rPr>
          <w:lang w:val="en-US"/>
        </w:rPr>
        <w:t xml:space="preserve"> </w:t>
      </w:r>
      <w:r>
        <w:t>на</w:t>
      </w:r>
      <w:r>
        <w:rPr>
          <w:lang w:val="en-US"/>
        </w:rPr>
        <w:t xml:space="preserve"> </w:t>
      </w:r>
      <w:r>
        <w:t>участке</w:t>
      </w:r>
      <w:r>
        <w:rPr>
          <w:lang w:val="en-US"/>
        </w:rPr>
        <w:t xml:space="preserve"> "Участок 1"</w:t>
      </w:r>
    </w:p>
    <w:tbl>
      <w:tblPr>
        <w:tblStyle w:val="TableGrid"/>
        <w:tblW w:w="4998" w:type="pct"/>
        <w:tblLook w:val="0000" w:firstRow="0" w:lastRow="0" w:firstColumn="0" w:lastColumn="0" w:noHBand="0" w:noVBand="0"/>
      </w:tblPr>
      <w:tblGrid>
        <w:gridCol w:w="2752"/>
        <w:gridCol w:w="2465"/>
        <w:gridCol w:w="1160"/>
        <w:gridCol w:w="1596"/>
        <w:gridCol w:w="1594"/>
      </w:tblGrid>
      <w:tr w:rsidR="000D1A64" w14:paraId="799D8979" w14:textId="77777777">
        <w:tc>
          <w:tcPr>
            <w:tcW w:w="1438" w:type="pct"/>
            <w:shd w:val="clear" w:color="auto" w:fill="C6CEF0"/>
            <w:vAlign w:val="center"/>
          </w:tcPr>
          <w:p w14:paraId="785310C9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</w:t>
            </w:r>
          </w:p>
        </w:tc>
        <w:tc>
          <w:tcPr>
            <w:tcW w:w="1288" w:type="pct"/>
            <w:shd w:val="clear" w:color="auto" w:fill="C6CEF0"/>
            <w:vAlign w:val="center"/>
          </w:tcPr>
          <w:p w14:paraId="25B7DE24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Пожарная нагрузка</w:t>
            </w:r>
          </w:p>
        </w:tc>
        <w:tc>
          <w:tcPr>
            <w:tcW w:w="606" w:type="pct"/>
            <w:shd w:val="clear" w:color="auto" w:fill="C6CEF0"/>
            <w:vAlign w:val="center"/>
          </w:tcPr>
          <w:p w14:paraId="19D1CCF1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Масса</w:t>
            </w:r>
          </w:p>
          <w:p w14:paraId="20B0066E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G</w:t>
            </w:r>
            <w:r>
              <w:rPr>
                <w:b/>
                <w:bCs/>
                <w:vertAlign w:val="subscript"/>
                <w:lang w:val="en-US"/>
              </w:rPr>
              <w:t>i</w:t>
            </w:r>
            <w:r>
              <w:rPr>
                <w:b/>
                <w:bCs/>
              </w:rPr>
              <w:t>, кг</w:t>
            </w:r>
          </w:p>
        </w:tc>
        <w:tc>
          <w:tcPr>
            <w:tcW w:w="834" w:type="pct"/>
            <w:shd w:val="clear" w:color="auto" w:fill="C6CEF0"/>
            <w:vAlign w:val="center"/>
          </w:tcPr>
          <w:p w14:paraId="1BF36B60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Теплота сгорания </w:t>
            </w:r>
            <w:r>
              <w:rPr>
                <w:b/>
                <w:bCs/>
                <w:lang w:val="en-US"/>
              </w:rPr>
              <w:t>Q</w:t>
            </w:r>
            <w:r>
              <w:rPr>
                <w:b/>
                <w:bCs/>
                <w:vertAlign w:val="superscript"/>
              </w:rPr>
              <w:t>р</w:t>
            </w:r>
            <w:r>
              <w:rPr>
                <w:b/>
                <w:bCs/>
                <w:vertAlign w:val="subscript"/>
              </w:rPr>
              <w:t>н</w:t>
            </w:r>
            <w:r>
              <w:rPr>
                <w:b/>
                <w:bCs/>
                <w:vertAlign w:val="subscript"/>
                <w:lang w:val="en-US"/>
              </w:rPr>
              <w:t>i</w:t>
            </w:r>
            <w:r>
              <w:rPr>
                <w:b/>
                <w:bCs/>
              </w:rPr>
              <w:t>, МДж/кг</w:t>
            </w:r>
          </w:p>
        </w:tc>
        <w:tc>
          <w:tcPr>
            <w:tcW w:w="833" w:type="pct"/>
            <w:shd w:val="clear" w:color="auto" w:fill="C6CEF0"/>
            <w:vAlign w:val="center"/>
          </w:tcPr>
          <w:p w14:paraId="646B0B4E" w14:textId="77777777" w:rsidR="000D1A64" w:rsidRDefault="002108B4">
            <w:pPr>
              <w:spacing w:after="0"/>
              <w:jc w:val="center"/>
              <w:rPr>
                <w:b/>
                <w:bCs/>
                <w:vertAlign w:val="subscript"/>
                <w:lang w:val="en-US"/>
              </w:rPr>
            </w:pPr>
            <w:r>
              <w:rPr>
                <w:b/>
                <w:bCs/>
              </w:rPr>
              <w:t>Пожарная нагрузка</w:t>
            </w:r>
            <w:r>
              <w:rPr>
                <w:b/>
                <w:bCs/>
                <w:lang w:val="en-US"/>
              </w:rPr>
              <w:t xml:space="preserve"> Q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vertAlign w:val="subscript"/>
                <w:lang w:val="en-US"/>
              </w:rPr>
              <w:t xml:space="preserve"> </w:t>
            </w:r>
            <w:r>
              <w:rPr>
                <w:b/>
                <w:bCs/>
              </w:rPr>
              <w:t>МДж</w:t>
            </w:r>
          </w:p>
        </w:tc>
      </w:tr>
      <w:tr w:rsidR="000D1A64" w14:paraId="259FC400" w14:textId="77777777">
        <w:tc>
          <w:tcPr>
            <w:tcW w:w="1438" w:type="pct"/>
            <w:vAlign w:val="center"/>
          </w:tcPr>
          <w:p w14:paraId="2BAFD481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Газобаллонный автомобиль</w:t>
            </w:r>
          </w:p>
        </w:tc>
        <w:tc>
          <w:tcPr>
            <w:tcW w:w="1288" w:type="pct"/>
            <w:vAlign w:val="center"/>
          </w:tcPr>
          <w:p w14:paraId="137821EC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Автомобиль, 0,3*(резина, бензин)+0,15*(ППУ, искожа ПВХ) +0,1*эмаль</w:t>
            </w:r>
          </w:p>
        </w:tc>
        <w:tc>
          <w:tcPr>
            <w:tcW w:w="606" w:type="pct"/>
            <w:vAlign w:val="center"/>
          </w:tcPr>
          <w:p w14:paraId="02BA1209" w14:textId="77777777" w:rsidR="000D1A64" w:rsidRDefault="002108B4">
            <w:pPr>
              <w:spacing w:after="0"/>
              <w:jc w:val="center"/>
            </w:pPr>
            <w:r>
              <w:rPr>
                <w:lang w:val="en-US"/>
              </w:rPr>
              <w:t>1200</w:t>
            </w:r>
          </w:p>
        </w:tc>
        <w:tc>
          <w:tcPr>
            <w:tcW w:w="834" w:type="pct"/>
            <w:vAlign w:val="center"/>
          </w:tcPr>
          <w:p w14:paraId="375298B2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31,7</w:t>
            </w:r>
          </w:p>
        </w:tc>
        <w:tc>
          <w:tcPr>
            <w:tcW w:w="833" w:type="pct"/>
            <w:vAlign w:val="center"/>
          </w:tcPr>
          <w:p w14:paraId="76B8ABB2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38040</w:t>
            </w:r>
          </w:p>
        </w:tc>
      </w:tr>
      <w:tr w:rsidR="000D1A64" w14:paraId="1C4AA6EE" w14:textId="77777777">
        <w:tc>
          <w:tcPr>
            <w:tcW w:w="1438" w:type="pct"/>
            <w:vAlign w:val="center"/>
          </w:tcPr>
          <w:p w14:paraId="7D2F030C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Газовый бак</w:t>
            </w:r>
          </w:p>
        </w:tc>
        <w:tc>
          <w:tcPr>
            <w:tcW w:w="1288" w:type="pct"/>
            <w:vAlign w:val="center"/>
          </w:tcPr>
          <w:p w14:paraId="0F94D567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Изобутан</w:t>
            </w:r>
          </w:p>
        </w:tc>
        <w:tc>
          <w:tcPr>
            <w:tcW w:w="606" w:type="pct"/>
            <w:vAlign w:val="center"/>
          </w:tcPr>
          <w:p w14:paraId="5BCB9593" w14:textId="77777777" w:rsidR="000D1A64" w:rsidRDefault="002108B4">
            <w:pPr>
              <w:spacing w:after="0"/>
              <w:jc w:val="center"/>
            </w:pPr>
            <w:r>
              <w:rPr>
                <w:lang w:val="en-US"/>
              </w:rPr>
              <w:t>1,694458</w:t>
            </w:r>
          </w:p>
        </w:tc>
        <w:tc>
          <w:tcPr>
            <w:tcW w:w="834" w:type="pct"/>
            <w:vAlign w:val="center"/>
          </w:tcPr>
          <w:p w14:paraId="2C361B58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45,58</w:t>
            </w:r>
          </w:p>
        </w:tc>
        <w:tc>
          <w:tcPr>
            <w:tcW w:w="833" w:type="pct"/>
            <w:vAlign w:val="center"/>
          </w:tcPr>
          <w:p w14:paraId="32C3CADF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77,2334</w:t>
            </w:r>
          </w:p>
        </w:tc>
      </w:tr>
      <w:tr w:rsidR="000D1A64" w14:paraId="76F71E35" w14:textId="77777777">
        <w:tc>
          <w:tcPr>
            <w:tcW w:w="4166" w:type="pct"/>
            <w:gridSpan w:val="4"/>
            <w:shd w:val="clear" w:color="auto" w:fill="F7CAAC"/>
            <w:vAlign w:val="center"/>
          </w:tcPr>
          <w:p w14:paraId="76F2AABC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Суммарная пожарная нагрузка участка </w:t>
            </w:r>
            <w:r>
              <w:rPr>
                <w:b/>
                <w:bCs/>
                <w:lang w:val="en-US"/>
              </w:rPr>
              <w:t>Q</w:t>
            </w:r>
            <w:r>
              <w:rPr>
                <w:b/>
                <w:bCs/>
              </w:rPr>
              <w:t>, МДж</w:t>
            </w:r>
          </w:p>
        </w:tc>
        <w:tc>
          <w:tcPr>
            <w:tcW w:w="833" w:type="pct"/>
            <w:shd w:val="clear" w:color="auto" w:fill="F7CAAC"/>
            <w:vAlign w:val="center"/>
          </w:tcPr>
          <w:p w14:paraId="568CE9ED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38117,234</w:t>
            </w:r>
          </w:p>
        </w:tc>
      </w:tr>
    </w:tbl>
    <w:p w14:paraId="014ED3CA" w14:textId="77777777" w:rsidR="000D1A64" w:rsidRDefault="002108B4">
      <w:pPr>
        <w:ind w:firstLine="708"/>
        <w:rPr>
          <w:lang w:val="en-US"/>
        </w:rPr>
      </w:pPr>
      <w:r>
        <w:lastRenderedPageBreak/>
        <w:t>Площадь</w:t>
      </w:r>
      <w:r>
        <w:rPr>
          <w:lang w:val="en-US"/>
        </w:rPr>
        <w:t xml:space="preserve"> </w:t>
      </w:r>
      <w:r>
        <w:t>участка</w:t>
      </w:r>
      <w:r>
        <w:rPr>
          <w:lang w:val="en-US"/>
        </w:rPr>
        <w:t xml:space="preserve"> "Участок 1": </w:t>
      </w:r>
      <w:r>
        <w:t>20</w:t>
      </w:r>
      <w:r>
        <w:rPr>
          <w:lang w:val="en-US"/>
        </w:rPr>
        <w:t xml:space="preserve"> </w:t>
      </w:r>
      <w:r>
        <w:t>м</w:t>
      </w:r>
      <w:r>
        <w:rPr>
          <w:vertAlign w:val="superscript"/>
          <w:lang w:val="en-US"/>
        </w:rPr>
        <w:t>2</w:t>
      </w:r>
      <w:r>
        <w:rPr>
          <w:lang w:val="en-US"/>
        </w:rPr>
        <w:t>.</w:t>
      </w:r>
    </w:p>
    <w:p w14:paraId="481F9BAA" w14:textId="77777777" w:rsidR="000D1A64" w:rsidRDefault="002108B4">
      <w:pPr>
        <w:ind w:firstLine="708"/>
        <w:rPr>
          <w:color w:val="000000"/>
        </w:rPr>
      </w:pPr>
      <w:r>
        <w:rPr>
          <w:color w:val="000000"/>
        </w:rPr>
        <w:t>Удельная пожарная нагрузка определяется по формуле:</w:t>
      </w:r>
    </w:p>
    <w:p w14:paraId="7FA393D5" w14:textId="77777777" w:rsidR="000D1A64" w:rsidRDefault="002108B4">
      <w:pPr>
        <w:jc w:val="center"/>
        <w:rPr>
          <w:color w:val="000000"/>
          <w:lang w:val="en-US"/>
        </w:rPr>
      </w:pPr>
      <w:r>
        <w:rPr>
          <w:color w:val="000000"/>
          <w:lang w:val="en-US"/>
        </w:rPr>
        <w:t xml:space="preserve">g = Q / S = </w:t>
      </w:r>
      <w:r>
        <w:t>38117,234</w:t>
      </w:r>
      <w:r>
        <w:rPr>
          <w:lang w:val="en-US"/>
        </w:rPr>
        <w:t xml:space="preserve"> </w:t>
      </w:r>
      <w:r>
        <w:rPr>
          <w:color w:val="000000"/>
          <w:lang w:val="en-US"/>
        </w:rPr>
        <w:t xml:space="preserve">/ 20 = 1905.8617 </w:t>
      </w:r>
      <w:r>
        <w:rPr>
          <w:color w:val="000000"/>
        </w:rPr>
        <w:t>МДж</w:t>
      </w:r>
      <w:r>
        <w:rPr>
          <w:color w:val="000000"/>
          <w:lang w:val="en-US"/>
        </w:rPr>
        <w:t>/</w:t>
      </w:r>
      <w:r>
        <w:rPr>
          <w:color w:val="000000"/>
        </w:rPr>
        <w:t>м</w:t>
      </w:r>
      <w:r>
        <w:rPr>
          <w:color w:val="000000"/>
          <w:vertAlign w:val="superscript"/>
          <w:lang w:val="en-US"/>
        </w:rPr>
        <w:t>2</w:t>
      </w:r>
    </w:p>
    <w:p w14:paraId="416B5E32" w14:textId="77777777" w:rsidR="000D1A64" w:rsidRDefault="002108B4">
      <w:pPr>
        <w:ind w:firstLine="708"/>
        <w:rPr>
          <w:color w:val="000000"/>
        </w:rPr>
      </w:pPr>
      <w:r>
        <w:rPr>
          <w:color w:val="000000"/>
        </w:rPr>
        <w:t>где</w:t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21"/>
        <w:gridCol w:w="342"/>
        <w:gridCol w:w="8582"/>
      </w:tblGrid>
      <w:tr w:rsidR="000D1A64" w14:paraId="5647B3F1" w14:textId="77777777">
        <w:tc>
          <w:tcPr>
            <w:tcW w:w="421" w:type="dxa"/>
          </w:tcPr>
          <w:p w14:paraId="4F097BE8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lang w:val="en-US"/>
              </w:rPr>
              <w:t>Q</w:t>
            </w:r>
          </w:p>
        </w:tc>
        <w:tc>
          <w:tcPr>
            <w:tcW w:w="342" w:type="dxa"/>
          </w:tcPr>
          <w:p w14:paraId="39E341A8" w14:textId="77777777" w:rsidR="000D1A64" w:rsidRDefault="002108B4">
            <w:pPr>
              <w:spacing w:after="0"/>
              <w:rPr>
                <w:color w:val="000000"/>
              </w:rPr>
            </w:pPr>
            <w:r>
              <w:t>–</w:t>
            </w:r>
          </w:p>
        </w:tc>
        <w:tc>
          <w:tcPr>
            <w:tcW w:w="8582" w:type="dxa"/>
          </w:tcPr>
          <w:p w14:paraId="5E5AA3B8" w14:textId="77777777" w:rsidR="000D1A64" w:rsidRDefault="002108B4">
            <w:pPr>
              <w:spacing w:after="0"/>
              <w:rPr>
                <w:color w:val="000000"/>
              </w:rPr>
            </w:pPr>
            <w:r>
              <w:t>суммарная пожарная нагрузка участка, МДж</w:t>
            </w:r>
          </w:p>
        </w:tc>
      </w:tr>
      <w:tr w:rsidR="000D1A64" w14:paraId="3762E8B7" w14:textId="77777777">
        <w:tc>
          <w:tcPr>
            <w:tcW w:w="421" w:type="dxa"/>
          </w:tcPr>
          <w:p w14:paraId="17CF062F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342" w:type="dxa"/>
          </w:tcPr>
          <w:p w14:paraId="7C2D068C" w14:textId="77777777" w:rsidR="000D1A64" w:rsidRDefault="002108B4">
            <w:pPr>
              <w:spacing w:after="0"/>
              <w:rPr>
                <w:color w:val="000000"/>
              </w:rPr>
            </w:pPr>
            <w:r>
              <w:t>–</w:t>
            </w:r>
          </w:p>
        </w:tc>
        <w:tc>
          <w:tcPr>
            <w:tcW w:w="8582" w:type="dxa"/>
          </w:tcPr>
          <w:p w14:paraId="66612204" w14:textId="77777777" w:rsidR="000D1A64" w:rsidRDefault="002108B4">
            <w:pPr>
              <w:spacing w:after="0"/>
              <w:rPr>
                <w:color w:val="000000"/>
              </w:rPr>
            </w:pPr>
            <w:r>
              <w:t>площадь размещения пожарной нагрузки, м</w:t>
            </w:r>
            <w:r>
              <w:rPr>
                <w:vertAlign w:val="superscript"/>
              </w:rPr>
              <w:t>2</w:t>
            </w:r>
            <w:r>
              <w:t xml:space="preserve"> (площадь участка, но не менее 10 м²).</w:t>
            </w:r>
          </w:p>
        </w:tc>
      </w:tr>
    </w:tbl>
    <w:p w14:paraId="68869895" w14:textId="77777777" w:rsidR="000D1A64" w:rsidRDefault="000D1A64">
      <w:pPr>
        <w:rPr>
          <w:color w:val="000000"/>
        </w:rPr>
      </w:pPr>
    </w:p>
    <w:p w14:paraId="0E987FBF" w14:textId="77777777" w:rsidR="000D1A64" w:rsidRDefault="002108B4">
      <w:pPr>
        <w:pStyle w:val="Heading2"/>
        <w:rPr>
          <w:lang w:val="en-US"/>
        </w:rPr>
      </w:pPr>
      <w:bookmarkStart w:id="12" w:name="_Toc7"/>
      <w:r>
        <w:t>Характеристика</w:t>
      </w:r>
      <w:r>
        <w:rPr>
          <w:lang w:val="en-US"/>
        </w:rPr>
        <w:t xml:space="preserve"> </w:t>
      </w:r>
      <w:r>
        <w:t>участка</w:t>
      </w:r>
      <w:r>
        <w:rPr>
          <w:lang w:val="en-US"/>
        </w:rPr>
        <w:t xml:space="preserve"> </w:t>
      </w:r>
      <w:r>
        <w:t>"Участок 2"</w:t>
      </w:r>
      <w:bookmarkEnd w:id="12"/>
    </w:p>
    <w:p w14:paraId="0B698048" w14:textId="77777777" w:rsidR="000D1A64" w:rsidRDefault="002108B4">
      <w:pPr>
        <w:spacing w:after="0"/>
        <w:ind w:firstLine="708"/>
      </w:pPr>
      <w:r>
        <w:t>Таблица 11. Характеристика участка "Участок 2"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0D1A64" w14:paraId="3EE7BD1A" w14:textId="77777777">
        <w:tc>
          <w:tcPr>
            <w:tcW w:w="2500" w:type="pct"/>
            <w:shd w:val="clear" w:color="auto" w:fill="C6CEF0"/>
          </w:tcPr>
          <w:p w14:paraId="696AFEFA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500" w:type="pct"/>
            <w:shd w:val="clear" w:color="auto" w:fill="C6CEF0"/>
          </w:tcPr>
          <w:p w14:paraId="48C4BF32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24F8704D" w14:textId="77777777">
        <w:tc>
          <w:tcPr>
            <w:tcW w:w="2500" w:type="pct"/>
          </w:tcPr>
          <w:p w14:paraId="5B4E636A" w14:textId="77777777" w:rsidR="000D1A64" w:rsidRDefault="002108B4">
            <w:pPr>
              <w:spacing w:after="0"/>
              <w:jc w:val="center"/>
            </w:pPr>
            <w:r>
              <w:t>Название</w:t>
            </w:r>
          </w:p>
        </w:tc>
        <w:tc>
          <w:tcPr>
            <w:tcW w:w="2500" w:type="pct"/>
          </w:tcPr>
          <w:p w14:paraId="6948B298" w14:textId="77777777" w:rsidR="000D1A64" w:rsidRDefault="002108B4">
            <w:pPr>
              <w:spacing w:after="0"/>
              <w:jc w:val="center"/>
            </w:pPr>
            <w:r>
              <w:t>Участок 2</w:t>
            </w:r>
          </w:p>
        </w:tc>
      </w:tr>
      <w:tr w:rsidR="000D1A64" w14:paraId="022F1FAC" w14:textId="77777777">
        <w:tc>
          <w:tcPr>
            <w:tcW w:w="2500" w:type="pct"/>
          </w:tcPr>
          <w:p w14:paraId="69F8EFD8" w14:textId="77777777" w:rsidR="000D1A64" w:rsidRDefault="002108B4">
            <w:pPr>
              <w:spacing w:after="0"/>
              <w:jc w:val="center"/>
            </w:pPr>
            <w:r>
              <w:t>Площадь (м²)</w:t>
            </w:r>
          </w:p>
        </w:tc>
        <w:tc>
          <w:tcPr>
            <w:tcW w:w="2500" w:type="pct"/>
          </w:tcPr>
          <w:p w14:paraId="0E162250" w14:textId="77777777" w:rsidR="000D1A64" w:rsidRDefault="002108B4">
            <w:pPr>
              <w:spacing w:after="0"/>
              <w:jc w:val="center"/>
            </w:pPr>
            <w:r>
              <w:t>20</w:t>
            </w:r>
          </w:p>
        </w:tc>
      </w:tr>
      <w:tr w:rsidR="000D1A64" w14:paraId="6B22B07A" w14:textId="77777777">
        <w:tc>
          <w:tcPr>
            <w:tcW w:w="2500" w:type="pct"/>
          </w:tcPr>
          <w:p w14:paraId="64DEBD55" w14:textId="77777777" w:rsidR="000D1A64" w:rsidRDefault="002108B4">
            <w:pPr>
              <w:spacing w:after="0"/>
              <w:jc w:val="center"/>
            </w:pPr>
            <w:r>
              <w:t>Высота (м)</w:t>
            </w:r>
          </w:p>
        </w:tc>
        <w:tc>
          <w:tcPr>
            <w:tcW w:w="2500" w:type="pct"/>
          </w:tcPr>
          <w:p w14:paraId="50125A65" w14:textId="77777777" w:rsidR="000D1A64" w:rsidRDefault="002108B4">
            <w:pPr>
              <w:spacing w:after="0"/>
              <w:jc w:val="center"/>
            </w:pPr>
            <w:r>
              <w:t>2</w:t>
            </w:r>
          </w:p>
        </w:tc>
      </w:tr>
    </w:tbl>
    <w:p w14:paraId="2CD925B8" w14:textId="77777777" w:rsidR="000D1A64" w:rsidRDefault="000D1A64">
      <w:pPr>
        <w:spacing w:after="0"/>
        <w:ind w:firstLine="708"/>
      </w:pPr>
    </w:p>
    <w:p w14:paraId="2188BED1" w14:textId="77777777" w:rsidR="000D1A64" w:rsidRDefault="002108B4">
      <w:pPr>
        <w:pStyle w:val="Heading2"/>
      </w:pPr>
      <w:bookmarkStart w:id="13" w:name="_Toc8"/>
      <w:r>
        <w:t>Характеристика области размещения "Автомобиль"</w:t>
      </w:r>
      <w:bookmarkEnd w:id="13"/>
    </w:p>
    <w:p w14:paraId="160D0988" w14:textId="77777777" w:rsidR="000D1A64" w:rsidRDefault="002108B4">
      <w:pPr>
        <w:spacing w:after="0"/>
        <w:ind w:firstLine="708"/>
      </w:pPr>
      <w:r>
        <w:t>Таблица 12. Характеристика "Автомобиль"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0D1A64" w14:paraId="5CC8178B" w14:textId="77777777">
        <w:tc>
          <w:tcPr>
            <w:tcW w:w="2500" w:type="pct"/>
            <w:shd w:val="clear" w:color="auto" w:fill="C6CEF0"/>
          </w:tcPr>
          <w:p w14:paraId="0D336354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500" w:type="pct"/>
            <w:shd w:val="clear" w:color="auto" w:fill="C6CEF0"/>
          </w:tcPr>
          <w:p w14:paraId="0776347B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67D91171" w14:textId="77777777">
        <w:tc>
          <w:tcPr>
            <w:tcW w:w="2500" w:type="pct"/>
          </w:tcPr>
          <w:p w14:paraId="033C0691" w14:textId="77777777" w:rsidR="000D1A64" w:rsidRDefault="002108B4">
            <w:pPr>
              <w:spacing w:after="0"/>
              <w:jc w:val="center"/>
            </w:pPr>
            <w:r>
              <w:t>Название</w:t>
            </w:r>
          </w:p>
        </w:tc>
        <w:tc>
          <w:tcPr>
            <w:tcW w:w="2500" w:type="pct"/>
          </w:tcPr>
          <w:p w14:paraId="30D49EB3" w14:textId="77777777" w:rsidR="000D1A64" w:rsidRDefault="002108B4">
            <w:pPr>
              <w:spacing w:after="0"/>
              <w:jc w:val="center"/>
            </w:pPr>
            <w:r>
              <w:t>Автомобиль</w:t>
            </w:r>
          </w:p>
        </w:tc>
      </w:tr>
      <w:tr w:rsidR="000D1A64" w14:paraId="68E91284" w14:textId="77777777">
        <w:tc>
          <w:tcPr>
            <w:tcW w:w="2500" w:type="pct"/>
          </w:tcPr>
          <w:p w14:paraId="0D7F19C9" w14:textId="77777777" w:rsidR="000D1A64" w:rsidRDefault="002108B4">
            <w:pPr>
              <w:spacing w:after="0"/>
              <w:jc w:val="center"/>
            </w:pPr>
            <w:r>
              <w:t>Пожарная нагрузка</w:t>
            </w:r>
          </w:p>
        </w:tc>
        <w:tc>
          <w:tcPr>
            <w:tcW w:w="2500" w:type="pct"/>
          </w:tcPr>
          <w:p w14:paraId="600CDF8D" w14:textId="77777777" w:rsidR="000D1A64" w:rsidRDefault="002108B4">
            <w:pPr>
              <w:spacing w:after="0"/>
              <w:jc w:val="center"/>
            </w:pPr>
            <w:r>
              <w:t>Автомобиль, 0,3*(резина, бензин)+0,15*(ППУ, искожа ПВХ) +0,1*эмаль</w:t>
            </w:r>
          </w:p>
        </w:tc>
      </w:tr>
      <w:tr w:rsidR="000D1A64" w14:paraId="14C83945" w14:textId="77777777">
        <w:tc>
          <w:tcPr>
            <w:tcW w:w="2500" w:type="pct"/>
          </w:tcPr>
          <w:p w14:paraId="50783A2D" w14:textId="77777777" w:rsidR="000D1A64" w:rsidRDefault="002108B4">
            <w:pPr>
              <w:spacing w:after="0"/>
              <w:jc w:val="center"/>
            </w:pPr>
            <w:r>
              <w:t>Масса (кг)</w:t>
            </w:r>
          </w:p>
        </w:tc>
        <w:tc>
          <w:tcPr>
            <w:tcW w:w="2500" w:type="pct"/>
          </w:tcPr>
          <w:p w14:paraId="2F5CC397" w14:textId="77777777" w:rsidR="000D1A64" w:rsidRDefault="002108B4">
            <w:pPr>
              <w:spacing w:after="0"/>
              <w:jc w:val="center"/>
            </w:pPr>
            <w:r>
              <w:t>1500</w:t>
            </w:r>
          </w:p>
        </w:tc>
      </w:tr>
      <w:tr w:rsidR="000D1A64" w14:paraId="3871C1FA" w14:textId="77777777">
        <w:tc>
          <w:tcPr>
            <w:tcW w:w="2500" w:type="pct"/>
          </w:tcPr>
          <w:p w14:paraId="6049D57F" w14:textId="77777777" w:rsidR="000D1A64" w:rsidRDefault="002108B4">
            <w:pPr>
              <w:spacing w:after="0"/>
              <w:jc w:val="center"/>
            </w:pPr>
            <w:r>
              <w:t>Сжигается в качестве топлива</w:t>
            </w:r>
          </w:p>
        </w:tc>
        <w:tc>
          <w:tcPr>
            <w:tcW w:w="2500" w:type="pct"/>
          </w:tcPr>
          <w:p w14:paraId="0B904347" w14:textId="77777777" w:rsidR="000D1A64" w:rsidRDefault="002108B4">
            <w:pPr>
              <w:spacing w:after="0"/>
              <w:jc w:val="center"/>
            </w:pPr>
            <w:r>
              <w:t>Нет</w:t>
            </w:r>
          </w:p>
        </w:tc>
      </w:tr>
    </w:tbl>
    <w:p w14:paraId="7F2B5CB9" w14:textId="77777777" w:rsidR="000D1A64" w:rsidRDefault="000D1A64">
      <w:pPr>
        <w:spacing w:after="0"/>
      </w:pPr>
    </w:p>
    <w:p w14:paraId="3D911B4B" w14:textId="77777777" w:rsidR="000D1A64" w:rsidRDefault="002108B4">
      <w:pPr>
        <w:spacing w:after="0"/>
        <w:ind w:firstLine="708"/>
      </w:pPr>
      <w:r>
        <w:t>Таблица 13</w:t>
      </w:r>
      <w:r>
        <w:t xml:space="preserve">. Характеристика пожарной нагрузки "Автомобиль, 0,3*(резина, бензин)+0,15*(ППУ, искожа ПВХ) +0,1*эмаль" </w:t>
      </w: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5045"/>
        <w:gridCol w:w="4524"/>
      </w:tblGrid>
      <w:tr w:rsidR="000D1A64" w14:paraId="7389B347" w14:textId="77777777">
        <w:tc>
          <w:tcPr>
            <w:tcW w:w="2635" w:type="pct"/>
            <w:shd w:val="clear" w:color="auto" w:fill="C6CEF0"/>
          </w:tcPr>
          <w:p w14:paraId="02D0F048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364" w:type="pct"/>
            <w:shd w:val="clear" w:color="auto" w:fill="C6CEF0"/>
          </w:tcPr>
          <w:p w14:paraId="249E9A14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0F7486F5" w14:textId="77777777">
        <w:tc>
          <w:tcPr>
            <w:tcW w:w="2635" w:type="pct"/>
          </w:tcPr>
          <w:p w14:paraId="04AF9C9D" w14:textId="77777777" w:rsidR="000D1A64" w:rsidRDefault="002108B4">
            <w:pPr>
              <w:spacing w:after="0"/>
              <w:jc w:val="center"/>
            </w:pPr>
            <w:r>
              <w:t>Название</w:t>
            </w:r>
          </w:p>
        </w:tc>
        <w:tc>
          <w:tcPr>
            <w:tcW w:w="2364" w:type="pct"/>
          </w:tcPr>
          <w:p w14:paraId="6017E336" w14:textId="77777777" w:rsidR="000D1A64" w:rsidRDefault="002108B4">
            <w:pPr>
              <w:spacing w:after="0"/>
              <w:jc w:val="center"/>
            </w:pPr>
            <w:r>
              <w:t>Автомобиль, 0,3*(резина, бензин)+0,15*(ППУ, искожа ПВХ) +0,1*эмаль</w:t>
            </w:r>
          </w:p>
        </w:tc>
      </w:tr>
      <w:tr w:rsidR="000D1A64" w14:paraId="67D13069" w14:textId="77777777">
        <w:tc>
          <w:tcPr>
            <w:tcW w:w="2635" w:type="pct"/>
          </w:tcPr>
          <w:p w14:paraId="046A0D8B" w14:textId="77777777" w:rsidR="000D1A64" w:rsidRDefault="002108B4">
            <w:pPr>
              <w:spacing w:after="0"/>
              <w:jc w:val="center"/>
            </w:pPr>
            <w:r>
              <w:t>Описание</w:t>
            </w:r>
          </w:p>
        </w:tc>
        <w:tc>
          <w:tcPr>
            <w:tcW w:w="2364" w:type="pct"/>
          </w:tcPr>
          <w:p w14:paraId="73964B3C" w14:textId="77777777" w:rsidR="000D1A64" w:rsidRDefault="000D1A64">
            <w:pPr>
              <w:spacing w:after="0"/>
              <w:jc w:val="center"/>
            </w:pPr>
          </w:p>
        </w:tc>
      </w:tr>
      <w:tr w:rsidR="000D1A64" w14:paraId="601D346D" w14:textId="77777777">
        <w:tc>
          <w:tcPr>
            <w:tcW w:w="2635" w:type="pct"/>
          </w:tcPr>
          <w:p w14:paraId="5F3B1079" w14:textId="77777777" w:rsidR="000D1A64" w:rsidRDefault="002108B4">
            <w:pPr>
              <w:spacing w:after="0"/>
              <w:jc w:val="center"/>
            </w:pPr>
            <w:r>
              <w:t xml:space="preserve">Критическая плотность теплового потока </w:t>
            </w:r>
            <w:r>
              <w:t>(кВт/м²)</w:t>
            </w:r>
          </w:p>
        </w:tc>
        <w:tc>
          <w:tcPr>
            <w:tcW w:w="2364" w:type="pct"/>
          </w:tcPr>
          <w:p w14:paraId="77F3D41C" w14:textId="77777777" w:rsidR="000D1A64" w:rsidRDefault="002108B4">
            <w:pPr>
              <w:spacing w:after="0"/>
              <w:jc w:val="center"/>
            </w:pPr>
            <w:r>
              <w:t>0</w:t>
            </w:r>
          </w:p>
        </w:tc>
      </w:tr>
      <w:tr w:rsidR="000D1A64" w14:paraId="72E09017" w14:textId="77777777">
        <w:tc>
          <w:tcPr>
            <w:tcW w:w="2635" w:type="pct"/>
          </w:tcPr>
          <w:p w14:paraId="5B7115FC" w14:textId="77777777" w:rsidR="000D1A64" w:rsidRDefault="002108B4">
            <w:pPr>
              <w:spacing w:after="0"/>
              <w:jc w:val="center"/>
            </w:pPr>
            <w:r>
              <w:t>Массовая скорость выгорания (кг/(м²⋅c))</w:t>
            </w:r>
          </w:p>
        </w:tc>
        <w:tc>
          <w:tcPr>
            <w:tcW w:w="2364" w:type="pct"/>
          </w:tcPr>
          <w:p w14:paraId="1C653CF7" w14:textId="77777777" w:rsidR="000D1A64" w:rsidRDefault="002108B4">
            <w:pPr>
              <w:spacing w:after="0"/>
              <w:jc w:val="center"/>
            </w:pPr>
            <w:r>
              <w:t>0,0233</w:t>
            </w:r>
          </w:p>
        </w:tc>
      </w:tr>
      <w:tr w:rsidR="000D1A64" w14:paraId="530BD640" w14:textId="77777777">
        <w:tc>
          <w:tcPr>
            <w:tcW w:w="2635" w:type="pct"/>
          </w:tcPr>
          <w:p w14:paraId="2C04C3AF" w14:textId="77777777" w:rsidR="000D1A64" w:rsidRDefault="002108B4">
            <w:pPr>
              <w:spacing w:after="0"/>
              <w:jc w:val="center"/>
            </w:pPr>
            <w:r>
              <w:t>Низшая теплота сгорания (МДж/кг)</w:t>
            </w:r>
          </w:p>
        </w:tc>
        <w:tc>
          <w:tcPr>
            <w:tcW w:w="2364" w:type="pct"/>
          </w:tcPr>
          <w:p w14:paraId="4DD3D7D5" w14:textId="77777777" w:rsidR="000D1A64" w:rsidRDefault="002108B4">
            <w:pPr>
              <w:spacing w:after="0"/>
              <w:jc w:val="center"/>
            </w:pPr>
            <w:r>
              <w:t>31,7</w:t>
            </w:r>
          </w:p>
        </w:tc>
      </w:tr>
    </w:tbl>
    <w:p w14:paraId="08274738" w14:textId="77777777" w:rsidR="000D1A64" w:rsidRDefault="000D1A64">
      <w:pPr>
        <w:spacing w:after="0"/>
      </w:pPr>
    </w:p>
    <w:p w14:paraId="65E3ED62" w14:textId="77777777" w:rsidR="000D1A64" w:rsidRDefault="000D1A64">
      <w:pPr>
        <w:spacing w:after="0"/>
        <w:rPr>
          <w:lang w:val="en-US"/>
        </w:rPr>
      </w:pPr>
    </w:p>
    <w:p w14:paraId="7416B1B9" w14:textId="77777777" w:rsidR="000D1A64" w:rsidRDefault="002108B4">
      <w:pPr>
        <w:pStyle w:val="Heading2"/>
      </w:pPr>
      <w:bookmarkStart w:id="14" w:name="_Toc9"/>
      <w:r>
        <w:t>Характеристика области размещения "Жидкостный бак"</w:t>
      </w:r>
      <w:bookmarkEnd w:id="14"/>
    </w:p>
    <w:p w14:paraId="25AD0058" w14:textId="77777777" w:rsidR="000D1A64" w:rsidRDefault="002108B4">
      <w:pPr>
        <w:spacing w:after="0"/>
        <w:ind w:firstLine="708"/>
      </w:pPr>
      <w:r>
        <w:t>Таблица 14. Характеристика "Жидкостный бак"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0D1A64" w14:paraId="4582D728" w14:textId="77777777">
        <w:tc>
          <w:tcPr>
            <w:tcW w:w="2500" w:type="pct"/>
            <w:shd w:val="clear" w:color="auto" w:fill="C6CEF0"/>
          </w:tcPr>
          <w:p w14:paraId="78F2E670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500" w:type="pct"/>
            <w:shd w:val="clear" w:color="auto" w:fill="C6CEF0"/>
          </w:tcPr>
          <w:p w14:paraId="197F58EA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154F5236" w14:textId="77777777">
        <w:tc>
          <w:tcPr>
            <w:tcW w:w="2500" w:type="pct"/>
          </w:tcPr>
          <w:p w14:paraId="478504AE" w14:textId="77777777" w:rsidR="000D1A64" w:rsidRDefault="002108B4">
            <w:pPr>
              <w:spacing w:after="0"/>
              <w:jc w:val="center"/>
            </w:pPr>
            <w:r>
              <w:t>Название</w:t>
            </w:r>
          </w:p>
        </w:tc>
        <w:tc>
          <w:tcPr>
            <w:tcW w:w="2500" w:type="pct"/>
          </w:tcPr>
          <w:p w14:paraId="5511574F" w14:textId="77777777" w:rsidR="000D1A64" w:rsidRDefault="002108B4">
            <w:pPr>
              <w:spacing w:after="0"/>
              <w:jc w:val="center"/>
            </w:pPr>
            <w:r>
              <w:t>Жидкостный бак</w:t>
            </w:r>
          </w:p>
        </w:tc>
      </w:tr>
      <w:tr w:rsidR="000D1A64" w14:paraId="14036758" w14:textId="77777777">
        <w:tc>
          <w:tcPr>
            <w:tcW w:w="2500" w:type="pct"/>
          </w:tcPr>
          <w:p w14:paraId="1F11934C" w14:textId="77777777" w:rsidR="000D1A64" w:rsidRDefault="002108B4">
            <w:pPr>
              <w:spacing w:after="0"/>
              <w:jc w:val="center"/>
            </w:pPr>
            <w:r>
              <w:t xml:space="preserve">Пожарная </w:t>
            </w:r>
            <w:r>
              <w:t>нагрузка</w:t>
            </w:r>
          </w:p>
        </w:tc>
        <w:tc>
          <w:tcPr>
            <w:tcW w:w="2500" w:type="pct"/>
          </w:tcPr>
          <w:p w14:paraId="004C8E80" w14:textId="77777777" w:rsidR="000D1A64" w:rsidRDefault="002108B4">
            <w:pPr>
              <w:spacing w:after="0"/>
              <w:jc w:val="center"/>
            </w:pPr>
            <w:r>
              <w:t>Бензин АИ-93 (летний) (ГОСТ 2084-67)</w:t>
            </w:r>
          </w:p>
        </w:tc>
      </w:tr>
      <w:tr w:rsidR="000D1A64" w14:paraId="310185B1" w14:textId="77777777">
        <w:tc>
          <w:tcPr>
            <w:tcW w:w="2500" w:type="pct"/>
          </w:tcPr>
          <w:p w14:paraId="61A06034" w14:textId="77777777" w:rsidR="000D1A64" w:rsidRDefault="002108B4">
            <w:pPr>
              <w:spacing w:after="0"/>
              <w:jc w:val="center"/>
            </w:pPr>
            <w:r>
              <w:t>Сжигается в качестве топлива</w:t>
            </w:r>
          </w:p>
        </w:tc>
        <w:tc>
          <w:tcPr>
            <w:tcW w:w="2500" w:type="pct"/>
          </w:tcPr>
          <w:p w14:paraId="60978CCD" w14:textId="77777777" w:rsidR="000D1A64" w:rsidRDefault="002108B4">
            <w:pPr>
              <w:spacing w:after="0"/>
              <w:jc w:val="center"/>
            </w:pPr>
            <w:r>
              <w:t>Нет</w:t>
            </w:r>
          </w:p>
        </w:tc>
      </w:tr>
      <w:tr w:rsidR="000D1A64" w14:paraId="1A54A26E" w14:textId="77777777">
        <w:tc>
          <w:tcPr>
            <w:tcW w:w="2500" w:type="pct"/>
          </w:tcPr>
          <w:p w14:paraId="22729C63" w14:textId="77777777" w:rsidR="000D1A64" w:rsidRDefault="002108B4">
            <w:pPr>
              <w:spacing w:after="0"/>
              <w:jc w:val="center"/>
            </w:pPr>
            <w:r>
              <w:t>Аварийный объем (м³)</w:t>
            </w:r>
          </w:p>
        </w:tc>
        <w:tc>
          <w:tcPr>
            <w:tcW w:w="2500" w:type="pct"/>
          </w:tcPr>
          <w:p w14:paraId="21E64793" w14:textId="77777777" w:rsidR="000D1A64" w:rsidRDefault="002108B4">
            <w:pPr>
              <w:spacing w:after="0"/>
              <w:jc w:val="center"/>
            </w:pPr>
            <w:r>
              <w:t>0,01</w:t>
            </w:r>
          </w:p>
        </w:tc>
      </w:tr>
      <w:tr w:rsidR="000D1A64" w14:paraId="2F71FE40" w14:textId="77777777">
        <w:tc>
          <w:tcPr>
            <w:tcW w:w="2500" w:type="pct"/>
          </w:tcPr>
          <w:p w14:paraId="3BE80923" w14:textId="77777777" w:rsidR="000D1A64" w:rsidRDefault="002108B4">
            <w:pPr>
              <w:spacing w:after="0"/>
              <w:jc w:val="center"/>
            </w:pPr>
            <w:r>
              <w:t>Объем (м³)</w:t>
            </w:r>
          </w:p>
        </w:tc>
        <w:tc>
          <w:tcPr>
            <w:tcW w:w="2500" w:type="pct"/>
          </w:tcPr>
          <w:p w14:paraId="4FB35FE0" w14:textId="77777777" w:rsidR="000D1A64" w:rsidRDefault="002108B4">
            <w:pPr>
              <w:spacing w:after="0"/>
              <w:jc w:val="center"/>
            </w:pPr>
            <w:r>
              <w:t>0,055</w:t>
            </w:r>
          </w:p>
        </w:tc>
      </w:tr>
      <w:tr w:rsidR="000D1A64" w14:paraId="72A1E610" w14:textId="77777777">
        <w:tc>
          <w:tcPr>
            <w:tcW w:w="2500" w:type="pct"/>
          </w:tcPr>
          <w:p w14:paraId="4333A9FA" w14:textId="77777777" w:rsidR="000D1A64" w:rsidRDefault="002108B4">
            <w:pPr>
              <w:spacing w:after="0"/>
              <w:jc w:val="center"/>
            </w:pPr>
            <w:r>
              <w:lastRenderedPageBreak/>
              <w:t>Ограничить разлив участком</w:t>
            </w:r>
          </w:p>
        </w:tc>
        <w:tc>
          <w:tcPr>
            <w:tcW w:w="2500" w:type="pct"/>
          </w:tcPr>
          <w:p w14:paraId="300CB5A9" w14:textId="77777777" w:rsidR="000D1A64" w:rsidRDefault="002108B4">
            <w:pPr>
              <w:spacing w:after="0"/>
              <w:jc w:val="center"/>
            </w:pPr>
            <w:r>
              <w:t>Нет</w:t>
            </w:r>
          </w:p>
        </w:tc>
      </w:tr>
      <w:tr w:rsidR="000D1A64" w14:paraId="596E7C8A" w14:textId="77777777">
        <w:tc>
          <w:tcPr>
            <w:tcW w:w="2500" w:type="pct"/>
          </w:tcPr>
          <w:p w14:paraId="4803F391" w14:textId="77777777" w:rsidR="000D1A64" w:rsidRDefault="002108B4">
            <w:pPr>
              <w:spacing w:after="0"/>
              <w:jc w:val="center"/>
            </w:pPr>
            <w:r>
              <w:t>Температура вещества равна комнатной</w:t>
            </w:r>
          </w:p>
        </w:tc>
        <w:tc>
          <w:tcPr>
            <w:tcW w:w="2500" w:type="pct"/>
          </w:tcPr>
          <w:p w14:paraId="5AA3CFF9" w14:textId="77777777" w:rsidR="000D1A64" w:rsidRDefault="002108B4">
            <w:pPr>
              <w:spacing w:after="0"/>
              <w:jc w:val="center"/>
            </w:pPr>
            <w:r>
              <w:t>Да</w:t>
            </w:r>
          </w:p>
        </w:tc>
      </w:tr>
      <w:tr w:rsidR="000D1A64" w14:paraId="232B12CA" w14:textId="77777777">
        <w:tc>
          <w:tcPr>
            <w:tcW w:w="2500" w:type="pct"/>
          </w:tcPr>
          <w:p w14:paraId="7EACA859" w14:textId="77777777" w:rsidR="000D1A64" w:rsidRDefault="002108B4">
            <w:pPr>
              <w:spacing w:after="0"/>
              <w:jc w:val="center"/>
            </w:pPr>
            <w:r>
              <w:t>Удельная теплоемкость (Дж/(кг·К))</w:t>
            </w:r>
          </w:p>
        </w:tc>
        <w:tc>
          <w:tcPr>
            <w:tcW w:w="2500" w:type="pct"/>
          </w:tcPr>
          <w:p w14:paraId="40C365F4" w14:textId="77777777" w:rsidR="000D1A64" w:rsidRDefault="002108B4">
            <w:pPr>
              <w:spacing w:after="0"/>
              <w:jc w:val="center"/>
            </w:pPr>
            <w:r>
              <w:t>2400</w:t>
            </w:r>
          </w:p>
        </w:tc>
      </w:tr>
      <w:tr w:rsidR="000D1A64" w14:paraId="1F49857C" w14:textId="77777777">
        <w:tc>
          <w:tcPr>
            <w:tcW w:w="2500" w:type="pct"/>
          </w:tcPr>
          <w:p w14:paraId="467C9E5B" w14:textId="77777777" w:rsidR="000D1A64" w:rsidRDefault="002108B4">
            <w:pPr>
              <w:spacing w:after="0"/>
              <w:jc w:val="center"/>
            </w:pPr>
            <w:r>
              <w:t>Взрывоопасная смесь</w:t>
            </w:r>
          </w:p>
        </w:tc>
        <w:tc>
          <w:tcPr>
            <w:tcW w:w="2500" w:type="pct"/>
          </w:tcPr>
          <w:p w14:paraId="35D3F422" w14:textId="77777777" w:rsidR="000D1A64" w:rsidRDefault="002108B4">
            <w:pPr>
              <w:spacing w:after="0"/>
              <w:jc w:val="center"/>
            </w:pPr>
            <w:r>
              <w:t>Нормальный режим работы</w:t>
            </w:r>
          </w:p>
        </w:tc>
      </w:tr>
      <w:tr w:rsidR="000D1A64" w14:paraId="26DC9558" w14:textId="77777777">
        <w:tc>
          <w:tcPr>
            <w:tcW w:w="2500" w:type="pct"/>
          </w:tcPr>
          <w:p w14:paraId="6292A44F" w14:textId="77777777" w:rsidR="000D1A64" w:rsidRDefault="002108B4">
            <w:pPr>
              <w:spacing w:after="0"/>
              <w:jc w:val="center"/>
            </w:pPr>
            <w:r>
              <w:t>Тип отключения трубопроводов</w:t>
            </w:r>
          </w:p>
        </w:tc>
        <w:tc>
          <w:tcPr>
            <w:tcW w:w="2500" w:type="pct"/>
          </w:tcPr>
          <w:p w14:paraId="2EB668BB" w14:textId="77777777" w:rsidR="000D1A64" w:rsidRDefault="002108B4">
            <w:pPr>
              <w:spacing w:after="0"/>
              <w:jc w:val="center"/>
            </w:pPr>
            <w:r>
              <w:t>Нет</w:t>
            </w:r>
          </w:p>
        </w:tc>
      </w:tr>
      <w:tr w:rsidR="000D1A64" w14:paraId="606C20A9" w14:textId="77777777">
        <w:tc>
          <w:tcPr>
            <w:tcW w:w="2500" w:type="pct"/>
          </w:tcPr>
          <w:p w14:paraId="775A086A" w14:textId="77777777" w:rsidR="000D1A64" w:rsidRDefault="002108B4">
            <w:pPr>
              <w:spacing w:after="0"/>
              <w:jc w:val="center"/>
            </w:pPr>
            <w:r>
              <w:t>Поступление в распыленном состоянии</w:t>
            </w:r>
          </w:p>
        </w:tc>
        <w:tc>
          <w:tcPr>
            <w:tcW w:w="2500" w:type="pct"/>
          </w:tcPr>
          <w:p w14:paraId="5401B43B" w14:textId="77777777" w:rsidR="000D1A64" w:rsidRDefault="002108B4">
            <w:pPr>
              <w:spacing w:after="0"/>
              <w:jc w:val="center"/>
            </w:pPr>
            <w:r>
              <w:t>Нет</w:t>
            </w:r>
          </w:p>
        </w:tc>
      </w:tr>
      <w:tr w:rsidR="000D1A64" w14:paraId="6EE9F4C9" w14:textId="77777777">
        <w:tc>
          <w:tcPr>
            <w:tcW w:w="2500" w:type="pct"/>
          </w:tcPr>
          <w:p w14:paraId="2F2DDC72" w14:textId="77777777" w:rsidR="000D1A64" w:rsidRDefault="002108B4">
            <w:pPr>
              <w:spacing w:after="0"/>
              <w:jc w:val="center"/>
            </w:pPr>
            <w:r>
              <w:t>Формула нахождение давления насыщенного пара</w:t>
            </w:r>
          </w:p>
        </w:tc>
        <w:tc>
          <w:tcPr>
            <w:tcW w:w="2500" w:type="pct"/>
          </w:tcPr>
          <w:p w14:paraId="0D6ECE38" w14:textId="77777777" w:rsidR="000D1A64" w:rsidRDefault="002108B4">
            <w:pPr>
              <w:spacing w:after="0"/>
              <w:jc w:val="center"/>
            </w:pPr>
            <w:r>
              <w:t>Уравнение Антуана</w:t>
            </w:r>
          </w:p>
        </w:tc>
      </w:tr>
      <w:tr w:rsidR="000D1A64" w14:paraId="515CF36E" w14:textId="77777777">
        <w:tc>
          <w:tcPr>
            <w:tcW w:w="2500" w:type="pct"/>
          </w:tcPr>
          <w:p w14:paraId="2060B6F0" w14:textId="77777777" w:rsidR="000D1A64" w:rsidRDefault="002108B4">
            <w:pPr>
              <w:spacing w:after="0"/>
              <w:jc w:val="center"/>
            </w:pPr>
            <w:r>
              <w:t>Суммировать давление взрыва</w:t>
            </w:r>
          </w:p>
        </w:tc>
        <w:tc>
          <w:tcPr>
            <w:tcW w:w="2500" w:type="pct"/>
          </w:tcPr>
          <w:p w14:paraId="3956C8AA" w14:textId="77777777" w:rsidR="000D1A64" w:rsidRDefault="002108B4">
            <w:pPr>
              <w:spacing w:after="0"/>
              <w:jc w:val="center"/>
            </w:pPr>
            <w:r>
              <w:t>Нет</w:t>
            </w:r>
          </w:p>
        </w:tc>
      </w:tr>
      <w:tr w:rsidR="000D1A64" w14:paraId="352A877D" w14:textId="77777777">
        <w:tc>
          <w:tcPr>
            <w:tcW w:w="2500" w:type="pct"/>
          </w:tcPr>
          <w:p w14:paraId="75F39C59" w14:textId="77777777" w:rsidR="000D1A64" w:rsidRDefault="002108B4">
            <w:pPr>
              <w:spacing w:after="0"/>
              <w:jc w:val="center"/>
            </w:pPr>
            <w:r>
              <w:t>Образование аэрозоля</w:t>
            </w:r>
          </w:p>
        </w:tc>
        <w:tc>
          <w:tcPr>
            <w:tcW w:w="2500" w:type="pct"/>
          </w:tcPr>
          <w:p w14:paraId="1DC1F6EC" w14:textId="77777777" w:rsidR="000D1A64" w:rsidRDefault="002108B4">
            <w:pPr>
              <w:spacing w:after="0"/>
              <w:jc w:val="center"/>
            </w:pPr>
            <w:r>
              <w:t>Нет</w:t>
            </w:r>
          </w:p>
        </w:tc>
      </w:tr>
      <w:tr w:rsidR="000D1A64" w14:paraId="64FB1959" w14:textId="77777777">
        <w:tc>
          <w:tcPr>
            <w:tcW w:w="2500" w:type="pct"/>
          </w:tcPr>
          <w:p w14:paraId="3B9C9263" w14:textId="77777777" w:rsidR="000D1A64" w:rsidRDefault="002108B4">
            <w:pPr>
              <w:spacing w:after="0"/>
              <w:jc w:val="center"/>
            </w:pPr>
            <w:r>
              <w:t>Уровень значимости</w:t>
            </w:r>
          </w:p>
        </w:tc>
        <w:tc>
          <w:tcPr>
            <w:tcW w:w="2500" w:type="pct"/>
          </w:tcPr>
          <w:p w14:paraId="00A8C0DA" w14:textId="77777777" w:rsidR="000D1A64" w:rsidRDefault="002108B4">
            <w:pPr>
              <w:spacing w:after="0"/>
              <w:jc w:val="center"/>
            </w:pPr>
            <w:r>
              <w:t>0,05</w:t>
            </w:r>
          </w:p>
        </w:tc>
      </w:tr>
    </w:tbl>
    <w:p w14:paraId="10086758" w14:textId="77777777" w:rsidR="000D1A64" w:rsidRDefault="000D1A64">
      <w:pPr>
        <w:spacing w:after="0"/>
      </w:pPr>
    </w:p>
    <w:p w14:paraId="2D714B26" w14:textId="77777777" w:rsidR="000D1A64" w:rsidRDefault="002108B4">
      <w:pPr>
        <w:spacing w:after="0"/>
        <w:ind w:firstLine="708"/>
      </w:pPr>
      <w:r>
        <w:t xml:space="preserve">Таблица 15. Характеристика пожарной нагрузки "Бензин АИ-93 (летний) (ГОСТ 2084-67)" </w:t>
      </w: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5045"/>
        <w:gridCol w:w="4524"/>
      </w:tblGrid>
      <w:tr w:rsidR="000D1A64" w14:paraId="2D850AFB" w14:textId="77777777">
        <w:tc>
          <w:tcPr>
            <w:tcW w:w="2635" w:type="pct"/>
            <w:shd w:val="clear" w:color="auto" w:fill="C6CEF0"/>
          </w:tcPr>
          <w:p w14:paraId="6E5CC2C6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364" w:type="pct"/>
            <w:shd w:val="clear" w:color="auto" w:fill="C6CEF0"/>
          </w:tcPr>
          <w:p w14:paraId="77A91B30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0EDC04AE" w14:textId="77777777">
        <w:tc>
          <w:tcPr>
            <w:tcW w:w="2635" w:type="pct"/>
          </w:tcPr>
          <w:p w14:paraId="6403137A" w14:textId="77777777" w:rsidR="000D1A64" w:rsidRDefault="002108B4">
            <w:pPr>
              <w:spacing w:after="0"/>
              <w:jc w:val="center"/>
            </w:pPr>
            <w:r>
              <w:t>Название</w:t>
            </w:r>
          </w:p>
        </w:tc>
        <w:tc>
          <w:tcPr>
            <w:tcW w:w="2364" w:type="pct"/>
          </w:tcPr>
          <w:p w14:paraId="650F166B" w14:textId="77777777" w:rsidR="000D1A64" w:rsidRDefault="002108B4">
            <w:pPr>
              <w:spacing w:after="0"/>
              <w:jc w:val="center"/>
            </w:pPr>
            <w:r>
              <w:t>Бензин АИ-93 (летний) (ГОСТ 2084-67)</w:t>
            </w:r>
          </w:p>
        </w:tc>
      </w:tr>
      <w:tr w:rsidR="000D1A64" w14:paraId="551F307B" w14:textId="77777777">
        <w:tc>
          <w:tcPr>
            <w:tcW w:w="2635" w:type="pct"/>
          </w:tcPr>
          <w:p w14:paraId="29AC39B7" w14:textId="77777777" w:rsidR="000D1A64" w:rsidRDefault="002108B4">
            <w:pPr>
              <w:spacing w:after="0"/>
              <w:jc w:val="center"/>
            </w:pPr>
            <w:r>
              <w:t>Описание</w:t>
            </w:r>
          </w:p>
        </w:tc>
        <w:tc>
          <w:tcPr>
            <w:tcW w:w="2364" w:type="pct"/>
          </w:tcPr>
          <w:p w14:paraId="4F2EE54A" w14:textId="77777777" w:rsidR="000D1A64" w:rsidRDefault="002108B4">
            <w:pPr>
              <w:spacing w:after="0"/>
              <w:jc w:val="center"/>
            </w:pPr>
            <w:r>
              <w:t>С7,024Н13,708</w:t>
            </w:r>
          </w:p>
        </w:tc>
      </w:tr>
      <w:tr w:rsidR="000D1A64" w14:paraId="53562428" w14:textId="77777777">
        <w:tc>
          <w:tcPr>
            <w:tcW w:w="2635" w:type="pct"/>
          </w:tcPr>
          <w:p w14:paraId="2893CE67" w14:textId="77777777" w:rsidR="000D1A64" w:rsidRDefault="002108B4">
            <w:pPr>
              <w:spacing w:after="0"/>
              <w:jc w:val="center"/>
            </w:pPr>
            <w:r>
              <w:t>Молярная масса (кг/кмоль)</w:t>
            </w:r>
          </w:p>
        </w:tc>
        <w:tc>
          <w:tcPr>
            <w:tcW w:w="2364" w:type="pct"/>
          </w:tcPr>
          <w:p w14:paraId="49621897" w14:textId="77777777" w:rsidR="000D1A64" w:rsidRDefault="002108B4">
            <w:pPr>
              <w:spacing w:after="0"/>
              <w:jc w:val="center"/>
            </w:pPr>
            <w:r>
              <w:t>98,2</w:t>
            </w:r>
          </w:p>
        </w:tc>
      </w:tr>
      <w:tr w:rsidR="000D1A64" w14:paraId="6F5881BD" w14:textId="77777777">
        <w:tc>
          <w:tcPr>
            <w:tcW w:w="2635" w:type="pct"/>
          </w:tcPr>
          <w:p w14:paraId="2AB6016D" w14:textId="77777777" w:rsidR="000D1A64" w:rsidRDefault="002108B4">
            <w:pPr>
              <w:spacing w:after="0"/>
              <w:jc w:val="center"/>
            </w:pPr>
            <w:r>
              <w:t xml:space="preserve">Плотность </w:t>
            </w:r>
            <w:r>
              <w:t>(кг/м³)</w:t>
            </w:r>
          </w:p>
        </w:tc>
        <w:tc>
          <w:tcPr>
            <w:tcW w:w="2364" w:type="pct"/>
          </w:tcPr>
          <w:p w14:paraId="236185D8" w14:textId="77777777" w:rsidR="000D1A64" w:rsidRDefault="002108B4">
            <w:pPr>
              <w:spacing w:after="0"/>
              <w:jc w:val="center"/>
            </w:pPr>
            <w:r>
              <w:t>745</w:t>
            </w:r>
          </w:p>
        </w:tc>
      </w:tr>
      <w:tr w:rsidR="000D1A64" w14:paraId="4131DD89" w14:textId="77777777">
        <w:tc>
          <w:tcPr>
            <w:tcW w:w="2635" w:type="pct"/>
          </w:tcPr>
          <w:p w14:paraId="31761A6F" w14:textId="77777777" w:rsidR="000D1A64" w:rsidRDefault="002108B4">
            <w:pPr>
              <w:spacing w:after="0"/>
              <w:jc w:val="center"/>
            </w:pPr>
            <w:r>
              <w:t>Температура вспышки (°C)</w:t>
            </w:r>
          </w:p>
        </w:tc>
        <w:tc>
          <w:tcPr>
            <w:tcW w:w="2364" w:type="pct"/>
          </w:tcPr>
          <w:p w14:paraId="1AE0E806" w14:textId="77777777" w:rsidR="000D1A64" w:rsidRDefault="002108B4">
            <w:pPr>
              <w:spacing w:after="0"/>
              <w:jc w:val="center"/>
            </w:pPr>
            <w:r>
              <w:t>-36</w:t>
            </w:r>
          </w:p>
        </w:tc>
      </w:tr>
      <w:tr w:rsidR="000D1A64" w14:paraId="3C84A8BB" w14:textId="77777777">
        <w:tc>
          <w:tcPr>
            <w:tcW w:w="2635" w:type="pct"/>
          </w:tcPr>
          <w:p w14:paraId="310CA2D1" w14:textId="77777777" w:rsidR="000D1A64" w:rsidRDefault="002108B4">
            <w:pPr>
              <w:spacing w:after="0"/>
              <w:jc w:val="center"/>
            </w:pPr>
            <w:r>
              <w:t>Температура кипения (°C)</w:t>
            </w:r>
          </w:p>
        </w:tc>
        <w:tc>
          <w:tcPr>
            <w:tcW w:w="2364" w:type="pct"/>
          </w:tcPr>
          <w:p w14:paraId="4CCF01CB" w14:textId="77777777" w:rsidR="000D1A64" w:rsidRDefault="002108B4">
            <w:pPr>
              <w:spacing w:after="0"/>
              <w:jc w:val="center"/>
            </w:pPr>
            <w:r>
              <w:t>0</w:t>
            </w:r>
          </w:p>
        </w:tc>
      </w:tr>
      <w:tr w:rsidR="000D1A64" w14:paraId="3BDD4928" w14:textId="77777777">
        <w:tc>
          <w:tcPr>
            <w:tcW w:w="2635" w:type="pct"/>
          </w:tcPr>
          <w:p w14:paraId="4849DB8F" w14:textId="77777777" w:rsidR="000D1A64" w:rsidRDefault="002108B4">
            <w:pPr>
              <w:spacing w:after="0"/>
              <w:jc w:val="center"/>
            </w:pPr>
            <w:r>
              <w:t>Максимальное давление взрыва (кПа)</w:t>
            </w:r>
          </w:p>
        </w:tc>
        <w:tc>
          <w:tcPr>
            <w:tcW w:w="2364" w:type="pct"/>
          </w:tcPr>
          <w:p w14:paraId="5478DDAE" w14:textId="77777777" w:rsidR="000D1A64" w:rsidRDefault="002108B4">
            <w:pPr>
              <w:spacing w:after="0"/>
              <w:jc w:val="center"/>
            </w:pPr>
            <w:r>
              <w:t>0</w:t>
            </w:r>
          </w:p>
        </w:tc>
      </w:tr>
      <w:tr w:rsidR="000D1A64" w14:paraId="4574558F" w14:textId="77777777">
        <w:tc>
          <w:tcPr>
            <w:tcW w:w="2635" w:type="pct"/>
          </w:tcPr>
          <w:p w14:paraId="334C616B" w14:textId="77777777" w:rsidR="000D1A64" w:rsidRDefault="002108B4">
            <w:pPr>
              <w:spacing w:after="0"/>
              <w:jc w:val="center"/>
            </w:pPr>
            <w:r>
              <w:t>НКПР (%, объемных)</w:t>
            </w:r>
          </w:p>
        </w:tc>
        <w:tc>
          <w:tcPr>
            <w:tcW w:w="2364" w:type="pct"/>
          </w:tcPr>
          <w:p w14:paraId="14421034" w14:textId="77777777" w:rsidR="000D1A64" w:rsidRDefault="002108B4">
            <w:pPr>
              <w:spacing w:after="0"/>
              <w:jc w:val="center"/>
            </w:pPr>
            <w:r>
              <w:t>1,06</w:t>
            </w:r>
          </w:p>
        </w:tc>
      </w:tr>
      <w:tr w:rsidR="000D1A64" w14:paraId="4AC446E7" w14:textId="77777777">
        <w:tc>
          <w:tcPr>
            <w:tcW w:w="2635" w:type="pct"/>
          </w:tcPr>
          <w:p w14:paraId="1B033168" w14:textId="77777777" w:rsidR="000D1A64" w:rsidRDefault="002108B4">
            <w:pPr>
              <w:spacing w:after="0"/>
              <w:jc w:val="center"/>
            </w:pPr>
            <w:r>
              <w:t>Коэффициент β</w:t>
            </w:r>
          </w:p>
        </w:tc>
        <w:tc>
          <w:tcPr>
            <w:tcW w:w="2364" w:type="pct"/>
          </w:tcPr>
          <w:p w14:paraId="648B302E" w14:textId="77777777" w:rsidR="000D1A64" w:rsidRDefault="002108B4">
            <w:pPr>
              <w:spacing w:after="0"/>
              <w:jc w:val="center"/>
            </w:pPr>
            <w:r>
              <w:t>0</w:t>
            </w:r>
          </w:p>
        </w:tc>
      </w:tr>
      <w:tr w:rsidR="000D1A64" w14:paraId="3A791E41" w14:textId="77777777">
        <w:tc>
          <w:tcPr>
            <w:tcW w:w="2635" w:type="pct"/>
          </w:tcPr>
          <w:p w14:paraId="66E0DEDD" w14:textId="77777777" w:rsidR="000D1A64" w:rsidRDefault="002108B4">
            <w:pPr>
              <w:spacing w:after="0"/>
              <w:jc w:val="center"/>
            </w:pPr>
            <w:r>
              <w:t>Константа Антуана A</w:t>
            </w:r>
          </w:p>
        </w:tc>
        <w:tc>
          <w:tcPr>
            <w:tcW w:w="2364" w:type="pct"/>
          </w:tcPr>
          <w:p w14:paraId="5BD2A10C" w14:textId="77777777" w:rsidR="000D1A64" w:rsidRDefault="002108B4">
            <w:pPr>
              <w:spacing w:after="0"/>
              <w:jc w:val="center"/>
            </w:pPr>
            <w:r>
              <w:t>4,12311</w:t>
            </w:r>
          </w:p>
        </w:tc>
      </w:tr>
      <w:tr w:rsidR="000D1A64" w14:paraId="2B671637" w14:textId="77777777">
        <w:tc>
          <w:tcPr>
            <w:tcW w:w="2635" w:type="pct"/>
          </w:tcPr>
          <w:p w14:paraId="538A75BC" w14:textId="77777777" w:rsidR="000D1A64" w:rsidRDefault="002108B4">
            <w:pPr>
              <w:spacing w:after="0"/>
              <w:jc w:val="center"/>
            </w:pPr>
            <w:r>
              <w:t>Константа Антуана B</w:t>
            </w:r>
          </w:p>
        </w:tc>
        <w:tc>
          <w:tcPr>
            <w:tcW w:w="2364" w:type="pct"/>
          </w:tcPr>
          <w:p w14:paraId="01D38A23" w14:textId="77777777" w:rsidR="000D1A64" w:rsidRDefault="002108B4">
            <w:pPr>
              <w:spacing w:after="0"/>
              <w:jc w:val="center"/>
            </w:pPr>
            <w:r>
              <w:t>664,976</w:t>
            </w:r>
          </w:p>
        </w:tc>
      </w:tr>
      <w:tr w:rsidR="000D1A64" w14:paraId="03D8D655" w14:textId="77777777">
        <w:tc>
          <w:tcPr>
            <w:tcW w:w="2635" w:type="pct"/>
          </w:tcPr>
          <w:p w14:paraId="2CCC09FC" w14:textId="77777777" w:rsidR="000D1A64" w:rsidRDefault="002108B4">
            <w:pPr>
              <w:spacing w:after="0"/>
              <w:jc w:val="center"/>
            </w:pPr>
            <w:r>
              <w:t>Константа Антуана Ca</w:t>
            </w:r>
          </w:p>
        </w:tc>
        <w:tc>
          <w:tcPr>
            <w:tcW w:w="2364" w:type="pct"/>
          </w:tcPr>
          <w:p w14:paraId="2AA7D666" w14:textId="77777777" w:rsidR="000D1A64" w:rsidRDefault="002108B4">
            <w:pPr>
              <w:spacing w:after="0"/>
              <w:jc w:val="center"/>
            </w:pPr>
            <w:r>
              <w:t>221,695</w:t>
            </w:r>
          </w:p>
        </w:tc>
      </w:tr>
      <w:tr w:rsidR="000D1A64" w14:paraId="20D35B7C" w14:textId="77777777">
        <w:tc>
          <w:tcPr>
            <w:tcW w:w="2635" w:type="pct"/>
          </w:tcPr>
          <w:p w14:paraId="30A33519" w14:textId="77777777" w:rsidR="000D1A64" w:rsidRDefault="002108B4">
            <w:pPr>
              <w:spacing w:after="0"/>
              <w:jc w:val="center"/>
            </w:pPr>
            <w:r>
              <w:t xml:space="preserve">Массовая </w:t>
            </w:r>
            <w:r>
              <w:t>скорость выгорания (кг/(м²⋅c))</w:t>
            </w:r>
          </w:p>
        </w:tc>
        <w:tc>
          <w:tcPr>
            <w:tcW w:w="2364" w:type="pct"/>
          </w:tcPr>
          <w:p w14:paraId="0038DF18" w14:textId="77777777" w:rsidR="000D1A64" w:rsidRDefault="002108B4">
            <w:pPr>
              <w:spacing w:after="0"/>
              <w:jc w:val="center"/>
            </w:pPr>
            <w:r>
              <w:t>0,059</w:t>
            </w:r>
          </w:p>
        </w:tc>
      </w:tr>
      <w:tr w:rsidR="000D1A64" w14:paraId="4D6E2000" w14:textId="77777777">
        <w:tc>
          <w:tcPr>
            <w:tcW w:w="2635" w:type="pct"/>
          </w:tcPr>
          <w:p w14:paraId="67696DA0" w14:textId="77777777" w:rsidR="000D1A64" w:rsidRDefault="002108B4">
            <w:pPr>
              <w:spacing w:after="0"/>
              <w:jc w:val="center"/>
            </w:pPr>
            <w:r>
              <w:t>Удельная площадь разлива вещества в помещении (м²/литр)</w:t>
            </w:r>
          </w:p>
        </w:tc>
        <w:tc>
          <w:tcPr>
            <w:tcW w:w="2364" w:type="pct"/>
          </w:tcPr>
          <w:p w14:paraId="529F8996" w14:textId="77777777" w:rsidR="000D1A64" w:rsidRDefault="002108B4">
            <w:pPr>
              <w:spacing w:after="0"/>
              <w:jc w:val="center"/>
            </w:pPr>
            <w:r>
              <w:t>1</w:t>
            </w:r>
          </w:p>
        </w:tc>
      </w:tr>
      <w:tr w:rsidR="000D1A64" w14:paraId="5FB5044E" w14:textId="77777777">
        <w:tc>
          <w:tcPr>
            <w:tcW w:w="2635" w:type="pct"/>
          </w:tcPr>
          <w:p w14:paraId="14CE780B" w14:textId="77777777" w:rsidR="000D1A64" w:rsidRDefault="002108B4">
            <w:pPr>
              <w:spacing w:after="0"/>
              <w:jc w:val="center"/>
            </w:pPr>
            <w:r>
              <w:t>Удельная площадь разлива вещества для наружной установки (м²/литр)</w:t>
            </w:r>
          </w:p>
        </w:tc>
        <w:tc>
          <w:tcPr>
            <w:tcW w:w="2364" w:type="pct"/>
          </w:tcPr>
          <w:p w14:paraId="4FE001E1" w14:textId="77777777" w:rsidR="000D1A64" w:rsidRDefault="002108B4">
            <w:pPr>
              <w:spacing w:after="0"/>
              <w:jc w:val="center"/>
            </w:pPr>
            <w:r>
              <w:t>0,15</w:t>
            </w:r>
          </w:p>
        </w:tc>
      </w:tr>
      <w:tr w:rsidR="000D1A64" w14:paraId="5F885F4B" w14:textId="77777777">
        <w:tc>
          <w:tcPr>
            <w:tcW w:w="2635" w:type="pct"/>
          </w:tcPr>
          <w:p w14:paraId="3E730FEF" w14:textId="77777777" w:rsidR="000D1A64" w:rsidRDefault="002108B4">
            <w:pPr>
              <w:spacing w:after="0"/>
              <w:jc w:val="center"/>
            </w:pPr>
            <w:r>
              <w:t>Состоит из С, Н, О, N, Сl, Вr, I, F</w:t>
            </w:r>
          </w:p>
        </w:tc>
        <w:tc>
          <w:tcPr>
            <w:tcW w:w="2364" w:type="pct"/>
          </w:tcPr>
          <w:p w14:paraId="5F37175E" w14:textId="77777777" w:rsidR="000D1A64" w:rsidRDefault="002108B4">
            <w:pPr>
              <w:spacing w:after="0"/>
              <w:jc w:val="center"/>
            </w:pPr>
            <w:r>
              <w:t>Нет</w:t>
            </w:r>
          </w:p>
        </w:tc>
      </w:tr>
      <w:tr w:rsidR="000D1A64" w14:paraId="56BC417D" w14:textId="77777777">
        <w:tc>
          <w:tcPr>
            <w:tcW w:w="2635" w:type="pct"/>
          </w:tcPr>
          <w:p w14:paraId="0DBC9A8A" w14:textId="77777777" w:rsidR="000D1A64" w:rsidRDefault="002108B4">
            <w:pPr>
              <w:spacing w:after="0"/>
              <w:jc w:val="center"/>
            </w:pPr>
            <w:r>
              <w:t>Низшая теплота сгорания (МДж/кг)</w:t>
            </w:r>
          </w:p>
        </w:tc>
        <w:tc>
          <w:tcPr>
            <w:tcW w:w="2364" w:type="pct"/>
          </w:tcPr>
          <w:p w14:paraId="17814EE4" w14:textId="77777777" w:rsidR="000D1A64" w:rsidRDefault="002108B4">
            <w:pPr>
              <w:spacing w:after="0"/>
              <w:jc w:val="center"/>
            </w:pPr>
            <w:r>
              <w:t>43,64</w:t>
            </w:r>
          </w:p>
        </w:tc>
      </w:tr>
    </w:tbl>
    <w:p w14:paraId="0F294F40" w14:textId="77777777" w:rsidR="000D1A64" w:rsidRDefault="000D1A64">
      <w:pPr>
        <w:spacing w:after="0"/>
      </w:pPr>
    </w:p>
    <w:p w14:paraId="3ED200E0" w14:textId="77777777" w:rsidR="000D1A64" w:rsidRDefault="002108B4">
      <w:pPr>
        <w:ind w:firstLine="708"/>
        <w:rPr>
          <w:b/>
          <w:bCs/>
        </w:rPr>
      </w:pPr>
      <w:r>
        <w:rPr>
          <w:b/>
          <w:bCs/>
        </w:rPr>
        <w:t>Расчет избыточного давления для паров легковоспламеняющихся и горючих жидкостей "Жидкостный бак"</w:t>
      </w:r>
    </w:p>
    <w:p w14:paraId="197854D0" w14:textId="77777777" w:rsidR="000D1A64" w:rsidRDefault="002108B4">
      <w:pPr>
        <w:ind w:firstLine="708"/>
        <w:rPr>
          <w:b/>
          <w:bCs/>
        </w:rPr>
      </w:pPr>
      <w:r>
        <w:rPr>
          <w:b/>
          <w:bCs/>
        </w:rPr>
        <w:t>Определение массы жидкости, поступившей в помещение при расчетной аварии</w:t>
      </w:r>
    </w:p>
    <w:p w14:paraId="385A7552" w14:textId="77777777" w:rsidR="000D1A64" w:rsidRDefault="002108B4">
      <w:pPr>
        <w:ind w:firstLine="708"/>
      </w:pPr>
      <w:r>
        <w:rPr>
          <w:color w:val="000000"/>
        </w:rPr>
        <w:t>Объем жидкости, вышедшей из аппарата:</w:t>
      </w:r>
      <w:r>
        <w:t xml:space="preserve"> </w:t>
      </w:r>
    </w:p>
    <w:p w14:paraId="0153A8C1" w14:textId="77777777" w:rsidR="000D1A64" w:rsidRDefault="002108B4">
      <w:pPr>
        <w:ind w:firstLine="708"/>
        <w:jc w:val="center"/>
        <w:rPr>
          <w:vertAlign w:val="superscript"/>
        </w:rPr>
      </w:pPr>
      <w:r>
        <w:rPr>
          <w:i/>
          <w:lang w:val="en-US"/>
        </w:rPr>
        <w:t>V</w:t>
      </w:r>
      <w:r>
        <w:rPr>
          <w:i/>
          <w:vertAlign w:val="subscript"/>
          <w:lang w:val="en-US"/>
        </w:rPr>
        <w:t>a</w:t>
      </w:r>
      <w:r>
        <w:t xml:space="preserve"> = </w:t>
      </w:r>
      <w:r>
        <w:rPr>
          <w:lang w:val="en-US"/>
        </w:rPr>
        <w:t>0.01</w:t>
      </w:r>
      <w:r>
        <w:t xml:space="preserve"> м</w:t>
      </w:r>
      <w:r>
        <w:rPr>
          <w:vertAlign w:val="superscript"/>
        </w:rPr>
        <w:t>3</w:t>
      </w:r>
    </w:p>
    <w:p w14:paraId="017D9F0D" w14:textId="77777777" w:rsidR="000D1A64" w:rsidRDefault="002108B4">
      <w:pPr>
        <w:ind w:firstLine="708"/>
      </w:pPr>
      <w:r>
        <w:t>Объем жидкости, вышедшей из трубоп</w:t>
      </w:r>
      <w:r>
        <w:t>ровода до его отключения:</w:t>
      </w:r>
    </w:p>
    <w:p w14:paraId="4B4B6C45" w14:textId="77777777" w:rsidR="000D1A64" w:rsidRDefault="002108B4">
      <w:pPr>
        <w:jc w:val="center"/>
        <w:rPr>
          <w:vertAlign w:val="superscript"/>
        </w:rPr>
      </w:pPr>
      <w:r>
        <w:rPr>
          <w:i/>
          <w:lang w:val="en-US"/>
        </w:rPr>
        <w:t>V</w:t>
      </w:r>
      <w:r>
        <w:rPr>
          <w:vertAlign w:val="subscript"/>
        </w:rPr>
        <w:t>1т</w:t>
      </w:r>
      <w:r>
        <w:t xml:space="preserve"> = </w:t>
      </w:r>
      <w:r>
        <w:t>∑</w:t>
      </w:r>
      <w:r>
        <w:t>(</w:t>
      </w:r>
      <w:r>
        <w:rPr>
          <w:i/>
          <w:lang w:val="en-US"/>
        </w:rPr>
        <w:t>qT</w:t>
      </w:r>
      <w:r>
        <w:t>) = 0 м</w:t>
      </w:r>
      <w:r>
        <w:rPr>
          <w:vertAlign w:val="superscript"/>
        </w:rPr>
        <w:t>3</w:t>
      </w:r>
    </w:p>
    <w:p w14:paraId="27858166" w14:textId="77777777" w:rsidR="000D1A64" w:rsidRDefault="002108B4">
      <w:r>
        <w:tab/>
        <w:t>где</w:t>
      </w:r>
    </w:p>
    <w:tbl>
      <w:tblPr>
        <w:tblStyle w:val="TableGrid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727"/>
        <w:gridCol w:w="791"/>
        <w:gridCol w:w="8053"/>
      </w:tblGrid>
      <w:tr w:rsidR="000D1A64" w14:paraId="460BA174" w14:textId="77777777">
        <w:tc>
          <w:tcPr>
            <w:tcW w:w="380" w:type="pct"/>
            <w:vAlign w:val="center"/>
          </w:tcPr>
          <w:p w14:paraId="47C1E79E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lastRenderedPageBreak/>
              <w:t>q</w:t>
            </w:r>
          </w:p>
        </w:tc>
        <w:tc>
          <w:tcPr>
            <w:tcW w:w="413" w:type="pct"/>
            <w:vAlign w:val="center"/>
          </w:tcPr>
          <w:p w14:paraId="74DF6FC3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–</w:t>
            </w:r>
          </w:p>
        </w:tc>
        <w:tc>
          <w:tcPr>
            <w:tcW w:w="4207" w:type="pct"/>
            <w:vAlign w:val="center"/>
          </w:tcPr>
          <w:p w14:paraId="3ACF841A" w14:textId="77777777" w:rsidR="000D1A64" w:rsidRDefault="002108B4">
            <w:pPr>
              <w:spacing w:after="0"/>
            </w:pPr>
            <w:r>
              <w:t xml:space="preserve">расход </w:t>
            </w:r>
            <w:r>
              <w:rPr>
                <w:color w:val="000000"/>
              </w:rPr>
              <w:t>жидкости</w:t>
            </w:r>
            <w:r>
              <w:t>, определяемый по технологическому регламенту в зависимости от давления в трубопроводе, его диаметра и т. д., м</w:t>
            </w:r>
            <w:r>
              <w:rPr>
                <w:vertAlign w:val="superscript"/>
              </w:rPr>
              <w:t>3</w:t>
            </w:r>
            <w:r>
              <w:t>/с</w:t>
            </w:r>
          </w:p>
        </w:tc>
      </w:tr>
      <w:tr w:rsidR="000D1A64" w14:paraId="411BD27A" w14:textId="77777777">
        <w:tc>
          <w:tcPr>
            <w:tcW w:w="380" w:type="pct"/>
            <w:vAlign w:val="center"/>
          </w:tcPr>
          <w:p w14:paraId="473DA7F9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T</w:t>
            </w:r>
          </w:p>
        </w:tc>
        <w:tc>
          <w:tcPr>
            <w:tcW w:w="413" w:type="pct"/>
            <w:vAlign w:val="center"/>
          </w:tcPr>
          <w:p w14:paraId="2361C437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–</w:t>
            </w:r>
          </w:p>
        </w:tc>
        <w:tc>
          <w:tcPr>
            <w:tcW w:w="4207" w:type="pct"/>
            <w:vAlign w:val="center"/>
          </w:tcPr>
          <w:p w14:paraId="78B133C4" w14:textId="77777777" w:rsidR="000D1A64" w:rsidRDefault="002108B4">
            <w:pPr>
              <w:spacing w:after="0"/>
            </w:pPr>
            <w:r>
              <w:t>расчетное время отключения трубопроводов, с</w:t>
            </w:r>
          </w:p>
        </w:tc>
      </w:tr>
    </w:tbl>
    <w:p w14:paraId="636657ED" w14:textId="77777777" w:rsidR="000D1A64" w:rsidRDefault="000D1A64">
      <w:pPr>
        <w:ind w:firstLine="708"/>
      </w:pPr>
    </w:p>
    <w:p w14:paraId="6848157B" w14:textId="77777777" w:rsidR="000D1A64" w:rsidRDefault="002108B4">
      <w:pPr>
        <w:ind w:firstLine="708"/>
      </w:pPr>
      <w:r>
        <w:t xml:space="preserve">Объем </w:t>
      </w:r>
      <w:r>
        <w:t>жидкости, вышедшей из трубопровода после его отключения:</w:t>
      </w:r>
    </w:p>
    <w:p w14:paraId="306D0F96" w14:textId="77777777" w:rsidR="000D1A64" w:rsidRDefault="002108B4">
      <w:pPr>
        <w:jc w:val="center"/>
        <w:rPr>
          <w:vertAlign w:val="superscript"/>
          <w:lang w:val="en-US"/>
        </w:rPr>
      </w:pPr>
      <w:r>
        <w:rPr>
          <w:i/>
          <w:lang w:val="en-US"/>
        </w:rPr>
        <w:t>V</w:t>
      </w:r>
      <w:r>
        <w:rPr>
          <w:vertAlign w:val="subscript"/>
          <w:lang w:val="en-US"/>
        </w:rPr>
        <w:t>2</w:t>
      </w:r>
      <w:r>
        <w:rPr>
          <w:vertAlign w:val="subscript"/>
        </w:rPr>
        <w:t>т</w:t>
      </w:r>
      <w:r>
        <w:rPr>
          <w:lang w:val="en-US"/>
        </w:rPr>
        <w:t xml:space="preserve"> = </w:t>
      </w:r>
      <w:r>
        <w:rPr>
          <w:lang w:val="en-US"/>
        </w:rPr>
        <w:t>π∑</w:t>
      </w:r>
      <w:r>
        <w:rPr>
          <w:lang w:val="en-US"/>
        </w:rPr>
        <w:t>(</w:t>
      </w:r>
      <w:r>
        <w:rPr>
          <w:i/>
          <w:lang w:val="en-US"/>
        </w:rPr>
        <w:t>r</w:t>
      </w:r>
      <w:r>
        <w:rPr>
          <w:i/>
          <w:lang w:val="en-US"/>
        </w:rPr>
        <w:softHyphen/>
      </w:r>
      <w:r>
        <w:rPr>
          <w:vertAlign w:val="superscript"/>
          <w:lang w:val="en-US"/>
        </w:rPr>
        <w:t>2</w:t>
      </w:r>
      <w:r>
        <w:rPr>
          <w:i/>
          <w:lang w:val="en-US"/>
        </w:rPr>
        <w:t>L</w:t>
      </w:r>
      <w:r>
        <w:rPr>
          <w:lang w:val="en-US"/>
        </w:rPr>
        <w:t xml:space="preserve">) = 0 </w:t>
      </w:r>
      <w:r>
        <w:t>м</w:t>
      </w:r>
      <w:r>
        <w:rPr>
          <w:vertAlign w:val="superscript"/>
          <w:lang w:val="en-US"/>
        </w:rPr>
        <w:t>3</w:t>
      </w:r>
    </w:p>
    <w:p w14:paraId="62FBC9A7" w14:textId="77777777" w:rsidR="000D1A64" w:rsidRDefault="002108B4">
      <w:pPr>
        <w:rPr>
          <w:lang w:val="en-US"/>
        </w:rPr>
      </w:pPr>
      <w:r>
        <w:rPr>
          <w:lang w:val="en-US"/>
        </w:rPr>
        <w:tab/>
      </w:r>
      <w:r>
        <w:t>где</w:t>
      </w:r>
    </w:p>
    <w:tbl>
      <w:tblPr>
        <w:tblStyle w:val="TableGrid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727"/>
        <w:gridCol w:w="791"/>
        <w:gridCol w:w="8053"/>
      </w:tblGrid>
      <w:tr w:rsidR="000D1A64" w14:paraId="17AF5289" w14:textId="77777777">
        <w:tc>
          <w:tcPr>
            <w:tcW w:w="380" w:type="pct"/>
            <w:vAlign w:val="center"/>
          </w:tcPr>
          <w:p w14:paraId="7073F58A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r</w:t>
            </w:r>
          </w:p>
        </w:tc>
        <w:tc>
          <w:tcPr>
            <w:tcW w:w="413" w:type="pct"/>
            <w:vAlign w:val="center"/>
          </w:tcPr>
          <w:p w14:paraId="2B9FA239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–</w:t>
            </w:r>
          </w:p>
        </w:tc>
        <w:tc>
          <w:tcPr>
            <w:tcW w:w="4207" w:type="pct"/>
            <w:vAlign w:val="center"/>
          </w:tcPr>
          <w:p w14:paraId="261F3E8C" w14:textId="77777777" w:rsidR="000D1A64" w:rsidRDefault="002108B4">
            <w:pPr>
              <w:spacing w:after="0"/>
            </w:pPr>
            <w:r>
              <w:t>внутренний радиус трубопроводов, м</w:t>
            </w:r>
          </w:p>
        </w:tc>
      </w:tr>
      <w:tr w:rsidR="000D1A64" w14:paraId="295FAC9E" w14:textId="77777777">
        <w:tc>
          <w:tcPr>
            <w:tcW w:w="380" w:type="pct"/>
            <w:vAlign w:val="center"/>
          </w:tcPr>
          <w:p w14:paraId="3BFE04CC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L</w:t>
            </w:r>
          </w:p>
        </w:tc>
        <w:tc>
          <w:tcPr>
            <w:tcW w:w="413" w:type="pct"/>
            <w:vAlign w:val="center"/>
          </w:tcPr>
          <w:p w14:paraId="1B0AD456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–</w:t>
            </w:r>
          </w:p>
        </w:tc>
        <w:tc>
          <w:tcPr>
            <w:tcW w:w="4207" w:type="pct"/>
            <w:vAlign w:val="center"/>
          </w:tcPr>
          <w:p w14:paraId="0980B300" w14:textId="77777777" w:rsidR="000D1A64" w:rsidRDefault="002108B4">
            <w:pPr>
              <w:spacing w:after="0"/>
            </w:pPr>
            <w:r>
              <w:t>длина трубопроводов от аварийного аппарата до задвижек, м</w:t>
            </w:r>
          </w:p>
        </w:tc>
      </w:tr>
    </w:tbl>
    <w:p w14:paraId="566DE3EB" w14:textId="77777777" w:rsidR="000D1A64" w:rsidRDefault="000D1A64">
      <w:pPr>
        <w:ind w:firstLine="708"/>
      </w:pPr>
    </w:p>
    <w:p w14:paraId="50CD82E4" w14:textId="77777777" w:rsidR="000D1A64" w:rsidRDefault="002108B4">
      <w:pPr>
        <w:ind w:firstLine="708"/>
      </w:pPr>
      <w:r>
        <w:t xml:space="preserve">Суммарный объем вышедшей из трубопровода жидкости </w:t>
      </w:r>
      <w:r>
        <w:t>составляет:</w:t>
      </w:r>
    </w:p>
    <w:p w14:paraId="77233A78" w14:textId="77777777" w:rsidR="000D1A64" w:rsidRDefault="002108B4">
      <w:pPr>
        <w:jc w:val="center"/>
        <w:rPr>
          <w:lang w:val="en-US"/>
        </w:rPr>
      </w:pPr>
      <w:r>
        <w:rPr>
          <w:i/>
          <w:lang w:val="en-US"/>
        </w:rPr>
        <w:t>V</w:t>
      </w:r>
      <w:r>
        <w:rPr>
          <w:vertAlign w:val="subscript"/>
        </w:rPr>
        <w:t>т</w:t>
      </w:r>
      <w:r>
        <w:rPr>
          <w:lang w:val="en-US"/>
        </w:rPr>
        <w:t xml:space="preserve"> = (</w:t>
      </w:r>
      <w:r>
        <w:rPr>
          <w:i/>
          <w:lang w:val="en-US"/>
        </w:rPr>
        <w:t>V</w:t>
      </w:r>
      <w:r>
        <w:rPr>
          <w:vertAlign w:val="subscript"/>
          <w:lang w:val="en-US"/>
        </w:rPr>
        <w:t>1</w:t>
      </w:r>
      <w:r>
        <w:rPr>
          <w:vertAlign w:val="subscript"/>
        </w:rPr>
        <w:t>т</w:t>
      </w:r>
      <w:r>
        <w:rPr>
          <w:lang w:val="en-US"/>
        </w:rPr>
        <w:t xml:space="preserve"> + </w:t>
      </w:r>
      <w:r>
        <w:rPr>
          <w:i/>
          <w:lang w:val="en-US"/>
        </w:rPr>
        <w:t>V</w:t>
      </w:r>
      <w:r>
        <w:rPr>
          <w:vertAlign w:val="subscript"/>
          <w:lang w:val="en-US"/>
        </w:rPr>
        <w:t>2</w:t>
      </w:r>
      <w:r>
        <w:rPr>
          <w:vertAlign w:val="subscript"/>
        </w:rPr>
        <w:t>т</w:t>
      </w:r>
      <w:r>
        <w:rPr>
          <w:lang w:val="en-US"/>
        </w:rPr>
        <w:t xml:space="preserve">) = </w:t>
      </w:r>
      <w:r>
        <w:t>0</w:t>
      </w:r>
      <w:r>
        <w:rPr>
          <w:lang w:val="en-US"/>
        </w:rPr>
        <w:t xml:space="preserve"> + </w:t>
      </w:r>
      <w:r>
        <w:rPr>
          <w:lang w:val="en-US"/>
        </w:rPr>
        <w:t>0</w:t>
      </w:r>
      <w:r>
        <w:rPr>
          <w:lang w:val="en-US"/>
        </w:rPr>
        <w:t xml:space="preserve"> = </w:t>
      </w:r>
      <w:r>
        <w:t>0</w:t>
      </w:r>
      <w:r>
        <w:rPr>
          <w:lang w:val="en-US"/>
        </w:rPr>
        <w:t xml:space="preserve"> </w:t>
      </w:r>
      <w:r>
        <w:t>м</w:t>
      </w:r>
      <w:r>
        <w:rPr>
          <w:vertAlign w:val="superscript"/>
          <w:lang w:val="en-US"/>
        </w:rPr>
        <w:t>3</w:t>
      </w:r>
    </w:p>
    <w:p w14:paraId="1D86FF0A" w14:textId="77777777" w:rsidR="000D1A64" w:rsidRDefault="002108B4">
      <w:pPr>
        <w:ind w:firstLine="708"/>
      </w:pPr>
      <w:r>
        <w:t>Масса жидкости, поступившей в помещение при расчетной аварии, определяется по формуле:</w:t>
      </w:r>
    </w:p>
    <w:p w14:paraId="5EF2D668" w14:textId="77777777" w:rsidR="000D1A64" w:rsidRDefault="002108B4">
      <w:pPr>
        <w:jc w:val="center"/>
        <w:rPr>
          <w:lang w:val="en-US"/>
        </w:rPr>
      </w:pPr>
      <w:r>
        <w:rPr>
          <w:i/>
          <w:lang w:val="en-US"/>
        </w:rPr>
        <w:t>m</w:t>
      </w:r>
      <w:r>
        <w:rPr>
          <w:i/>
          <w:lang w:val="en-US"/>
        </w:rPr>
        <w:t xml:space="preserve"> </w:t>
      </w:r>
      <w:r>
        <w:rPr>
          <w:lang w:val="en-US"/>
        </w:rPr>
        <w:t>= (</w:t>
      </w:r>
      <w:r>
        <w:rPr>
          <w:i/>
          <w:lang w:val="en-US"/>
        </w:rPr>
        <w:t>V</w:t>
      </w:r>
      <w:r>
        <w:rPr>
          <w:i/>
          <w:vertAlign w:val="subscript"/>
          <w:lang w:val="en-US"/>
        </w:rPr>
        <w:t>a</w:t>
      </w:r>
      <w:r>
        <w:rPr>
          <w:i/>
          <w:vertAlign w:val="subscript"/>
          <w:lang w:val="en-US"/>
        </w:rPr>
        <w:t xml:space="preserve"> </w:t>
      </w:r>
      <w:r>
        <w:rPr>
          <w:i/>
          <w:lang w:val="en-US"/>
        </w:rPr>
        <w:t xml:space="preserve">+ </w:t>
      </w:r>
      <w:r>
        <w:rPr>
          <w:i/>
          <w:lang w:val="en-US"/>
        </w:rPr>
        <w:t>V</w:t>
      </w:r>
      <w:r>
        <w:rPr>
          <w:vertAlign w:val="subscript"/>
        </w:rPr>
        <w:t>т</w:t>
      </w:r>
      <w:r>
        <w:rPr>
          <w:lang w:val="en-US"/>
        </w:rPr>
        <w:t>)</w:t>
      </w:r>
      <w:r>
        <w:rPr>
          <w:i/>
          <w:lang w:val="en-US"/>
        </w:rPr>
        <w:t>ρ</w:t>
      </w:r>
      <w:r>
        <w:rPr>
          <w:vertAlign w:val="subscript"/>
        </w:rPr>
        <w:t>ж</w:t>
      </w:r>
      <w:r>
        <w:rPr>
          <w:lang w:val="en-US"/>
        </w:rPr>
        <w:t xml:space="preserve"> = (</w:t>
      </w:r>
      <w:r>
        <w:rPr>
          <w:lang w:val="en-US"/>
        </w:rPr>
        <w:t>0.01</w:t>
      </w:r>
      <w:r>
        <w:rPr>
          <w:lang w:val="en-US"/>
        </w:rPr>
        <w:t xml:space="preserve"> + </w:t>
      </w:r>
      <w:r>
        <w:rPr>
          <w:lang w:val="en-US"/>
        </w:rPr>
        <w:t>0</w:t>
      </w:r>
      <w:r>
        <w:rPr>
          <w:lang w:val="en-US"/>
        </w:rPr>
        <w:t xml:space="preserve">) ∙ </w:t>
      </w:r>
      <w:r>
        <w:rPr>
          <w:color w:val="000000"/>
        </w:rPr>
        <w:t>745</w:t>
      </w:r>
      <w:r>
        <w:rPr>
          <w:lang w:val="en-US"/>
        </w:rPr>
        <w:t xml:space="preserve"> = </w:t>
      </w:r>
      <w:r>
        <w:rPr>
          <w:lang w:val="en-US"/>
        </w:rPr>
        <w:t>7.45</w:t>
      </w:r>
      <w:r>
        <w:rPr>
          <w:lang w:val="en-US"/>
        </w:rPr>
        <w:t xml:space="preserve"> </w:t>
      </w:r>
      <w:r>
        <w:t>кг</w:t>
      </w:r>
    </w:p>
    <w:p w14:paraId="25184154" w14:textId="77777777" w:rsidR="000D1A64" w:rsidRDefault="002108B4">
      <w:pPr>
        <w:ind w:firstLine="708"/>
      </w:pPr>
      <w:r>
        <w:t xml:space="preserve">Где </w:t>
      </w:r>
      <w:r>
        <w:rPr>
          <w:i/>
        </w:rPr>
        <w:t>ρ</w:t>
      </w:r>
      <w:r>
        <w:rPr>
          <w:vertAlign w:val="subscript"/>
        </w:rPr>
        <w:t>ж</w:t>
      </w:r>
      <w:r>
        <w:t xml:space="preserve"> – плотность жидкости, равная: </w:t>
      </w:r>
      <w:r>
        <w:rPr>
          <w:color w:val="000000"/>
        </w:rPr>
        <w:t xml:space="preserve">745 </w:t>
      </w:r>
      <w:r>
        <w:t>кг/м</w:t>
      </w:r>
      <w:r>
        <w:rPr>
          <w:vertAlign w:val="superscript"/>
        </w:rPr>
        <w:t>3</w:t>
      </w:r>
      <w:r>
        <w:t>.</w:t>
      </w:r>
    </w:p>
    <w:p w14:paraId="2E8EFC6C" w14:textId="77777777" w:rsidR="000D1A64" w:rsidRDefault="002108B4">
      <w:pPr>
        <w:ind w:firstLine="708"/>
      </w:pPr>
      <w:r>
        <w:t xml:space="preserve">Плотность паров жидкости при расчетной температуре </w:t>
      </w:r>
      <w:r>
        <w:rPr>
          <w:i/>
        </w:rPr>
        <w:t>ρ</w:t>
      </w:r>
      <w:r>
        <w:rPr>
          <w:vertAlign w:val="subscript"/>
        </w:rPr>
        <w:t>п</w:t>
      </w:r>
      <w:r>
        <w:t>, вычисляется по формуле:</w:t>
      </w:r>
    </w:p>
    <w:p w14:paraId="3E768AF5" w14:textId="77777777" w:rsidR="000D1A64" w:rsidRDefault="002108B4">
      <w:pPr>
        <w:jc w:val="center"/>
        <w:rPr>
          <w:lang w:val="en-US"/>
        </w:rPr>
      </w:pPr>
      <w:r>
        <w:rPr>
          <w:i/>
        </w:rPr>
        <w:t>ρ</w:t>
      </w:r>
      <w:r>
        <w:rPr>
          <w:vertAlign w:val="subscript"/>
        </w:rPr>
        <w:t>п</w:t>
      </w:r>
      <w:r>
        <w:rPr>
          <w:lang w:val="en-US"/>
        </w:rPr>
        <w:t xml:space="preserve"> = </w:t>
      </w:r>
      <w:r>
        <w:rPr>
          <w:i/>
          <w:lang w:val="en-US"/>
        </w:rPr>
        <w:t>M</w:t>
      </w:r>
      <w:r>
        <w:rPr>
          <w:lang w:val="en-US"/>
        </w:rPr>
        <w:t>/(</w:t>
      </w:r>
      <w:r>
        <w:rPr>
          <w:i/>
          <w:lang w:val="en-US"/>
        </w:rPr>
        <w:t>V</w:t>
      </w:r>
      <w:r>
        <w:rPr>
          <w:lang w:val="en-US"/>
        </w:rPr>
        <w:softHyphen/>
      </w:r>
      <w:r>
        <w:rPr>
          <w:vertAlign w:val="subscript"/>
          <w:lang w:val="en-US"/>
        </w:rPr>
        <w:t>0</w:t>
      </w:r>
      <w:r>
        <w:rPr>
          <w:lang w:val="en-US"/>
        </w:rPr>
        <w:t>(1+0,00367</w:t>
      </w:r>
      <w:r>
        <w:rPr>
          <w:i/>
          <w:lang w:val="en-US"/>
        </w:rPr>
        <w:t>t</w:t>
      </w:r>
      <w:r>
        <w:rPr>
          <w:i/>
          <w:vertAlign w:val="subscript"/>
          <w:lang w:val="en-US"/>
        </w:rPr>
        <w:t>p</w:t>
      </w:r>
      <w:r>
        <w:rPr>
          <w:lang w:val="en-US"/>
        </w:rPr>
        <w:t>)) =</w:t>
      </w:r>
      <w:r>
        <w:rPr>
          <w:i/>
          <w:lang w:val="en-US"/>
        </w:rPr>
        <w:t xml:space="preserve"> </w:t>
      </w:r>
      <w:r>
        <w:rPr>
          <w:lang w:val="en-US"/>
        </w:rPr>
        <w:t xml:space="preserve">3.8327973 </w:t>
      </w:r>
      <w:r>
        <w:t>кг</w:t>
      </w:r>
      <w:r>
        <w:rPr>
          <w:lang w:val="en-US"/>
        </w:rPr>
        <w:t>/</w:t>
      </w:r>
      <w:r>
        <w:t>м</w:t>
      </w:r>
      <w:r>
        <w:rPr>
          <w:vertAlign w:val="superscript"/>
          <w:lang w:val="en-US"/>
        </w:rPr>
        <w:t>3</w:t>
      </w:r>
    </w:p>
    <w:p w14:paraId="64BDBD08" w14:textId="77777777" w:rsidR="000D1A64" w:rsidRDefault="002108B4">
      <w:pPr>
        <w:ind w:firstLine="708"/>
      </w:pPr>
      <w:r>
        <w:t>где</w:t>
      </w:r>
    </w:p>
    <w:tbl>
      <w:tblPr>
        <w:tblStyle w:val="TableGrid"/>
        <w:tblW w:w="5000" w:type="pct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7"/>
        <w:gridCol w:w="526"/>
        <w:gridCol w:w="5367"/>
        <w:gridCol w:w="3191"/>
      </w:tblGrid>
      <w:tr w:rsidR="000D1A64" w14:paraId="4D74B240" w14:textId="7777777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9C88D" w14:textId="77777777" w:rsidR="000D1A64" w:rsidRDefault="002108B4">
            <w:pPr>
              <w:spacing w:after="0"/>
              <w:rPr>
                <w:i/>
              </w:rPr>
            </w:pPr>
            <w:r>
              <w:rPr>
                <w:i/>
                <w:lang w:val="en-US"/>
              </w:rPr>
              <w:t>M</w:t>
            </w:r>
            <w:r>
              <w:rPr>
                <w:i/>
              </w:rPr>
              <w:t xml:space="preserve">  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FB199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8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1565" w14:textId="77777777" w:rsidR="000D1A64" w:rsidRDefault="002108B4">
            <w:pPr>
              <w:spacing w:after="0"/>
            </w:pPr>
            <w:r>
              <w:t>молярная масса газа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A33A" w14:textId="77777777" w:rsidR="000D1A64" w:rsidRDefault="002108B4">
            <w:pPr>
              <w:spacing w:after="0"/>
            </w:pPr>
            <w:r>
              <w:t>98,2 кг/кмоль</w:t>
            </w:r>
          </w:p>
        </w:tc>
      </w:tr>
      <w:tr w:rsidR="000D1A64" w14:paraId="2ABBF644" w14:textId="7777777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E71459" w14:textId="77777777" w:rsidR="000D1A64" w:rsidRDefault="002108B4">
            <w:pPr>
              <w:spacing w:after="0"/>
              <w:rPr>
                <w:i/>
                <w:vertAlign w:val="subscript"/>
              </w:rPr>
            </w:pPr>
            <w:r>
              <w:rPr>
                <w:i/>
                <w:lang w:val="en-US"/>
              </w:rPr>
              <w:t>V</w:t>
            </w:r>
            <w:r>
              <w:rPr>
                <w:i/>
                <w:vertAlign w:val="subscript"/>
              </w:rPr>
              <w:t>0</w:t>
            </w:r>
            <w:r>
              <w:rPr>
                <w:i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45EAC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8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92C6" w14:textId="77777777" w:rsidR="000D1A64" w:rsidRDefault="002108B4">
            <w:pPr>
              <w:spacing w:after="0"/>
            </w:pPr>
            <w:r>
              <w:t>мольный объем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88CC" w14:textId="77777777" w:rsidR="000D1A64" w:rsidRDefault="002108B4">
            <w:pPr>
              <w:spacing w:after="0"/>
            </w:pPr>
            <w:r>
              <w:t>22,413 м</w:t>
            </w:r>
            <w:r>
              <w:rPr>
                <w:vertAlign w:val="superscript"/>
              </w:rPr>
              <w:t>3</w:t>
            </w:r>
            <w:r>
              <w:t>/кмоль</w:t>
            </w:r>
          </w:p>
        </w:tc>
      </w:tr>
      <w:tr w:rsidR="000D1A64" w14:paraId="2CA42B7D" w14:textId="7777777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E367CC" w14:textId="77777777" w:rsidR="000D1A64" w:rsidRDefault="002108B4">
            <w:pPr>
              <w:spacing w:after="0"/>
              <w:rPr>
                <w:vertAlign w:val="subscript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p</w:t>
            </w:r>
            <w:r>
              <w:t xml:space="preserve"> 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1AF76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8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1E1A" w14:textId="77777777" w:rsidR="000D1A64" w:rsidRDefault="002108B4">
            <w:pPr>
              <w:spacing w:after="0"/>
            </w:pPr>
            <w:r>
              <w:t>расчетная температура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BC4A" w14:textId="77777777" w:rsidR="000D1A64" w:rsidRDefault="002108B4">
            <w:pPr>
              <w:spacing w:after="0"/>
            </w:pPr>
            <w:r>
              <w:t>39 °С</w:t>
            </w:r>
          </w:p>
        </w:tc>
      </w:tr>
    </w:tbl>
    <w:p w14:paraId="312534A0" w14:textId="77777777" w:rsidR="000D1A64" w:rsidRDefault="000D1A64">
      <w:pPr>
        <w:ind w:firstLine="708"/>
      </w:pPr>
    </w:p>
    <w:p w14:paraId="7B60AC46" w14:textId="77777777" w:rsidR="000D1A64" w:rsidRDefault="002108B4">
      <w:pPr>
        <w:ind w:firstLine="708"/>
        <w:rPr>
          <w:rStyle w:val="Strong"/>
          <w:color w:val="000000"/>
        </w:rPr>
      </w:pPr>
      <w:r>
        <w:rPr>
          <w:rStyle w:val="Strong"/>
          <w:color w:val="000000"/>
        </w:rPr>
        <w:t>Определение давления насыщенного пара жидкости</w:t>
      </w:r>
    </w:p>
    <w:p w14:paraId="46BDE494" w14:textId="77777777" w:rsidR="000D1A64" w:rsidRDefault="002108B4">
      <w:pPr>
        <w:ind w:firstLine="708"/>
        <w:rPr>
          <w:color w:val="000000"/>
        </w:rPr>
      </w:pPr>
      <w:r>
        <w:rPr>
          <w:color w:val="000000"/>
        </w:rPr>
        <w:t>Давление насыщенного пара при расчетной температуре жидкости определяется по формуле Антуана:</w:t>
      </w:r>
    </w:p>
    <w:p w14:paraId="7DF6D203" w14:textId="77777777" w:rsidR="000D1A64" w:rsidRDefault="002108B4">
      <w:pPr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>P</w:t>
      </w:r>
      <w:r>
        <w:rPr>
          <w:color w:val="000000"/>
          <w:lang w:val="en-US"/>
        </w:rPr>
        <w:softHyphen/>
      </w:r>
      <w:r>
        <w:rPr>
          <w:color w:val="000000"/>
          <w:vertAlign w:val="subscript"/>
        </w:rPr>
        <w:t>н</w:t>
      </w:r>
      <w:r>
        <w:rPr>
          <w:color w:val="000000"/>
          <w:lang w:val="en-US"/>
        </w:rPr>
        <w:t xml:space="preserve"> = 10</w:t>
      </w:r>
      <w:r>
        <w:rPr>
          <w:i/>
          <w:color w:val="000000"/>
          <w:vertAlign w:val="superscript"/>
          <w:lang w:val="en-US"/>
        </w:rPr>
        <w:t>A</w:t>
      </w:r>
      <w:r>
        <w:rPr>
          <w:i/>
          <w:color w:val="000000"/>
          <w:vertAlign w:val="superscript"/>
          <w:lang w:val="en-US"/>
        </w:rPr>
        <w:t xml:space="preserve"> - </w:t>
      </w:r>
      <w:r>
        <w:rPr>
          <w:i/>
          <w:color w:val="000000"/>
          <w:vertAlign w:val="superscript"/>
          <w:lang w:val="en-US"/>
        </w:rPr>
        <w:t>B</w:t>
      </w:r>
      <w:r>
        <w:rPr>
          <w:i/>
          <w:color w:val="000000"/>
          <w:vertAlign w:val="superscript"/>
          <w:lang w:val="en-US"/>
        </w:rPr>
        <w:t>/(</w:t>
      </w:r>
      <w:r>
        <w:rPr>
          <w:i/>
          <w:color w:val="000000"/>
          <w:vertAlign w:val="superscript"/>
          <w:lang w:val="en-US"/>
        </w:rPr>
        <w:t>t</w:t>
      </w:r>
      <w:r>
        <w:rPr>
          <w:i/>
          <w:color w:val="000000"/>
          <w:vertAlign w:val="superscript"/>
          <w:lang w:val="en-US"/>
        </w:rPr>
        <w:t xml:space="preserve"> + </w:t>
      </w:r>
      <w:r>
        <w:rPr>
          <w:i/>
          <w:color w:val="000000"/>
          <w:vertAlign w:val="superscript"/>
          <w:lang w:val="en-US"/>
        </w:rPr>
        <w:t>Ca</w:t>
      </w:r>
      <w:r>
        <w:rPr>
          <w:i/>
          <w:color w:val="000000"/>
          <w:vertAlign w:val="superscript"/>
          <w:lang w:val="en-US"/>
        </w:rPr>
        <w:t>)</w:t>
      </w:r>
      <w:r>
        <w:rPr>
          <w:i/>
          <w:color w:val="000000"/>
          <w:lang w:val="en-US"/>
        </w:rPr>
        <w:t xml:space="preserve"> =</w:t>
      </w:r>
      <w:r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37.353245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кПа</w:t>
      </w:r>
    </w:p>
    <w:p w14:paraId="00E3AB8A" w14:textId="77777777" w:rsidR="000D1A64" w:rsidRDefault="002108B4">
      <w:pPr>
        <w:ind w:firstLine="708"/>
        <w:rPr>
          <w:color w:val="000000"/>
        </w:rPr>
      </w:pPr>
      <w:r>
        <w:rPr>
          <w:color w:val="000000"/>
        </w:rPr>
        <w:t>где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0"/>
        <w:gridCol w:w="429"/>
        <w:gridCol w:w="5800"/>
        <w:gridCol w:w="2772"/>
      </w:tblGrid>
      <w:tr w:rsidR="000D1A64" w14:paraId="11DA4EA0" w14:textId="77777777">
        <w:tc>
          <w:tcPr>
            <w:tcW w:w="298" w:type="pct"/>
            <w:tcBorders>
              <w:right w:val="nil"/>
            </w:tcBorders>
            <w:vAlign w:val="center"/>
          </w:tcPr>
          <w:p w14:paraId="393876B8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A</w:t>
            </w:r>
          </w:p>
        </w:tc>
        <w:tc>
          <w:tcPr>
            <w:tcW w:w="224" w:type="pct"/>
            <w:tcBorders>
              <w:left w:val="nil"/>
              <w:right w:val="nil"/>
            </w:tcBorders>
            <w:vAlign w:val="center"/>
          </w:tcPr>
          <w:p w14:paraId="462F436A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3029" w:type="pct"/>
            <w:tcBorders>
              <w:left w:val="nil"/>
            </w:tcBorders>
            <w:vAlign w:val="center"/>
          </w:tcPr>
          <w:p w14:paraId="1E3A2542" w14:textId="77777777" w:rsidR="000D1A64" w:rsidRDefault="002108B4">
            <w:pPr>
              <w:spacing w:after="0"/>
            </w:pPr>
            <w:r>
              <w:t>константа Антуана</w:t>
            </w:r>
          </w:p>
        </w:tc>
        <w:tc>
          <w:tcPr>
            <w:tcW w:w="1447" w:type="pct"/>
            <w:vAlign w:val="center"/>
          </w:tcPr>
          <w:p w14:paraId="37B41019" w14:textId="77777777" w:rsidR="000D1A64" w:rsidRDefault="002108B4">
            <w:pPr>
              <w:spacing w:after="0"/>
              <w:rPr>
                <w:vertAlign w:val="superscript"/>
                <w:lang w:val="en-US"/>
              </w:rPr>
            </w:pPr>
            <w:r>
              <w:t>4,12311</w:t>
            </w:r>
          </w:p>
        </w:tc>
      </w:tr>
      <w:tr w:rsidR="000D1A64" w14:paraId="1E5B7F1D" w14:textId="77777777">
        <w:tc>
          <w:tcPr>
            <w:tcW w:w="298" w:type="pct"/>
            <w:tcBorders>
              <w:right w:val="nil"/>
            </w:tcBorders>
            <w:vAlign w:val="center"/>
          </w:tcPr>
          <w:p w14:paraId="7F0704CC" w14:textId="77777777" w:rsidR="000D1A64" w:rsidRDefault="002108B4">
            <w:pPr>
              <w:spacing w:after="0"/>
              <w:rPr>
                <w:i/>
              </w:rPr>
            </w:pPr>
            <w:r>
              <w:rPr>
                <w:i/>
                <w:lang w:val="en-US"/>
              </w:rPr>
              <w:t>B</w:t>
            </w:r>
          </w:p>
        </w:tc>
        <w:tc>
          <w:tcPr>
            <w:tcW w:w="224" w:type="pct"/>
            <w:tcBorders>
              <w:left w:val="nil"/>
              <w:right w:val="nil"/>
            </w:tcBorders>
            <w:vAlign w:val="center"/>
          </w:tcPr>
          <w:p w14:paraId="4B4FFA8C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3029" w:type="pct"/>
            <w:tcBorders>
              <w:left w:val="nil"/>
            </w:tcBorders>
            <w:vAlign w:val="center"/>
          </w:tcPr>
          <w:p w14:paraId="564BB130" w14:textId="77777777" w:rsidR="000D1A64" w:rsidRDefault="002108B4">
            <w:pPr>
              <w:spacing w:after="0"/>
            </w:pPr>
            <w:r>
              <w:t>константа Антуана</w:t>
            </w:r>
          </w:p>
        </w:tc>
        <w:tc>
          <w:tcPr>
            <w:tcW w:w="1447" w:type="pct"/>
            <w:vAlign w:val="center"/>
          </w:tcPr>
          <w:p w14:paraId="30D96098" w14:textId="77777777" w:rsidR="000D1A64" w:rsidRDefault="002108B4">
            <w:pPr>
              <w:spacing w:after="0"/>
              <w:rPr>
                <w:lang w:val="en-US"/>
              </w:rPr>
            </w:pPr>
            <w:r>
              <w:t>664,976</w:t>
            </w:r>
          </w:p>
        </w:tc>
      </w:tr>
      <w:tr w:rsidR="000D1A64" w14:paraId="57A8A853" w14:textId="77777777">
        <w:tc>
          <w:tcPr>
            <w:tcW w:w="298" w:type="pct"/>
            <w:tcBorders>
              <w:right w:val="nil"/>
            </w:tcBorders>
            <w:vAlign w:val="center"/>
          </w:tcPr>
          <w:p w14:paraId="3728317C" w14:textId="77777777" w:rsidR="000D1A64" w:rsidRDefault="002108B4">
            <w:pPr>
              <w:spacing w:after="0"/>
              <w:rPr>
                <w:i/>
                <w:vertAlign w:val="subscript"/>
              </w:rPr>
            </w:pPr>
            <w:r>
              <w:rPr>
                <w:i/>
              </w:rPr>
              <w:t>С</w:t>
            </w:r>
            <w:r>
              <w:rPr>
                <w:i/>
                <w:vertAlign w:val="subscript"/>
              </w:rPr>
              <w:t>а</w:t>
            </w:r>
          </w:p>
        </w:tc>
        <w:tc>
          <w:tcPr>
            <w:tcW w:w="224" w:type="pct"/>
            <w:tcBorders>
              <w:left w:val="nil"/>
              <w:right w:val="nil"/>
            </w:tcBorders>
            <w:vAlign w:val="center"/>
          </w:tcPr>
          <w:p w14:paraId="1BFF337F" w14:textId="77777777" w:rsidR="000D1A64" w:rsidRDefault="002108B4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–</w:t>
            </w:r>
          </w:p>
        </w:tc>
        <w:tc>
          <w:tcPr>
            <w:tcW w:w="3029" w:type="pct"/>
            <w:tcBorders>
              <w:left w:val="nil"/>
            </w:tcBorders>
            <w:vAlign w:val="center"/>
          </w:tcPr>
          <w:p w14:paraId="2867539F" w14:textId="77777777" w:rsidR="000D1A64" w:rsidRDefault="002108B4">
            <w:pPr>
              <w:spacing w:after="0"/>
            </w:pPr>
            <w:r>
              <w:t>константа Антуана</w:t>
            </w:r>
          </w:p>
        </w:tc>
        <w:tc>
          <w:tcPr>
            <w:tcW w:w="1447" w:type="pct"/>
            <w:vAlign w:val="center"/>
          </w:tcPr>
          <w:p w14:paraId="1EFFD55A" w14:textId="77777777" w:rsidR="000D1A64" w:rsidRDefault="002108B4">
            <w:pPr>
              <w:spacing w:after="0"/>
            </w:pPr>
            <w:r>
              <w:t>221,695</w:t>
            </w:r>
          </w:p>
        </w:tc>
      </w:tr>
      <w:tr w:rsidR="000D1A64" w14:paraId="66EA40C2" w14:textId="77777777">
        <w:tc>
          <w:tcPr>
            <w:tcW w:w="298" w:type="pct"/>
            <w:tcBorders>
              <w:right w:val="nil"/>
            </w:tcBorders>
            <w:vAlign w:val="center"/>
          </w:tcPr>
          <w:p w14:paraId="7C4E4EB1" w14:textId="77777777" w:rsidR="000D1A64" w:rsidRDefault="002108B4">
            <w:pPr>
              <w:spacing w:after="0"/>
              <w:rPr>
                <w:i/>
              </w:rPr>
            </w:pPr>
            <w:r>
              <w:rPr>
                <w:i/>
                <w:lang w:val="en-US"/>
              </w:rPr>
              <w:t>t</w:t>
            </w:r>
          </w:p>
        </w:tc>
        <w:tc>
          <w:tcPr>
            <w:tcW w:w="224" w:type="pct"/>
            <w:tcBorders>
              <w:left w:val="nil"/>
              <w:right w:val="nil"/>
            </w:tcBorders>
            <w:vAlign w:val="center"/>
          </w:tcPr>
          <w:p w14:paraId="632DD4A2" w14:textId="77777777" w:rsidR="000D1A64" w:rsidRDefault="002108B4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–</w:t>
            </w:r>
          </w:p>
        </w:tc>
        <w:tc>
          <w:tcPr>
            <w:tcW w:w="3029" w:type="pct"/>
            <w:tcBorders>
              <w:left w:val="nil"/>
            </w:tcBorders>
            <w:vAlign w:val="center"/>
          </w:tcPr>
          <w:p w14:paraId="70434043" w14:textId="77777777" w:rsidR="000D1A64" w:rsidRDefault="002108B4">
            <w:pPr>
              <w:spacing w:after="0"/>
            </w:pPr>
            <w:r>
              <w:t>расчетная температура</w:t>
            </w:r>
          </w:p>
        </w:tc>
        <w:tc>
          <w:tcPr>
            <w:tcW w:w="1447" w:type="pct"/>
            <w:vAlign w:val="center"/>
          </w:tcPr>
          <w:p w14:paraId="5F053C61" w14:textId="77777777" w:rsidR="000D1A64" w:rsidRDefault="002108B4">
            <w:pPr>
              <w:spacing w:after="0"/>
            </w:pPr>
            <w:r>
              <w:t>39 °С</w:t>
            </w:r>
          </w:p>
        </w:tc>
      </w:tr>
    </w:tbl>
    <w:p w14:paraId="43C3456B" w14:textId="77777777" w:rsidR="000D1A64" w:rsidRDefault="000D1A64">
      <w:pPr>
        <w:rPr>
          <w:rStyle w:val="Strong"/>
          <w:b w:val="0"/>
          <w:bCs w:val="0"/>
          <w:color w:val="000000"/>
        </w:rPr>
      </w:pPr>
    </w:p>
    <w:p w14:paraId="354AE5C6" w14:textId="77777777" w:rsidR="000D1A64" w:rsidRDefault="002108B4">
      <w:pPr>
        <w:ind w:firstLine="708"/>
      </w:pPr>
      <w:r>
        <w:rPr>
          <w:b/>
          <w:bCs/>
        </w:rPr>
        <w:t>Определение массы паров жидкости, поступивших в помещение</w:t>
      </w:r>
    </w:p>
    <w:p w14:paraId="155DB6D9" w14:textId="77777777" w:rsidR="000D1A64" w:rsidRDefault="002108B4">
      <w:pPr>
        <w:ind w:firstLine="708"/>
        <w:rPr>
          <w:color w:val="000000"/>
        </w:rPr>
      </w:pPr>
      <w:r>
        <w:rPr>
          <w:color w:val="000000"/>
        </w:rPr>
        <w:lastRenderedPageBreak/>
        <w:t xml:space="preserve">Масса паров жидкости, поступивших в помещение при наличии нескольких источников испарения (поверхность разлитой жидкости, </w:t>
      </w:r>
      <w:r>
        <w:rPr>
          <w:color w:val="000000"/>
        </w:rPr>
        <w:t>поверхность со свеженанесенным составом, открытые емкости и т. п.), определяется из выражения:</w:t>
      </w:r>
    </w:p>
    <w:p w14:paraId="473C551C" w14:textId="77777777" w:rsidR="000D1A64" w:rsidRDefault="002108B4">
      <w:pPr>
        <w:jc w:val="center"/>
        <w:rPr>
          <w:i/>
          <w:color w:val="000000"/>
          <w:vertAlign w:val="subscript"/>
        </w:rPr>
      </w:pPr>
      <w:r>
        <w:rPr>
          <w:i/>
          <w:color w:val="000000"/>
          <w:lang w:val="en-US"/>
        </w:rPr>
        <w:t>m</w:t>
      </w:r>
      <w:r>
        <w:rPr>
          <w:i/>
          <w:color w:val="000000"/>
        </w:rPr>
        <w:t xml:space="preserve"> = </w:t>
      </w:r>
      <w:r>
        <w:rPr>
          <w:i/>
          <w:color w:val="000000"/>
          <w:lang w:val="en-US"/>
        </w:rPr>
        <w:t>m</w:t>
      </w:r>
      <w:r>
        <w:rPr>
          <w:i/>
          <w:color w:val="000000"/>
          <w:vertAlign w:val="subscript"/>
          <w:lang w:val="en-US"/>
        </w:rPr>
        <w:t>p</w:t>
      </w:r>
      <w:r>
        <w:rPr>
          <w:i/>
          <w:color w:val="000000"/>
        </w:rPr>
        <w:t xml:space="preserve"> + </w:t>
      </w:r>
      <w:r>
        <w:rPr>
          <w:i/>
          <w:color w:val="000000"/>
          <w:lang w:val="en-US"/>
        </w:rPr>
        <w:t>m</w:t>
      </w:r>
      <w:r>
        <w:rPr>
          <w:color w:val="000000"/>
          <w:vertAlign w:val="subscript"/>
        </w:rPr>
        <w:t>емк</w:t>
      </w:r>
      <w:r>
        <w:rPr>
          <w:i/>
          <w:color w:val="000000"/>
        </w:rPr>
        <w:t xml:space="preserve">+ </w:t>
      </w:r>
      <w:r>
        <w:rPr>
          <w:i/>
          <w:color w:val="000000"/>
          <w:lang w:val="en-US"/>
        </w:rPr>
        <w:t>m</w:t>
      </w:r>
      <w:r>
        <w:rPr>
          <w:color w:val="000000"/>
          <w:vertAlign w:val="subscript"/>
          <w:lang w:val="en-GB"/>
        </w:rPr>
        <w:t>c</w:t>
      </w:r>
      <w:r>
        <w:rPr>
          <w:color w:val="000000"/>
          <w:vertAlign w:val="subscript"/>
        </w:rPr>
        <w:t>в.</w:t>
      </w:r>
      <w:r>
        <w:rPr>
          <w:color w:val="000000"/>
          <w:vertAlign w:val="subscript"/>
        </w:rPr>
        <w:t>окр</w:t>
      </w:r>
    </w:p>
    <w:p w14:paraId="7099E870" w14:textId="77777777" w:rsidR="000D1A64" w:rsidRDefault="002108B4">
      <w:pPr>
        <w:ind w:firstLine="708"/>
      </w:pPr>
      <w:r>
        <w:t>где</w:t>
      </w:r>
    </w:p>
    <w:tbl>
      <w:tblPr>
        <w:tblStyle w:val="TableGrid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814"/>
        <w:gridCol w:w="336"/>
        <w:gridCol w:w="8421"/>
      </w:tblGrid>
      <w:tr w:rsidR="000D1A64" w14:paraId="402E1B88" w14:textId="77777777">
        <w:tc>
          <w:tcPr>
            <w:tcW w:w="259" w:type="pct"/>
          </w:tcPr>
          <w:p w14:paraId="5B7705A6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color w:val="000000"/>
                <w:lang w:val="en-US"/>
              </w:rPr>
              <w:t>m</w:t>
            </w:r>
            <w:r>
              <w:rPr>
                <w:i/>
                <w:color w:val="000000"/>
                <w:vertAlign w:val="subscript"/>
                <w:lang w:val="en-US"/>
              </w:rPr>
              <w:t>p</w:t>
            </w:r>
          </w:p>
        </w:tc>
        <w:tc>
          <w:tcPr>
            <w:tcW w:w="190" w:type="pct"/>
          </w:tcPr>
          <w:p w14:paraId="00209FFA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4551" w:type="pct"/>
          </w:tcPr>
          <w:p w14:paraId="7EA5F828" w14:textId="77777777" w:rsidR="000D1A64" w:rsidRDefault="002108B4">
            <w:pPr>
              <w:spacing w:after="0"/>
            </w:pPr>
            <w:r>
              <w:t>масса жидкости, испарившейся с поверхности разлива, кг</w:t>
            </w:r>
          </w:p>
        </w:tc>
      </w:tr>
      <w:tr w:rsidR="000D1A64" w14:paraId="0B58D103" w14:textId="77777777">
        <w:tc>
          <w:tcPr>
            <w:tcW w:w="259" w:type="pct"/>
          </w:tcPr>
          <w:p w14:paraId="43E30227" w14:textId="77777777" w:rsidR="000D1A64" w:rsidRDefault="002108B4">
            <w:pPr>
              <w:spacing w:after="0"/>
              <w:rPr>
                <w:vertAlign w:val="subscript"/>
                <w:lang w:val="en-US"/>
              </w:rPr>
            </w:pPr>
            <w:r>
              <w:rPr>
                <w:i/>
                <w:color w:val="000000"/>
                <w:lang w:val="en-US"/>
              </w:rPr>
              <w:t>m</w:t>
            </w:r>
            <w:r>
              <w:rPr>
                <w:color w:val="000000"/>
                <w:vertAlign w:val="subscript"/>
              </w:rPr>
              <w:t>емк</w:t>
            </w:r>
          </w:p>
        </w:tc>
        <w:tc>
          <w:tcPr>
            <w:tcW w:w="190" w:type="pct"/>
          </w:tcPr>
          <w:p w14:paraId="76D67286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4551" w:type="pct"/>
          </w:tcPr>
          <w:p w14:paraId="1BF46F26" w14:textId="77777777" w:rsidR="000D1A64" w:rsidRDefault="002108B4">
            <w:pPr>
              <w:spacing w:after="0"/>
              <w:rPr>
                <w:vertAlign w:val="superscript"/>
              </w:rPr>
            </w:pPr>
            <w:r>
              <w:t xml:space="preserve">масса жидкости, испарившейся с поверхностей открытых </w:t>
            </w:r>
            <w:r>
              <w:t>емкостей, кг</w:t>
            </w:r>
          </w:p>
        </w:tc>
      </w:tr>
      <w:tr w:rsidR="000D1A64" w14:paraId="0E3D5940" w14:textId="77777777">
        <w:tc>
          <w:tcPr>
            <w:tcW w:w="259" w:type="pct"/>
          </w:tcPr>
          <w:p w14:paraId="69570926" w14:textId="77777777" w:rsidR="000D1A64" w:rsidRDefault="002108B4">
            <w:pPr>
              <w:spacing w:after="0"/>
              <w:rPr>
                <w:i/>
                <w:vertAlign w:val="subscript"/>
                <w:lang w:val="en-US"/>
              </w:rPr>
            </w:pPr>
            <w:r>
              <w:rPr>
                <w:i/>
                <w:color w:val="000000"/>
                <w:lang w:val="en-US"/>
              </w:rPr>
              <w:t>m</w:t>
            </w:r>
            <w:r>
              <w:rPr>
                <w:color w:val="000000"/>
                <w:vertAlign w:val="subscript"/>
                <w:lang w:val="en-GB"/>
              </w:rPr>
              <w:t>c</w:t>
            </w:r>
            <w:r>
              <w:rPr>
                <w:color w:val="000000"/>
                <w:vertAlign w:val="subscript"/>
              </w:rPr>
              <w:t>в.</w:t>
            </w:r>
            <w:r>
              <w:rPr>
                <w:color w:val="000000"/>
                <w:vertAlign w:val="subscript"/>
              </w:rPr>
              <w:t>окр</w:t>
            </w:r>
          </w:p>
        </w:tc>
        <w:tc>
          <w:tcPr>
            <w:tcW w:w="190" w:type="pct"/>
          </w:tcPr>
          <w:p w14:paraId="4B06E553" w14:textId="77777777" w:rsidR="000D1A64" w:rsidRDefault="002108B4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–</w:t>
            </w:r>
          </w:p>
        </w:tc>
        <w:tc>
          <w:tcPr>
            <w:tcW w:w="4551" w:type="pct"/>
          </w:tcPr>
          <w:p w14:paraId="629877EB" w14:textId="77777777" w:rsidR="000D1A64" w:rsidRDefault="002108B4">
            <w:pPr>
              <w:spacing w:after="0"/>
            </w:pPr>
            <w:r>
              <w:t>масса жидкости, испарившейся с поверхностей, на которые нанесен применяемый состав, кг</w:t>
            </w:r>
          </w:p>
        </w:tc>
      </w:tr>
    </w:tbl>
    <w:p w14:paraId="6295AEC9" w14:textId="77777777" w:rsidR="000D1A64" w:rsidRDefault="002108B4">
      <w:pPr>
        <w:ind w:firstLine="708"/>
      </w:pPr>
      <w:r>
        <w:t>Масса жидкости, испарившейся с источника и ненагретой (</w:t>
      </w:r>
      <w:r>
        <w:rPr>
          <w:lang w:val="en-US"/>
        </w:rPr>
        <w:t>39</w:t>
      </w:r>
      <w:r>
        <w:t xml:space="preserve"> °</w:t>
      </w:r>
      <w:r>
        <w:rPr>
          <w:lang w:val="en-US"/>
        </w:rPr>
        <w:t>C</w:t>
      </w:r>
      <w:r>
        <w:t>) выше расчетной температуры (39 °С) определяется по формуле:</w:t>
      </w:r>
    </w:p>
    <w:p w14:paraId="235F3A40" w14:textId="77777777" w:rsidR="000D1A64" w:rsidRDefault="002108B4">
      <w:pPr>
        <w:jc w:val="center"/>
        <w:rPr>
          <w:i/>
        </w:rPr>
      </w:pPr>
      <w:r>
        <w:rPr>
          <w:i/>
          <w:lang w:val="en-US"/>
        </w:rPr>
        <w:t>m</w:t>
      </w:r>
      <w:r>
        <w:t xml:space="preserve"> = </w:t>
      </w:r>
      <w:r>
        <w:rPr>
          <w:i/>
          <w:lang w:val="en-US"/>
        </w:rPr>
        <w:t>WF</w:t>
      </w:r>
      <w:r>
        <w:rPr>
          <w:vertAlign w:val="subscript"/>
        </w:rPr>
        <w:t>и</w:t>
      </w:r>
      <w:r>
        <w:rPr>
          <w:i/>
          <w:lang w:val="en-US"/>
        </w:rPr>
        <w:t>T</w:t>
      </w:r>
      <w:r>
        <w:rPr>
          <w:i/>
        </w:rPr>
        <w:t xml:space="preserve"> </w:t>
      </w:r>
    </w:p>
    <w:p w14:paraId="174A6BF0" w14:textId="77777777" w:rsidR="000D1A64" w:rsidRDefault="002108B4">
      <w:pPr>
        <w:ind w:firstLine="708"/>
      </w:pPr>
      <w:r>
        <w:t>где</w:t>
      </w:r>
    </w:p>
    <w:tbl>
      <w:tblPr>
        <w:tblStyle w:val="TableGrid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5"/>
        <w:gridCol w:w="364"/>
        <w:gridCol w:w="8712"/>
      </w:tblGrid>
      <w:tr w:rsidR="000D1A64" w14:paraId="3523A075" w14:textId="77777777">
        <w:tc>
          <w:tcPr>
            <w:tcW w:w="259" w:type="pct"/>
          </w:tcPr>
          <w:p w14:paraId="1D1BA2FE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W</w:t>
            </w:r>
          </w:p>
        </w:tc>
        <w:tc>
          <w:tcPr>
            <w:tcW w:w="190" w:type="pct"/>
          </w:tcPr>
          <w:p w14:paraId="4848A4B8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4551" w:type="pct"/>
          </w:tcPr>
          <w:p w14:paraId="25E3F465" w14:textId="77777777" w:rsidR="000D1A64" w:rsidRDefault="002108B4">
            <w:pPr>
              <w:spacing w:after="0"/>
            </w:pPr>
            <w:r>
              <w:t xml:space="preserve">интенсивность испарения, </w:t>
            </w:r>
            <w:r>
              <w:t>кг/(с∙м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</w:tr>
      <w:tr w:rsidR="000D1A64" w14:paraId="66603E5C" w14:textId="77777777">
        <w:tc>
          <w:tcPr>
            <w:tcW w:w="259" w:type="pct"/>
          </w:tcPr>
          <w:p w14:paraId="32CF7335" w14:textId="77777777" w:rsidR="000D1A64" w:rsidRDefault="002108B4">
            <w:pPr>
              <w:spacing w:after="0"/>
              <w:rPr>
                <w:vertAlign w:val="subscript"/>
                <w:lang w:val="en-US"/>
              </w:rPr>
            </w:pPr>
            <w:r>
              <w:rPr>
                <w:i/>
                <w:lang w:val="en-US"/>
              </w:rPr>
              <w:t>F</w:t>
            </w:r>
            <w:r>
              <w:rPr>
                <w:vertAlign w:val="subscript"/>
              </w:rPr>
              <w:t>и</w:t>
            </w:r>
          </w:p>
        </w:tc>
        <w:tc>
          <w:tcPr>
            <w:tcW w:w="190" w:type="pct"/>
          </w:tcPr>
          <w:p w14:paraId="5B8395C3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4551" w:type="pct"/>
          </w:tcPr>
          <w:p w14:paraId="62154E0D" w14:textId="77777777" w:rsidR="000D1A64" w:rsidRDefault="002108B4">
            <w:pPr>
              <w:spacing w:after="0"/>
              <w:rPr>
                <w:vertAlign w:val="superscript"/>
              </w:rPr>
            </w:pPr>
            <w:r>
              <w:t>площадь поверхности испарения</w:t>
            </w:r>
            <w:r>
              <w:rPr>
                <w:lang w:val="en-US"/>
              </w:rPr>
              <w:t xml:space="preserve">,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</w:tr>
      <w:tr w:rsidR="000D1A64" w14:paraId="17D09429" w14:textId="77777777">
        <w:tc>
          <w:tcPr>
            <w:tcW w:w="259" w:type="pct"/>
          </w:tcPr>
          <w:p w14:paraId="15453002" w14:textId="77777777" w:rsidR="000D1A64" w:rsidRDefault="002108B4">
            <w:pPr>
              <w:spacing w:after="0"/>
              <w:rPr>
                <w:i/>
                <w:vertAlign w:val="subscript"/>
                <w:lang w:val="en-US"/>
              </w:rPr>
            </w:pPr>
            <w:r>
              <w:rPr>
                <w:i/>
                <w:lang w:val="en-US"/>
              </w:rPr>
              <w:t>T</w:t>
            </w:r>
          </w:p>
        </w:tc>
        <w:tc>
          <w:tcPr>
            <w:tcW w:w="190" w:type="pct"/>
          </w:tcPr>
          <w:p w14:paraId="1A4F7560" w14:textId="77777777" w:rsidR="000D1A64" w:rsidRDefault="002108B4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–</w:t>
            </w:r>
          </w:p>
        </w:tc>
        <w:tc>
          <w:tcPr>
            <w:tcW w:w="4551" w:type="pct"/>
          </w:tcPr>
          <w:p w14:paraId="7556A3A3" w14:textId="77777777" w:rsidR="000D1A64" w:rsidRDefault="002108B4">
            <w:pPr>
              <w:spacing w:after="0"/>
            </w:pPr>
            <w:r>
              <w:t>продолжительность испарения, с</w:t>
            </w:r>
          </w:p>
        </w:tc>
      </w:tr>
    </w:tbl>
    <w:p w14:paraId="37D0AAC2" w14:textId="77777777" w:rsidR="000D1A64" w:rsidRDefault="000D1A64"/>
    <w:p w14:paraId="5B33A15A" w14:textId="77777777" w:rsidR="000D1A64" w:rsidRDefault="002108B4">
      <w:pPr>
        <w:ind w:firstLine="708"/>
      </w:pPr>
      <w:r>
        <w:t>Принимается разлив жидкости по полу помещения, исходя из условия, что 1 л разливается на 1 м</w:t>
      </w:r>
      <w:r>
        <w:rPr>
          <w:vertAlign w:val="superscript"/>
        </w:rPr>
        <w:t>2</w:t>
      </w:r>
      <w:r>
        <w:t xml:space="preserve"> пола помещения.</w:t>
      </w:r>
    </w:p>
    <w:p w14:paraId="66C1E178" w14:textId="77777777" w:rsidR="000D1A64" w:rsidRDefault="002108B4">
      <w:pPr>
        <w:ind w:firstLine="708"/>
      </w:pPr>
      <w:r>
        <w:t xml:space="preserve">Площадь разлива жидкости по полу помещения ограничивается площадью </w:t>
      </w:r>
      <w:r>
        <w:rPr>
          <w:color w:val="000000"/>
        </w:rPr>
        <w:t>помещения</w:t>
      </w:r>
      <w:r>
        <w:t>.</w:t>
      </w:r>
    </w:p>
    <w:p w14:paraId="36F3A863" w14:textId="77777777" w:rsidR="000D1A64" w:rsidRDefault="002108B4">
      <w:pPr>
        <w:ind w:firstLine="708"/>
      </w:pPr>
      <w:r>
        <w:t>При наличии аварийной или постоянно работающей общеобменной вентиляции в помещении, удовлетворяющей требованиям п. А.2.3 СП 12, определяется скорость воздушного потока в помещени</w:t>
      </w:r>
      <w:r>
        <w:t>и U = А ∙ L, где А - кратность воздухообмена аварийной вентиляции (с</w:t>
      </w:r>
      <w:r>
        <w:rPr>
          <w:vertAlign w:val="superscript"/>
        </w:rPr>
        <w:t>-1</w:t>
      </w:r>
      <w:r>
        <w:t>) и L - длина помещения, м.</w:t>
      </w:r>
    </w:p>
    <w:p w14:paraId="3C8FB81B" w14:textId="77777777" w:rsidR="000D1A64" w:rsidRDefault="002108B4">
      <w:pPr>
        <w:jc w:val="center"/>
        <w:rPr>
          <w:lang w:val="en-US"/>
        </w:rPr>
      </w:pPr>
      <w:r>
        <w:rPr>
          <w:lang w:val="en-US"/>
        </w:rPr>
        <w:t xml:space="preserve">U = 0.004166667 ∙ </w:t>
      </w:r>
      <w:r>
        <w:t>20</w:t>
      </w:r>
      <w:r>
        <w:rPr>
          <w:lang w:val="en-US"/>
        </w:rPr>
        <w:t xml:space="preserve"> = 0.083333336 </w:t>
      </w:r>
      <w:r>
        <w:t>м</w:t>
      </w:r>
      <w:r>
        <w:rPr>
          <w:lang w:val="en-US"/>
        </w:rPr>
        <w:t>/</w:t>
      </w:r>
      <w:r>
        <w:t>с</w:t>
      </w:r>
    </w:p>
    <w:p w14:paraId="7096AAFD" w14:textId="77777777" w:rsidR="000D1A64" w:rsidRDefault="002108B4">
      <w:pPr>
        <w:ind w:firstLine="708"/>
      </w:pPr>
      <w:r>
        <w:t>Интенсивность испарения определяется по формуле:</w:t>
      </w:r>
    </w:p>
    <w:p w14:paraId="5F2A9B2D" w14:textId="77777777" w:rsidR="000D1A64" w:rsidRDefault="002108B4">
      <w:pPr>
        <w:jc w:val="center"/>
      </w:pPr>
      <w:r>
        <w:rPr>
          <w:i/>
          <w:lang w:val="en-US"/>
        </w:rPr>
        <w:t>W</w:t>
      </w:r>
      <w:r>
        <w:t xml:space="preserve"> = 10</w:t>
      </w:r>
      <w:r>
        <w:rPr>
          <w:vertAlign w:val="superscript"/>
        </w:rPr>
        <w:t xml:space="preserve">-6 </w:t>
      </w:r>
      <w:r>
        <w:t>∙</w:t>
      </w:r>
      <w:r>
        <w:rPr>
          <w:i/>
          <w:lang w:val="en-US"/>
        </w:rPr>
        <w:t>η</w:t>
      </w:r>
      <w:r>
        <w:rPr>
          <w:i/>
          <w:lang w:val="en-US"/>
        </w:rPr>
        <w:t>P</w:t>
      </w:r>
      <w:r>
        <w:rPr>
          <w:i/>
          <w:vertAlign w:val="superscript"/>
        </w:rPr>
        <w:softHyphen/>
      </w:r>
      <w:r>
        <w:rPr>
          <w:vertAlign w:val="subscript"/>
        </w:rPr>
        <w:t>н</w:t>
      </w:r>
      <w:r>
        <w:t>(</w:t>
      </w:r>
      <w:r>
        <w:rPr>
          <w:i/>
          <w:lang w:val="en-US"/>
        </w:rPr>
        <w:t>M</w:t>
      </w:r>
      <w:r>
        <w:t>)</w:t>
      </w:r>
      <w:r>
        <w:rPr>
          <w:vertAlign w:val="superscript"/>
        </w:rPr>
        <w:t>0,5</w:t>
      </w:r>
      <w:r>
        <w:t xml:space="preserve"> = 0,00037015535 кг/(с∙м</w:t>
      </w:r>
      <w:r>
        <w:rPr>
          <w:vertAlign w:val="superscript"/>
        </w:rPr>
        <w:t>2</w:t>
      </w:r>
      <w:r>
        <w:t>)</w:t>
      </w:r>
    </w:p>
    <w:p w14:paraId="00900384" w14:textId="77777777" w:rsidR="000D1A64" w:rsidRDefault="002108B4">
      <w:pPr>
        <w:ind w:firstLine="708"/>
      </w:pPr>
      <w:r>
        <w:t>где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4"/>
        <w:gridCol w:w="364"/>
        <w:gridCol w:w="5432"/>
        <w:gridCol w:w="3281"/>
      </w:tblGrid>
      <w:tr w:rsidR="000D1A64" w14:paraId="6932155B" w14:textId="77777777">
        <w:tc>
          <w:tcPr>
            <w:tcW w:w="258" w:type="pct"/>
            <w:tcBorders>
              <w:right w:val="nil"/>
            </w:tcBorders>
            <w:vAlign w:val="center"/>
          </w:tcPr>
          <w:p w14:paraId="2FE37D3A" w14:textId="77777777" w:rsidR="000D1A64" w:rsidRDefault="002108B4">
            <w:pPr>
              <w:spacing w:after="0"/>
              <w:rPr>
                <w:i/>
                <w:lang w:val="en-US"/>
              </w:rPr>
            </w:pPr>
            <w:bookmarkStart w:id="15" w:name="_Hlk84525385"/>
            <w:r>
              <w:rPr>
                <w:i/>
                <w:lang w:val="en-US"/>
              </w:rPr>
              <w:t>η</w:t>
            </w:r>
          </w:p>
        </w:tc>
        <w:tc>
          <w:tcPr>
            <w:tcW w:w="190" w:type="pct"/>
            <w:tcBorders>
              <w:left w:val="nil"/>
              <w:right w:val="nil"/>
            </w:tcBorders>
            <w:vAlign w:val="center"/>
          </w:tcPr>
          <w:p w14:paraId="4547DC3C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837" w:type="pct"/>
            <w:tcBorders>
              <w:left w:val="nil"/>
            </w:tcBorders>
            <w:vAlign w:val="center"/>
          </w:tcPr>
          <w:p w14:paraId="70D8B7AF" w14:textId="77777777" w:rsidR="000D1A64" w:rsidRDefault="002108B4">
            <w:pPr>
              <w:spacing w:after="0"/>
            </w:pPr>
            <w:r>
              <w:rPr>
                <w:color w:val="000000"/>
              </w:rPr>
              <w:t>коэффициент, принимаемый по таблице А.2 СП 12 в зависимости от скорости (</w:t>
            </w:r>
            <w:r>
              <w:rPr>
                <w:color w:val="000000"/>
              </w:rPr>
              <w:t>0,083333336 м/с</w:t>
            </w:r>
            <w:r>
              <w:rPr>
                <w:color w:val="000000"/>
              </w:rPr>
              <w:t>) и температуры (</w:t>
            </w:r>
            <w:r>
              <w:t>39 °С</w:t>
            </w:r>
            <w:r>
              <w:rPr>
                <w:color w:val="000000"/>
              </w:rPr>
              <w:t>) воздушного потока над поверхностью испарения</w:t>
            </w:r>
          </w:p>
        </w:tc>
        <w:tc>
          <w:tcPr>
            <w:tcW w:w="1713" w:type="pct"/>
            <w:vAlign w:val="center"/>
          </w:tcPr>
          <w:p w14:paraId="450B9A7A" w14:textId="77777777" w:rsidR="000D1A64" w:rsidRDefault="002108B4">
            <w:pPr>
              <w:spacing w:after="0"/>
            </w:pPr>
            <w:r>
              <w:t>1</w:t>
            </w:r>
          </w:p>
        </w:tc>
      </w:tr>
      <w:tr w:rsidR="000D1A64" w14:paraId="78B152B8" w14:textId="77777777">
        <w:tc>
          <w:tcPr>
            <w:tcW w:w="258" w:type="pct"/>
            <w:tcBorders>
              <w:right w:val="nil"/>
            </w:tcBorders>
            <w:vAlign w:val="center"/>
          </w:tcPr>
          <w:p w14:paraId="416A387F" w14:textId="77777777" w:rsidR="000D1A64" w:rsidRDefault="002108B4">
            <w:pPr>
              <w:spacing w:after="0"/>
              <w:rPr>
                <w:vertAlign w:val="subscript"/>
              </w:rPr>
            </w:pPr>
            <w:r>
              <w:rPr>
                <w:i/>
                <w:lang w:val="en-US"/>
              </w:rPr>
              <w:t>P</w:t>
            </w:r>
            <w:r>
              <w:rPr>
                <w:vertAlign w:val="subscript"/>
              </w:rPr>
              <w:t>н</w:t>
            </w:r>
          </w:p>
        </w:tc>
        <w:tc>
          <w:tcPr>
            <w:tcW w:w="190" w:type="pct"/>
            <w:tcBorders>
              <w:left w:val="nil"/>
              <w:right w:val="nil"/>
            </w:tcBorders>
            <w:vAlign w:val="center"/>
          </w:tcPr>
          <w:p w14:paraId="23064451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837" w:type="pct"/>
            <w:tcBorders>
              <w:left w:val="nil"/>
            </w:tcBorders>
            <w:vAlign w:val="center"/>
          </w:tcPr>
          <w:p w14:paraId="4277ABA5" w14:textId="77777777" w:rsidR="000D1A64" w:rsidRDefault="002108B4">
            <w:pPr>
              <w:spacing w:after="0"/>
            </w:pPr>
            <w:r>
              <w:rPr>
                <w:color w:val="000000"/>
              </w:rPr>
              <w:t>давление насыщенного пара при расчетной температуре жидкости</w:t>
            </w:r>
          </w:p>
        </w:tc>
        <w:tc>
          <w:tcPr>
            <w:tcW w:w="1713" w:type="pct"/>
            <w:vAlign w:val="center"/>
          </w:tcPr>
          <w:p w14:paraId="0400B914" w14:textId="77777777" w:rsidR="000D1A64" w:rsidRDefault="002108B4">
            <w:pPr>
              <w:spacing w:after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37.353245 </w:t>
            </w:r>
            <w:r>
              <w:rPr>
                <w:color w:val="000000"/>
              </w:rPr>
              <w:t>кПа</w:t>
            </w:r>
          </w:p>
          <w:p w14:paraId="2AC8E977" w14:textId="77777777" w:rsidR="000D1A64" w:rsidRDefault="000D1A64">
            <w:pPr>
              <w:spacing w:after="0"/>
              <w:rPr>
                <w:lang w:val="en-US"/>
              </w:rPr>
            </w:pPr>
          </w:p>
        </w:tc>
      </w:tr>
      <w:tr w:rsidR="000D1A64" w14:paraId="724F4D5A" w14:textId="77777777">
        <w:tc>
          <w:tcPr>
            <w:tcW w:w="258" w:type="pct"/>
            <w:tcBorders>
              <w:right w:val="nil"/>
            </w:tcBorders>
            <w:vAlign w:val="center"/>
          </w:tcPr>
          <w:p w14:paraId="45BF4A8A" w14:textId="77777777" w:rsidR="000D1A64" w:rsidRDefault="002108B4">
            <w:pPr>
              <w:spacing w:after="0"/>
              <w:rPr>
                <w:i/>
                <w:vertAlign w:val="subscript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90" w:type="pct"/>
            <w:tcBorders>
              <w:left w:val="nil"/>
              <w:right w:val="nil"/>
            </w:tcBorders>
            <w:vAlign w:val="center"/>
          </w:tcPr>
          <w:p w14:paraId="569B66F9" w14:textId="77777777" w:rsidR="000D1A64" w:rsidRDefault="002108B4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–</w:t>
            </w:r>
          </w:p>
        </w:tc>
        <w:tc>
          <w:tcPr>
            <w:tcW w:w="2837" w:type="pct"/>
            <w:tcBorders>
              <w:left w:val="nil"/>
            </w:tcBorders>
            <w:vAlign w:val="center"/>
          </w:tcPr>
          <w:p w14:paraId="22CA4C4E" w14:textId="77777777" w:rsidR="000D1A64" w:rsidRDefault="002108B4">
            <w:pPr>
              <w:spacing w:after="0"/>
            </w:pPr>
            <w:r>
              <w:t>молярная м</w:t>
            </w:r>
            <w:r>
              <w:t>асса жидкости</w:t>
            </w:r>
          </w:p>
        </w:tc>
        <w:tc>
          <w:tcPr>
            <w:tcW w:w="1713" w:type="pct"/>
            <w:vAlign w:val="center"/>
          </w:tcPr>
          <w:p w14:paraId="45DE0AC0" w14:textId="77777777" w:rsidR="000D1A64" w:rsidRDefault="002108B4">
            <w:pPr>
              <w:spacing w:after="0"/>
            </w:pPr>
            <w:r>
              <w:t>98,2 кг/кмоль</w:t>
            </w:r>
          </w:p>
        </w:tc>
        <w:bookmarkEnd w:id="15"/>
      </w:tr>
    </w:tbl>
    <w:p w14:paraId="67575B39" w14:textId="77777777" w:rsidR="000D1A64" w:rsidRDefault="000D1A64"/>
    <w:p w14:paraId="1D537858" w14:textId="77777777" w:rsidR="000D1A64" w:rsidRDefault="002108B4">
      <w:r>
        <w:t xml:space="preserve">Таблица </w:t>
      </w:r>
      <w:r>
        <w:t>16</w:t>
      </w:r>
      <w:r>
        <w:t>. Масса паров с источников испарения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9"/>
        <w:gridCol w:w="1426"/>
        <w:gridCol w:w="2441"/>
        <w:gridCol w:w="2825"/>
      </w:tblGrid>
      <w:tr w:rsidR="000D1A64" w14:paraId="7B31779F" w14:textId="77777777">
        <w:tc>
          <w:tcPr>
            <w:tcW w:w="1897" w:type="pct"/>
            <w:shd w:val="clear" w:color="auto" w:fill="B4C6E7"/>
            <w:vAlign w:val="center"/>
          </w:tcPr>
          <w:p w14:paraId="263C8B42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испарения</w:t>
            </w:r>
          </w:p>
        </w:tc>
        <w:tc>
          <w:tcPr>
            <w:tcW w:w="586" w:type="pct"/>
            <w:shd w:val="clear" w:color="auto" w:fill="B4C6E7"/>
            <w:vAlign w:val="center"/>
          </w:tcPr>
          <w:p w14:paraId="7BB71ACB" w14:textId="77777777" w:rsidR="000D1A64" w:rsidRDefault="002108B4">
            <w:pPr>
              <w:spacing w:after="0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Площадь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 xml:space="preserve">испарения, </w:t>
            </w:r>
            <w:r>
              <w:rPr>
                <w:b/>
                <w:bCs/>
              </w:rPr>
              <w:lastRenderedPageBreak/>
              <w:t>м</w:t>
            </w:r>
            <w:r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647" w:type="pct"/>
            <w:shd w:val="clear" w:color="auto" w:fill="B4C6E7"/>
            <w:vAlign w:val="center"/>
          </w:tcPr>
          <w:p w14:paraId="3A8BEA50" w14:textId="77777777" w:rsidR="000D1A64" w:rsidRDefault="002108B4">
            <w:pPr>
              <w:spacing w:after="0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lastRenderedPageBreak/>
              <w:t>Продолжительность испарения, с</w:t>
            </w:r>
          </w:p>
        </w:tc>
        <w:tc>
          <w:tcPr>
            <w:tcW w:w="1868" w:type="pct"/>
            <w:shd w:val="clear" w:color="auto" w:fill="B4C6E7"/>
            <w:vAlign w:val="center"/>
          </w:tcPr>
          <w:p w14:paraId="24A8CF9D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Масса паров жидкости, кг</w:t>
            </w:r>
          </w:p>
        </w:tc>
      </w:tr>
      <w:tr w:rsidR="000D1A64" w14:paraId="19CE23EF" w14:textId="77777777">
        <w:tc>
          <w:tcPr>
            <w:tcW w:w="1897" w:type="pct"/>
            <w:vAlign w:val="center"/>
          </w:tcPr>
          <w:p w14:paraId="33C71ACE" w14:textId="77777777" w:rsidR="000D1A64" w:rsidRDefault="002108B4">
            <w:pPr>
              <w:spacing w:after="0"/>
              <w:jc w:val="center"/>
            </w:pPr>
            <w:r>
              <w:t>Жидкостный бак</w:t>
            </w:r>
          </w:p>
        </w:tc>
        <w:tc>
          <w:tcPr>
            <w:tcW w:w="586" w:type="pct"/>
            <w:vAlign w:val="center"/>
          </w:tcPr>
          <w:p w14:paraId="785C170A" w14:textId="77777777" w:rsidR="000D1A64" w:rsidRDefault="002108B4">
            <w:pPr>
              <w:spacing w:after="0"/>
              <w:jc w:val="center"/>
            </w:pPr>
            <w:r>
              <w:t>10</w:t>
            </w:r>
          </w:p>
        </w:tc>
        <w:tc>
          <w:tcPr>
            <w:tcW w:w="647" w:type="pct"/>
            <w:vAlign w:val="center"/>
          </w:tcPr>
          <w:p w14:paraId="7FECE266" w14:textId="77777777" w:rsidR="000D1A64" w:rsidRDefault="002108B4">
            <w:pPr>
              <w:spacing w:after="0"/>
              <w:jc w:val="center"/>
            </w:pPr>
            <w:r>
              <w:t>2012,6685</w:t>
            </w:r>
          </w:p>
        </w:tc>
        <w:tc>
          <w:tcPr>
            <w:tcW w:w="1868" w:type="pct"/>
            <w:vAlign w:val="center"/>
          </w:tcPr>
          <w:p w14:paraId="3DB6685A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t>7,45</w:t>
            </w:r>
          </w:p>
        </w:tc>
      </w:tr>
    </w:tbl>
    <w:p w14:paraId="14453622" w14:textId="77777777" w:rsidR="000D1A64" w:rsidRDefault="000D1A64"/>
    <w:p w14:paraId="3E3A7392" w14:textId="77777777" w:rsidR="000D1A64" w:rsidRDefault="002108B4">
      <w:pPr>
        <w:ind w:firstLine="708"/>
      </w:pPr>
      <w:r>
        <w:t xml:space="preserve">Масса паров жидкости, поступивших в помещение, составляет: </w:t>
      </w:r>
      <w:r>
        <w:rPr>
          <w:lang w:val="en-US"/>
        </w:rPr>
        <w:t>7.45</w:t>
      </w:r>
      <w:r>
        <w:t xml:space="preserve"> кг.</w:t>
      </w:r>
    </w:p>
    <w:p w14:paraId="63706AE0" w14:textId="77777777" w:rsidR="000D1A64" w:rsidRDefault="002108B4">
      <w:pPr>
        <w:ind w:firstLine="708"/>
      </w:pPr>
      <w:r>
        <w:t>Допускается учитывать работу аварийной вентиляции, если она обеспечена резервными вентиляторами, автоматическим пуском при превышении предельно допустимой взрывобезопасной концентрации и э</w:t>
      </w:r>
      <w:r>
        <w:t>лектроснабжением по первой категории надежности по Правилам устройства электроустановок (ПУЭ), при условии расположения устройств для удаления воздуха из помещения в непосредственной близости от места возможной аварии.</w:t>
      </w:r>
    </w:p>
    <w:p w14:paraId="6AC0EE1C" w14:textId="77777777" w:rsidR="000D1A64" w:rsidRDefault="002108B4">
      <w:pPr>
        <w:ind w:firstLine="708"/>
      </w:pPr>
      <w:r>
        <w:t>Допускается учитывать постоянно работ</w:t>
      </w:r>
      <w:r>
        <w:t>ающую общеобменную вентиляцию, обеспечивающую концентрацию горючих газов и паров в помещении, не превышающую предельно допустимую взрывобезопасную концентрацию, рассчитанную для аварийной вентиляции. Указанная общеобменная вентиляция должна быть оборудован</w:t>
      </w:r>
      <w:r>
        <w:t>а резервными вентиляторами, включающимися автоматически при остановке основных. Электроснабжение указанной вентиляции должно осуществляться не ниже, чем по первой категории надежности по ПУЭ.</w:t>
      </w:r>
    </w:p>
    <w:p w14:paraId="067BA71B" w14:textId="77777777" w:rsidR="000D1A64" w:rsidRDefault="002108B4">
      <w:pPr>
        <w:ind w:firstLine="708"/>
      </w:pPr>
      <w:r>
        <w:t>При этом массу паров легковоспламеняющихся или горючих жидкостей</w:t>
      </w:r>
      <w:r>
        <w:t>, нагретых до температуры вспышки и выше, поступивших в объем помещения, следует разделить на коэффициент К, определяемый по формуле:</w:t>
      </w:r>
    </w:p>
    <w:p w14:paraId="50C65EBF" w14:textId="77777777" w:rsidR="000D1A64" w:rsidRDefault="002108B4">
      <w:pPr>
        <w:jc w:val="center"/>
      </w:pPr>
      <w:r>
        <w:rPr>
          <w:i/>
          <w:lang w:val="en-US"/>
        </w:rPr>
        <w:t>K</w:t>
      </w:r>
      <w:r>
        <w:t xml:space="preserve"> = </w:t>
      </w:r>
      <w:r>
        <w:rPr>
          <w:i/>
          <w:lang w:val="en-US"/>
        </w:rPr>
        <w:t>AT</w:t>
      </w:r>
      <w:r>
        <w:t xml:space="preserve"> + 1 = </w:t>
      </w:r>
      <w:r>
        <w:rPr>
          <w:lang w:val="en-US"/>
        </w:rPr>
        <w:t>9.386119</w:t>
      </w:r>
    </w:p>
    <w:p w14:paraId="652D981B" w14:textId="77777777" w:rsidR="000D1A64" w:rsidRDefault="002108B4">
      <w:pPr>
        <w:ind w:firstLine="708"/>
      </w:pPr>
      <w:r>
        <w:t>где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4"/>
        <w:gridCol w:w="364"/>
        <w:gridCol w:w="5408"/>
        <w:gridCol w:w="3405"/>
      </w:tblGrid>
      <w:tr w:rsidR="000D1A64" w14:paraId="1F030176" w14:textId="77777777">
        <w:tc>
          <w:tcPr>
            <w:tcW w:w="206" w:type="pct"/>
            <w:tcBorders>
              <w:right w:val="nil"/>
            </w:tcBorders>
            <w:vAlign w:val="center"/>
          </w:tcPr>
          <w:p w14:paraId="21313208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A</w:t>
            </w:r>
          </w:p>
        </w:tc>
        <w:tc>
          <w:tcPr>
            <w:tcW w:w="190" w:type="pct"/>
            <w:tcBorders>
              <w:left w:val="nil"/>
              <w:right w:val="nil"/>
            </w:tcBorders>
            <w:vAlign w:val="center"/>
          </w:tcPr>
          <w:p w14:paraId="775917CC" w14:textId="77777777" w:rsidR="000D1A64" w:rsidRDefault="002108B4">
            <w:pPr>
              <w:spacing w:after="0"/>
            </w:pPr>
            <w:r>
              <w:rPr>
                <w:i/>
              </w:rPr>
              <w:t>–</w:t>
            </w:r>
          </w:p>
        </w:tc>
        <w:tc>
          <w:tcPr>
            <w:tcW w:w="2824" w:type="pct"/>
            <w:tcBorders>
              <w:left w:val="nil"/>
            </w:tcBorders>
            <w:vAlign w:val="center"/>
          </w:tcPr>
          <w:p w14:paraId="2FF2E479" w14:textId="77777777" w:rsidR="000D1A64" w:rsidRDefault="002108B4">
            <w:pPr>
              <w:spacing w:after="0"/>
            </w:pPr>
            <w:r>
              <w:t>кратность воздухообмена, создаваемого аварийной вентиляцией</w:t>
            </w:r>
          </w:p>
        </w:tc>
        <w:tc>
          <w:tcPr>
            <w:tcW w:w="1778" w:type="pct"/>
            <w:vAlign w:val="center"/>
          </w:tcPr>
          <w:p w14:paraId="1433B713" w14:textId="77777777" w:rsidR="000D1A64" w:rsidRDefault="002108B4">
            <w:pPr>
              <w:spacing w:after="0"/>
              <w:rPr>
                <w:vertAlign w:val="superscript"/>
                <w:lang w:val="en-US"/>
              </w:rPr>
            </w:pPr>
            <w:r>
              <w:t>0,004166667</w:t>
            </w:r>
            <w:r>
              <w:rPr>
                <w:lang w:val="en-US"/>
              </w:rPr>
              <w:t xml:space="preserve"> c</w:t>
            </w:r>
            <w:r>
              <w:rPr>
                <w:vertAlign w:val="superscript"/>
                <w:lang w:val="en-US"/>
              </w:rPr>
              <w:t>-1</w:t>
            </w:r>
          </w:p>
        </w:tc>
      </w:tr>
      <w:tr w:rsidR="000D1A64" w14:paraId="19F46033" w14:textId="77777777">
        <w:tc>
          <w:tcPr>
            <w:tcW w:w="206" w:type="pct"/>
            <w:tcBorders>
              <w:right w:val="nil"/>
            </w:tcBorders>
            <w:vAlign w:val="center"/>
          </w:tcPr>
          <w:p w14:paraId="515BD020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T</w:t>
            </w:r>
          </w:p>
        </w:tc>
        <w:tc>
          <w:tcPr>
            <w:tcW w:w="190" w:type="pct"/>
            <w:tcBorders>
              <w:left w:val="nil"/>
              <w:right w:val="nil"/>
            </w:tcBorders>
            <w:vAlign w:val="center"/>
          </w:tcPr>
          <w:p w14:paraId="4A4C47AC" w14:textId="77777777" w:rsidR="000D1A64" w:rsidRDefault="002108B4">
            <w:pPr>
              <w:spacing w:after="0"/>
            </w:pPr>
            <w:r>
              <w:rPr>
                <w:i/>
              </w:rPr>
              <w:t>–</w:t>
            </w:r>
          </w:p>
        </w:tc>
        <w:tc>
          <w:tcPr>
            <w:tcW w:w="2824" w:type="pct"/>
            <w:tcBorders>
              <w:left w:val="nil"/>
            </w:tcBorders>
            <w:vAlign w:val="center"/>
          </w:tcPr>
          <w:p w14:paraId="6B666879" w14:textId="77777777" w:rsidR="000D1A64" w:rsidRDefault="002108B4">
            <w:pPr>
              <w:spacing w:after="0"/>
            </w:pPr>
            <w:r>
              <w:t>продолжительность поступления паров легковоспламеняющихся и горючих жидкостей в объем помещения</w:t>
            </w:r>
          </w:p>
        </w:tc>
        <w:tc>
          <w:tcPr>
            <w:tcW w:w="1778" w:type="pct"/>
            <w:vAlign w:val="center"/>
          </w:tcPr>
          <w:p w14:paraId="52C2E5BD" w14:textId="77777777" w:rsidR="000D1A64" w:rsidRDefault="002108B4">
            <w:pPr>
              <w:spacing w:after="0"/>
              <w:rPr>
                <w:lang w:val="en-US"/>
              </w:rPr>
            </w:pPr>
            <w:r>
              <w:t>2012,6685</w:t>
            </w:r>
            <w:r>
              <w:rPr>
                <w:lang w:val="en-US"/>
              </w:rPr>
              <w:t xml:space="preserve"> c</w:t>
            </w:r>
          </w:p>
        </w:tc>
      </w:tr>
    </w:tbl>
    <w:p w14:paraId="4F1B4484" w14:textId="77777777" w:rsidR="000D1A64" w:rsidRDefault="000D1A64">
      <w:pPr>
        <w:jc w:val="center"/>
      </w:pPr>
    </w:p>
    <w:p w14:paraId="64205A70" w14:textId="77777777" w:rsidR="000D1A64" w:rsidRDefault="002108B4">
      <w:pPr>
        <w:ind w:firstLine="708"/>
      </w:pPr>
      <w:r>
        <w:t>Масса паров жидкости, поступивших в помещение, с учетом работы аварийной вентиляции составляет:</w:t>
      </w:r>
    </w:p>
    <w:p w14:paraId="483A5666" w14:textId="77777777" w:rsidR="000D1A64" w:rsidRDefault="002108B4">
      <w:pPr>
        <w:jc w:val="center"/>
        <w:rPr>
          <w:i/>
          <w:lang w:val="en-US"/>
        </w:rPr>
      </w:pPr>
      <w:r>
        <w:rPr>
          <w:i/>
          <w:lang w:val="en-US"/>
        </w:rPr>
        <w:t xml:space="preserve">m = </w:t>
      </w:r>
      <w:r>
        <w:rPr>
          <w:lang w:val="en-US"/>
        </w:rPr>
        <w:t xml:space="preserve">7.45 / 9.386119 = 0.79372525 </w:t>
      </w:r>
      <w:r>
        <w:t>кг</w:t>
      </w:r>
    </w:p>
    <w:p w14:paraId="01116D7C" w14:textId="77777777" w:rsidR="000D1A64" w:rsidRDefault="002108B4">
      <w:pPr>
        <w:ind w:firstLine="708"/>
        <w:rPr>
          <w:b/>
          <w:bCs/>
        </w:rPr>
      </w:pPr>
      <w:r>
        <w:rPr>
          <w:b/>
          <w:bCs/>
        </w:rPr>
        <w:t>Расчет коэффиц</w:t>
      </w:r>
      <w:r>
        <w:rPr>
          <w:b/>
          <w:bCs/>
        </w:rPr>
        <w:t xml:space="preserve">иента участия паров жидкости в горении </w:t>
      </w:r>
      <w:r>
        <w:rPr>
          <w:b/>
          <w:bCs/>
          <w:lang w:val="en-US"/>
        </w:rPr>
        <w:t>Z</w:t>
      </w:r>
    </w:p>
    <w:p w14:paraId="14A1ED24" w14:textId="77777777" w:rsidR="000D1A64" w:rsidRDefault="002108B4">
      <w:pPr>
        <w:ind w:firstLine="708"/>
      </w:pPr>
      <w:r>
        <w:t>Приведенные в приложении Д СП 12 расчетные формулы применяются для случая:</w:t>
      </w:r>
    </w:p>
    <w:p w14:paraId="23132F4F" w14:textId="77777777" w:rsidR="000D1A64" w:rsidRDefault="002108B4">
      <w:pPr>
        <w:jc w:val="center"/>
        <w:rPr>
          <w:lang w:val="en-US"/>
        </w:rPr>
      </w:pPr>
      <w:r>
        <w:rPr>
          <w:lang w:val="en-US"/>
        </w:rPr>
        <w:t>100</w:t>
      </w:r>
      <w:r>
        <w:rPr>
          <w:i/>
          <w:lang w:val="en-US"/>
        </w:rPr>
        <w:t>m</w:t>
      </w:r>
      <w:r>
        <w:rPr>
          <w:lang w:val="en-US"/>
        </w:rPr>
        <w:t>/(</w:t>
      </w:r>
      <w:r>
        <w:rPr>
          <w:i/>
        </w:rPr>
        <w:t>ρ</w:t>
      </w:r>
      <w:r>
        <w:rPr>
          <w:vertAlign w:val="subscript"/>
        </w:rPr>
        <w:t>п</w:t>
      </w:r>
      <w:r>
        <w:rPr>
          <w:i/>
          <w:lang w:val="en-US"/>
        </w:rPr>
        <w:t>V</w:t>
      </w:r>
      <w:r>
        <w:rPr>
          <w:vertAlign w:val="subscript"/>
        </w:rPr>
        <w:t>св</w:t>
      </w:r>
      <w:r>
        <w:rPr>
          <w:lang w:val="en-US"/>
        </w:rPr>
        <w:t>) &lt; 0,5</w:t>
      </w:r>
      <w:r>
        <w:rPr>
          <w:i/>
          <w:lang w:val="en-US"/>
        </w:rPr>
        <w:t>C</w:t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vertAlign w:val="subscript"/>
        </w:rPr>
        <w:t>НКПР</w:t>
      </w:r>
    </w:p>
    <w:p w14:paraId="320AB5A4" w14:textId="77777777" w:rsidR="000D1A64" w:rsidRDefault="002108B4">
      <w:pPr>
        <w:jc w:val="center"/>
        <w:rPr>
          <w:lang w:val="en-US"/>
        </w:rPr>
      </w:pPr>
      <w:r>
        <w:rPr>
          <w:lang w:val="en-US"/>
        </w:rPr>
        <w:t>0.01232665 &lt; 0.53</w:t>
      </w:r>
    </w:p>
    <w:p w14:paraId="5FE71ECB" w14:textId="77777777" w:rsidR="000D1A64" w:rsidRDefault="002108B4">
      <w:r>
        <w:rPr>
          <w:lang w:val="en-US"/>
        </w:rPr>
        <w:tab/>
      </w:r>
      <w:r>
        <w:t>где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5"/>
        <w:gridCol w:w="336"/>
        <w:gridCol w:w="5641"/>
        <w:gridCol w:w="2599"/>
      </w:tblGrid>
      <w:tr w:rsidR="000D1A64" w14:paraId="6B42DBF7" w14:textId="77777777">
        <w:tc>
          <w:tcPr>
            <w:tcW w:w="520" w:type="pct"/>
            <w:tcBorders>
              <w:right w:val="nil"/>
            </w:tcBorders>
            <w:vAlign w:val="center"/>
          </w:tcPr>
          <w:p w14:paraId="40953B82" w14:textId="77777777" w:rsidR="000D1A64" w:rsidRDefault="002108B4">
            <w:pPr>
              <w:spacing w:after="0"/>
              <w:rPr>
                <w:vertAlign w:val="subscript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3818BFA5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946" w:type="pct"/>
            <w:tcBorders>
              <w:left w:val="nil"/>
            </w:tcBorders>
            <w:vAlign w:val="center"/>
          </w:tcPr>
          <w:p w14:paraId="287CF97B" w14:textId="77777777" w:rsidR="000D1A64" w:rsidRDefault="002108B4">
            <w:pPr>
              <w:spacing w:after="0"/>
            </w:pPr>
            <w:r>
              <w:t>масса паров ЛВЖ, поступающих в объем помещения</w:t>
            </w:r>
          </w:p>
        </w:tc>
        <w:tc>
          <w:tcPr>
            <w:tcW w:w="1357" w:type="pct"/>
            <w:vAlign w:val="center"/>
          </w:tcPr>
          <w:p w14:paraId="5D7BA3AC" w14:textId="77777777" w:rsidR="000D1A64" w:rsidRDefault="002108B4">
            <w:pPr>
              <w:spacing w:after="0"/>
            </w:pPr>
            <w:r>
              <w:rPr>
                <w:lang w:val="en-US"/>
              </w:rPr>
              <w:t xml:space="preserve">0.79372525 </w:t>
            </w:r>
            <w:r>
              <w:t>кг</w:t>
            </w:r>
          </w:p>
        </w:tc>
      </w:tr>
      <w:tr w:rsidR="000D1A64" w14:paraId="24D2DEF0" w14:textId="77777777">
        <w:tc>
          <w:tcPr>
            <w:tcW w:w="520" w:type="pct"/>
            <w:tcBorders>
              <w:right w:val="nil"/>
            </w:tcBorders>
            <w:vAlign w:val="center"/>
          </w:tcPr>
          <w:p w14:paraId="7EFD94CD" w14:textId="77777777" w:rsidR="000D1A64" w:rsidRDefault="002108B4">
            <w:pPr>
              <w:spacing w:after="0"/>
              <w:rPr>
                <w:i/>
                <w:vertAlign w:val="subscript"/>
              </w:rPr>
            </w:pPr>
            <w:r>
              <w:rPr>
                <w:i/>
              </w:rPr>
              <w:t>ρ</w:t>
            </w:r>
            <w:r>
              <w:rPr>
                <w:vertAlign w:val="subscript"/>
              </w:rPr>
              <w:t>п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61428943" w14:textId="77777777" w:rsidR="000D1A64" w:rsidRDefault="002108B4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–</w:t>
            </w:r>
          </w:p>
        </w:tc>
        <w:tc>
          <w:tcPr>
            <w:tcW w:w="2946" w:type="pct"/>
            <w:tcBorders>
              <w:left w:val="nil"/>
            </w:tcBorders>
            <w:vAlign w:val="center"/>
          </w:tcPr>
          <w:p w14:paraId="5098B4DE" w14:textId="77777777" w:rsidR="000D1A64" w:rsidRDefault="002108B4">
            <w:pPr>
              <w:spacing w:after="0"/>
              <w:rPr>
                <w:vertAlign w:val="superscript"/>
              </w:rPr>
            </w:pPr>
            <w:r>
              <w:t xml:space="preserve">плотность паров жидкости </w:t>
            </w:r>
            <w:r>
              <w:t>при расчетной температуре</w:t>
            </w:r>
          </w:p>
        </w:tc>
        <w:tc>
          <w:tcPr>
            <w:tcW w:w="1357" w:type="pct"/>
            <w:vAlign w:val="center"/>
          </w:tcPr>
          <w:p w14:paraId="0D5F8736" w14:textId="77777777" w:rsidR="000D1A64" w:rsidRDefault="002108B4">
            <w:pPr>
              <w:spacing w:after="0"/>
            </w:pPr>
            <w:r>
              <w:rPr>
                <w:color w:val="000000"/>
              </w:rPr>
              <w:t xml:space="preserve">3,8327973 </w:t>
            </w:r>
            <w:r>
              <w:t>кг</w:t>
            </w:r>
            <w:r>
              <w:rPr>
                <w:lang w:val="en-US"/>
              </w:rPr>
              <w:t>/</w:t>
            </w:r>
            <w:r>
              <w:t>м</w:t>
            </w:r>
            <w:r>
              <w:rPr>
                <w:vertAlign w:val="superscript"/>
                <w:lang w:val="en-US"/>
              </w:rPr>
              <w:t>3</w:t>
            </w:r>
          </w:p>
        </w:tc>
      </w:tr>
      <w:tr w:rsidR="000D1A64" w14:paraId="453E5FED" w14:textId="77777777">
        <w:tc>
          <w:tcPr>
            <w:tcW w:w="520" w:type="pct"/>
            <w:tcBorders>
              <w:right w:val="nil"/>
            </w:tcBorders>
            <w:vAlign w:val="center"/>
          </w:tcPr>
          <w:p w14:paraId="48BF5921" w14:textId="77777777" w:rsidR="000D1A64" w:rsidRDefault="002108B4">
            <w:pPr>
              <w:spacing w:after="0"/>
              <w:rPr>
                <w:vertAlign w:val="subscript"/>
              </w:rPr>
            </w:pPr>
            <w:r>
              <w:rPr>
                <w:i/>
                <w:lang w:val="en-US"/>
              </w:rPr>
              <w:lastRenderedPageBreak/>
              <w:t>V</w:t>
            </w:r>
            <w:r>
              <w:rPr>
                <w:vertAlign w:val="subscript"/>
              </w:rPr>
              <w:t>св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6FCB2CD0" w14:textId="77777777" w:rsidR="000D1A64" w:rsidRDefault="002108B4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–</w:t>
            </w:r>
          </w:p>
        </w:tc>
        <w:tc>
          <w:tcPr>
            <w:tcW w:w="2946" w:type="pct"/>
            <w:tcBorders>
              <w:left w:val="nil"/>
            </w:tcBorders>
            <w:vAlign w:val="center"/>
          </w:tcPr>
          <w:p w14:paraId="608321FE" w14:textId="77777777" w:rsidR="000D1A64" w:rsidRDefault="002108B4">
            <w:pPr>
              <w:spacing w:after="0"/>
              <w:rPr>
                <w:vertAlign w:val="superscript"/>
              </w:rPr>
            </w:pPr>
            <w:r>
              <w:t>свободный объем помещения</w:t>
            </w:r>
          </w:p>
        </w:tc>
        <w:tc>
          <w:tcPr>
            <w:tcW w:w="1357" w:type="pct"/>
            <w:vAlign w:val="center"/>
          </w:tcPr>
          <w:p w14:paraId="21BC05FC" w14:textId="77777777" w:rsidR="000D1A64" w:rsidRDefault="002108B4">
            <w:pPr>
              <w:spacing w:after="0"/>
            </w:pPr>
            <w:r>
              <w:rPr>
                <w:color w:val="000000"/>
              </w:rPr>
              <w:t>1680 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0D1A64" w14:paraId="666D4995" w14:textId="77777777">
        <w:tc>
          <w:tcPr>
            <w:tcW w:w="520" w:type="pct"/>
            <w:tcBorders>
              <w:right w:val="nil"/>
            </w:tcBorders>
            <w:vAlign w:val="center"/>
          </w:tcPr>
          <w:p w14:paraId="04F2D69A" w14:textId="77777777" w:rsidR="000D1A64" w:rsidRDefault="002108B4">
            <w:pPr>
              <w:spacing w:after="0"/>
              <w:rPr>
                <w:vertAlign w:val="subscript"/>
              </w:rPr>
            </w:pPr>
            <w:r>
              <w:rPr>
                <w:i/>
                <w:lang w:val="en-US"/>
              </w:rPr>
              <w:t>C</w:t>
            </w:r>
            <w:r>
              <w:rPr>
                <w:lang w:val="en-US"/>
              </w:rPr>
              <w:softHyphen/>
            </w:r>
            <w:r>
              <w:rPr>
                <w:lang w:val="en-US"/>
              </w:rPr>
              <w:softHyphen/>
            </w:r>
            <w:r>
              <w:rPr>
                <w:vertAlign w:val="subscript"/>
              </w:rPr>
              <w:t>НКПР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731F7AB4" w14:textId="77777777" w:rsidR="000D1A64" w:rsidRDefault="002108B4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–</w:t>
            </w:r>
          </w:p>
        </w:tc>
        <w:tc>
          <w:tcPr>
            <w:tcW w:w="2946" w:type="pct"/>
            <w:tcBorders>
              <w:left w:val="nil"/>
            </w:tcBorders>
            <w:vAlign w:val="center"/>
          </w:tcPr>
          <w:p w14:paraId="19B34467" w14:textId="77777777" w:rsidR="000D1A64" w:rsidRDefault="002108B4">
            <w:pPr>
              <w:spacing w:after="0"/>
            </w:pPr>
            <w:r>
              <w:t>нижний концентрационный предел распространения пламени паров ЛВЖ</w:t>
            </w:r>
          </w:p>
        </w:tc>
        <w:tc>
          <w:tcPr>
            <w:tcW w:w="1357" w:type="pct"/>
            <w:vAlign w:val="center"/>
          </w:tcPr>
          <w:p w14:paraId="0D53E462" w14:textId="77777777" w:rsidR="000D1A64" w:rsidRDefault="002108B4">
            <w:pPr>
              <w:spacing w:after="0"/>
            </w:pPr>
            <w:r>
              <w:rPr>
                <w:color w:val="000000"/>
              </w:rPr>
              <w:t xml:space="preserve">1,06 </w:t>
            </w:r>
            <w:r>
              <w:t>% (объемных)</w:t>
            </w:r>
          </w:p>
        </w:tc>
      </w:tr>
    </w:tbl>
    <w:p w14:paraId="09ACCBFF" w14:textId="77777777" w:rsidR="000D1A64" w:rsidRDefault="002108B4">
      <w:r>
        <w:tab/>
      </w:r>
    </w:p>
    <w:p w14:paraId="451ABA92" w14:textId="77777777" w:rsidR="000D1A64" w:rsidRDefault="002108B4">
      <w:pPr>
        <w:rPr>
          <w:color w:val="000000"/>
        </w:rPr>
      </w:pPr>
      <w:r>
        <w:tab/>
      </w:r>
      <w:r>
        <w:rPr>
          <w:color w:val="000000"/>
        </w:rPr>
        <w:t xml:space="preserve">Приведенные в приложении Д СП 12 </w:t>
      </w:r>
      <w:r>
        <w:rPr>
          <w:color w:val="000000"/>
        </w:rPr>
        <w:t>расчетные формулы применяются для помещений в форме прямоугольного параллелепипеда с отношением длины к ширине не более пяти: 20/15 &lt; 5.</w:t>
      </w:r>
    </w:p>
    <w:p w14:paraId="2D745113" w14:textId="77777777" w:rsidR="000D1A64" w:rsidRDefault="002108B4">
      <w:pPr>
        <w:ind w:firstLine="708"/>
        <w:rPr>
          <w:color w:val="000000"/>
          <w:lang w:val="en-US"/>
        </w:rPr>
      </w:pPr>
      <w:r>
        <w:rPr>
          <w:color w:val="000000"/>
        </w:rPr>
        <w:t>Предэкспоненциальный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множитель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для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паров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легковоспламеняющихся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жидкостей</w:t>
      </w:r>
      <w:r>
        <w:rPr>
          <w:color w:val="000000"/>
          <w:lang w:val="en-US"/>
        </w:rPr>
        <w:t xml:space="preserve">, </w:t>
      </w:r>
      <w:r>
        <w:rPr>
          <w:color w:val="000000"/>
        </w:rPr>
        <w:t>при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подвижности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воздушной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среды</w:t>
      </w:r>
      <w:r>
        <w:rPr>
          <w:color w:val="000000"/>
          <w:lang w:val="en-US"/>
        </w:rPr>
        <w:t xml:space="preserve">, </w:t>
      </w:r>
      <w:r>
        <w:rPr>
          <w:color w:val="000000"/>
        </w:rPr>
        <w:t>рассчитывается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по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формуле</w:t>
      </w:r>
      <w:r>
        <w:rPr>
          <w:color w:val="000000"/>
          <w:lang w:val="en-US"/>
        </w:rPr>
        <w:t>:</w:t>
      </w:r>
    </w:p>
    <w:p w14:paraId="62571E2B" w14:textId="77777777" w:rsidR="000D1A64" w:rsidRDefault="002108B4">
      <w:pPr>
        <w:jc w:val="center"/>
        <w:rPr>
          <w:color w:val="000000"/>
          <w:lang w:val="en-US"/>
        </w:rPr>
      </w:pPr>
      <w:r>
        <w:rPr>
          <w:i/>
          <w:color w:val="000000"/>
        </w:rPr>
        <w:t>С</w:t>
      </w:r>
      <w:r>
        <w:rPr>
          <w:color w:val="000000"/>
          <w:lang w:val="en-US"/>
        </w:rPr>
        <w:softHyphen/>
      </w:r>
      <w:r>
        <w:rPr>
          <w:color w:val="000000"/>
          <w:vertAlign w:val="subscript"/>
          <w:lang w:val="en-US"/>
        </w:rPr>
        <w:t>0</w:t>
      </w:r>
      <w:r>
        <w:rPr>
          <w:color w:val="000000"/>
          <w:lang w:val="en-US"/>
        </w:rPr>
        <w:t xml:space="preserve"> = </w:t>
      </w:r>
      <w:r>
        <w:rPr>
          <w:i/>
          <w:color w:val="000000"/>
        </w:rPr>
        <w:t>С</w:t>
      </w:r>
      <w:r>
        <w:rPr>
          <w:color w:val="000000"/>
          <w:vertAlign w:val="subscript"/>
        </w:rPr>
        <w:t>н</w:t>
      </w:r>
      <w:r>
        <w:rPr>
          <w:color w:val="000000"/>
          <w:lang w:val="en-US"/>
        </w:rPr>
        <w:t xml:space="preserve"> ∙ (100</w:t>
      </w:r>
      <w:r>
        <w:rPr>
          <w:i/>
          <w:color w:val="000000"/>
          <w:lang w:val="en-US"/>
        </w:rPr>
        <w:t>m</w:t>
      </w:r>
      <w:r>
        <w:rPr>
          <w:color w:val="000000"/>
          <w:lang w:val="en-US"/>
        </w:rPr>
        <w:t>/(</w:t>
      </w:r>
      <w:r>
        <w:rPr>
          <w:i/>
          <w:color w:val="000000"/>
          <w:lang w:val="en-US"/>
        </w:rPr>
        <w:t>C</w:t>
      </w:r>
      <w:r>
        <w:rPr>
          <w:color w:val="000000"/>
          <w:vertAlign w:val="subscript"/>
        </w:rPr>
        <w:t>н</w:t>
      </w:r>
      <w:r>
        <w:rPr>
          <w:i/>
          <w:color w:val="000000"/>
          <w:lang w:val="en-US"/>
        </w:rPr>
        <w:t>ρ</w:t>
      </w:r>
      <w:r>
        <w:rPr>
          <w:color w:val="000000"/>
          <w:vertAlign w:val="subscript"/>
        </w:rPr>
        <w:t>п</w:t>
      </w:r>
      <w:r>
        <w:rPr>
          <w:i/>
          <w:color w:val="000000"/>
          <w:lang w:val="en-US"/>
        </w:rPr>
        <w:t>V</w:t>
      </w:r>
      <w:r>
        <w:rPr>
          <w:color w:val="000000"/>
          <w:vertAlign w:val="subscript"/>
        </w:rPr>
        <w:t>св</w:t>
      </w:r>
      <w:r>
        <w:rPr>
          <w:color w:val="000000"/>
          <w:lang w:val="en-US"/>
        </w:rPr>
        <w:t>))</w:t>
      </w:r>
      <w:r>
        <w:rPr>
          <w:color w:val="000000"/>
          <w:vertAlign w:val="superscript"/>
          <w:lang w:val="en-US"/>
        </w:rPr>
        <w:t>0,46</w:t>
      </w:r>
      <w:r>
        <w:rPr>
          <w:color w:val="000000"/>
          <w:lang w:val="en-US"/>
        </w:rPr>
        <w:t xml:space="preserve"> = </w:t>
      </w:r>
      <w:r>
        <w:rPr>
          <w:color w:val="000000"/>
          <w:lang w:val="en-US"/>
        </w:rPr>
        <w:t>0.93006325</w:t>
      </w:r>
      <w:r>
        <w:rPr>
          <w:color w:val="000000"/>
          <w:lang w:val="en-US"/>
        </w:rPr>
        <w:t xml:space="preserve"> % (</w:t>
      </w:r>
      <w:r>
        <w:rPr>
          <w:color w:val="000000"/>
        </w:rPr>
        <w:t>объемных</w:t>
      </w:r>
      <w:r>
        <w:rPr>
          <w:color w:val="000000"/>
          <w:lang w:val="en-US"/>
        </w:rPr>
        <w:t>)</w:t>
      </w:r>
    </w:p>
    <w:tbl>
      <w:tblPr>
        <w:tblStyle w:val="TableGrid"/>
        <w:tblpPr w:leftFromText="180" w:rightFromText="180" w:vertAnchor="text" w:horzAnchor="page" w:tblpX="1687" w:tblpY="456"/>
        <w:tblW w:w="5000" w:type="pct"/>
        <w:tblLook w:val="04A0" w:firstRow="1" w:lastRow="0" w:firstColumn="1" w:lastColumn="0" w:noHBand="0" w:noVBand="1"/>
      </w:tblPr>
      <w:tblGrid>
        <w:gridCol w:w="663"/>
        <w:gridCol w:w="412"/>
        <w:gridCol w:w="4560"/>
        <w:gridCol w:w="3936"/>
      </w:tblGrid>
      <w:tr w:rsidR="000D1A64" w14:paraId="441462DE" w14:textId="77777777">
        <w:tc>
          <w:tcPr>
            <w:tcW w:w="347" w:type="pct"/>
            <w:tcBorders>
              <w:right w:val="nil"/>
            </w:tcBorders>
            <w:vAlign w:val="center"/>
          </w:tcPr>
          <w:p w14:paraId="432D3069" w14:textId="77777777" w:rsidR="000D1A64" w:rsidRDefault="002108B4">
            <w:pPr>
              <w:spacing w:after="0"/>
              <w:rPr>
                <w:i/>
                <w:color w:val="000000"/>
              </w:rPr>
            </w:pPr>
            <w:r>
              <w:rPr>
                <w:i/>
                <w:color w:val="000000"/>
                <w:lang w:val="en-US"/>
              </w:rPr>
              <w:t>m</w:t>
            </w:r>
          </w:p>
        </w:tc>
        <w:tc>
          <w:tcPr>
            <w:tcW w:w="215" w:type="pct"/>
            <w:tcBorders>
              <w:left w:val="nil"/>
              <w:right w:val="nil"/>
            </w:tcBorders>
            <w:vAlign w:val="center"/>
          </w:tcPr>
          <w:p w14:paraId="37A70F5A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381" w:type="pct"/>
            <w:tcBorders>
              <w:left w:val="nil"/>
            </w:tcBorders>
            <w:vAlign w:val="center"/>
          </w:tcPr>
          <w:p w14:paraId="1F04B60E" w14:textId="77777777" w:rsidR="000D1A64" w:rsidRDefault="002108B4">
            <w:pPr>
              <w:spacing w:after="0"/>
              <w:rPr>
                <w:color w:val="000000"/>
              </w:rPr>
            </w:pPr>
            <w:r>
              <w:t>масса поступивших в помещение паров жидкости</w:t>
            </w:r>
          </w:p>
        </w:tc>
        <w:tc>
          <w:tcPr>
            <w:tcW w:w="2055" w:type="pct"/>
            <w:vAlign w:val="center"/>
          </w:tcPr>
          <w:p w14:paraId="12C90012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0,79372525 кг</w:t>
            </w:r>
          </w:p>
        </w:tc>
      </w:tr>
      <w:tr w:rsidR="000D1A64" w14:paraId="59201C61" w14:textId="77777777">
        <w:tc>
          <w:tcPr>
            <w:tcW w:w="347" w:type="pct"/>
            <w:tcBorders>
              <w:right w:val="nil"/>
            </w:tcBorders>
            <w:vAlign w:val="center"/>
          </w:tcPr>
          <w:p w14:paraId="5D21BE8E" w14:textId="77777777" w:rsidR="000D1A64" w:rsidRDefault="002108B4">
            <w:pPr>
              <w:spacing w:after="0"/>
              <w:rPr>
                <w:color w:val="000000"/>
                <w:vertAlign w:val="subscript"/>
                <w:lang w:val="en-US"/>
              </w:rPr>
            </w:pPr>
            <w:r>
              <w:rPr>
                <w:i/>
                <w:color w:val="000000"/>
              </w:rPr>
              <w:t>ρ</w:t>
            </w:r>
            <w:r>
              <w:rPr>
                <w:color w:val="000000"/>
                <w:vertAlign w:val="subscript"/>
              </w:rPr>
              <w:t>п</w:t>
            </w:r>
          </w:p>
        </w:tc>
        <w:tc>
          <w:tcPr>
            <w:tcW w:w="215" w:type="pct"/>
            <w:tcBorders>
              <w:left w:val="nil"/>
              <w:right w:val="nil"/>
            </w:tcBorders>
            <w:vAlign w:val="center"/>
          </w:tcPr>
          <w:p w14:paraId="72983A9B" w14:textId="77777777" w:rsidR="000D1A64" w:rsidRDefault="002108B4">
            <w:pPr>
              <w:spacing w:after="0"/>
              <w:jc w:val="center"/>
              <w:rPr>
                <w:color w:val="000000"/>
              </w:rPr>
            </w:pPr>
            <w:r>
              <w:rPr>
                <w:i/>
              </w:rPr>
              <w:t>–</w:t>
            </w:r>
          </w:p>
        </w:tc>
        <w:tc>
          <w:tcPr>
            <w:tcW w:w="2381" w:type="pct"/>
            <w:tcBorders>
              <w:left w:val="nil"/>
            </w:tcBorders>
            <w:vAlign w:val="center"/>
          </w:tcPr>
          <w:p w14:paraId="550D3129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плотность паров жидкости </w:t>
            </w:r>
            <w:r>
              <w:t>при расчетной температуре</w:t>
            </w:r>
          </w:p>
        </w:tc>
        <w:tc>
          <w:tcPr>
            <w:tcW w:w="2055" w:type="pct"/>
            <w:vAlign w:val="center"/>
          </w:tcPr>
          <w:p w14:paraId="7623DE9D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3,8327973 </w:t>
            </w:r>
            <w:r>
              <w:t>кг</w:t>
            </w:r>
            <w:r>
              <w:rPr>
                <w:lang w:val="en-US"/>
              </w:rPr>
              <w:t>/</w:t>
            </w:r>
            <w:r>
              <w:t>м</w:t>
            </w:r>
            <w:r>
              <w:rPr>
                <w:vertAlign w:val="superscript"/>
                <w:lang w:val="en-US"/>
              </w:rPr>
              <w:t>3</w:t>
            </w:r>
          </w:p>
        </w:tc>
      </w:tr>
      <w:tr w:rsidR="000D1A64" w14:paraId="29358345" w14:textId="77777777">
        <w:tc>
          <w:tcPr>
            <w:tcW w:w="347" w:type="pct"/>
            <w:tcBorders>
              <w:right w:val="nil"/>
            </w:tcBorders>
            <w:vAlign w:val="center"/>
          </w:tcPr>
          <w:p w14:paraId="3FED8C15" w14:textId="77777777" w:rsidR="000D1A64" w:rsidRDefault="002108B4">
            <w:pPr>
              <w:spacing w:after="0"/>
              <w:rPr>
                <w:i/>
                <w:color w:val="000000"/>
              </w:rPr>
            </w:pPr>
            <w:r>
              <w:rPr>
                <w:i/>
                <w:color w:val="000000"/>
                <w:lang w:val="en-US"/>
              </w:rPr>
              <w:t>V</w:t>
            </w:r>
            <w:r>
              <w:rPr>
                <w:i/>
                <w:color w:val="000000"/>
                <w:vertAlign w:val="subscript"/>
              </w:rPr>
              <w:t>св</w:t>
            </w:r>
          </w:p>
        </w:tc>
        <w:tc>
          <w:tcPr>
            <w:tcW w:w="215" w:type="pct"/>
            <w:tcBorders>
              <w:left w:val="nil"/>
              <w:right w:val="nil"/>
            </w:tcBorders>
            <w:vAlign w:val="center"/>
          </w:tcPr>
          <w:p w14:paraId="1723C91D" w14:textId="77777777" w:rsidR="000D1A64" w:rsidRDefault="002108B4">
            <w:pPr>
              <w:spacing w:after="0"/>
              <w:jc w:val="center"/>
              <w:rPr>
                <w:color w:val="000000"/>
              </w:rPr>
            </w:pPr>
            <w:r>
              <w:rPr>
                <w:i/>
              </w:rPr>
              <w:t>–</w:t>
            </w:r>
          </w:p>
        </w:tc>
        <w:tc>
          <w:tcPr>
            <w:tcW w:w="2381" w:type="pct"/>
            <w:tcBorders>
              <w:left w:val="nil"/>
            </w:tcBorders>
            <w:vAlign w:val="center"/>
          </w:tcPr>
          <w:p w14:paraId="52E71BF3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свободный объем </w:t>
            </w:r>
            <w:r>
              <w:rPr>
                <w:color w:val="000000"/>
              </w:rPr>
              <w:t>помещения</w:t>
            </w:r>
          </w:p>
        </w:tc>
        <w:tc>
          <w:tcPr>
            <w:tcW w:w="2055" w:type="pct"/>
            <w:vAlign w:val="center"/>
          </w:tcPr>
          <w:p w14:paraId="07281EE2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1680 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0D1A64" w14:paraId="40951E80" w14:textId="77777777">
        <w:tc>
          <w:tcPr>
            <w:tcW w:w="347" w:type="pct"/>
            <w:tcBorders>
              <w:right w:val="nil"/>
            </w:tcBorders>
            <w:vAlign w:val="center"/>
          </w:tcPr>
          <w:p w14:paraId="04F9A644" w14:textId="77777777" w:rsidR="000D1A64" w:rsidRDefault="002108B4">
            <w:pPr>
              <w:spacing w:after="0"/>
              <w:rPr>
                <w:vertAlign w:val="subscript"/>
              </w:rPr>
            </w:pPr>
            <w:r>
              <w:rPr>
                <w:i/>
              </w:rPr>
              <w:t>С</w:t>
            </w:r>
            <w:r>
              <w:rPr>
                <w:vertAlign w:val="subscript"/>
              </w:rPr>
              <w:t>н</w:t>
            </w:r>
          </w:p>
        </w:tc>
        <w:tc>
          <w:tcPr>
            <w:tcW w:w="215" w:type="pct"/>
            <w:tcBorders>
              <w:left w:val="nil"/>
              <w:right w:val="nil"/>
            </w:tcBorders>
            <w:vAlign w:val="center"/>
          </w:tcPr>
          <w:p w14:paraId="786C3B04" w14:textId="77777777" w:rsidR="000D1A64" w:rsidRDefault="002108B4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–</w:t>
            </w:r>
          </w:p>
        </w:tc>
        <w:tc>
          <w:tcPr>
            <w:tcW w:w="2381" w:type="pct"/>
            <w:tcBorders>
              <w:left w:val="nil"/>
            </w:tcBorders>
            <w:vAlign w:val="center"/>
          </w:tcPr>
          <w:p w14:paraId="6B21111F" w14:textId="77777777" w:rsidR="000D1A64" w:rsidRDefault="002108B4">
            <w:pPr>
              <w:spacing w:after="0"/>
              <w:rPr>
                <w:color w:val="000000"/>
              </w:rPr>
            </w:pPr>
            <w:r>
              <w:t>концентрация насыщенных паров при расчетной температуре</w:t>
            </w:r>
          </w:p>
        </w:tc>
        <w:tc>
          <w:tcPr>
            <w:tcW w:w="2055" w:type="pct"/>
            <w:vAlign w:val="center"/>
          </w:tcPr>
          <w:p w14:paraId="6E9AB816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36,98341 </w:t>
            </w:r>
            <w:r>
              <w:t>% (объемных)</w:t>
            </w:r>
          </w:p>
        </w:tc>
      </w:tr>
    </w:tbl>
    <w:p w14:paraId="33BFEDBE" w14:textId="77777777" w:rsidR="000D1A64" w:rsidRDefault="002108B4">
      <w:pPr>
        <w:ind w:firstLine="708"/>
        <w:rPr>
          <w:color w:val="000000"/>
        </w:rPr>
      </w:pPr>
      <w:r>
        <w:rPr>
          <w:color w:val="000000"/>
        </w:rPr>
        <w:t>где</w:t>
      </w:r>
    </w:p>
    <w:p w14:paraId="6510524F" w14:textId="77777777" w:rsidR="000D1A64" w:rsidRDefault="000D1A64">
      <w:pPr>
        <w:rPr>
          <w:color w:val="000000"/>
          <w:lang w:val="en-US"/>
        </w:rPr>
      </w:pPr>
    </w:p>
    <w:p w14:paraId="3E329B0F" w14:textId="77777777" w:rsidR="000D1A64" w:rsidRDefault="002108B4">
      <w:pPr>
        <w:ind w:firstLine="708"/>
        <w:rPr>
          <w:color w:val="000000"/>
        </w:rPr>
      </w:pPr>
      <w:r>
        <w:rPr>
          <w:color w:val="000000"/>
        </w:rPr>
        <w:t xml:space="preserve">Определение расстояний по осям X, Y и Z от источника поступления пара, ограниченные нижним концентрационным пределом распространения пламени </w:t>
      </w:r>
      <w:r>
        <w:rPr>
          <w:color w:val="000000"/>
        </w:rPr>
        <w:t>соответственно:</w:t>
      </w:r>
    </w:p>
    <w:p w14:paraId="367359AE" w14:textId="77777777" w:rsidR="000D1A64" w:rsidRDefault="002108B4">
      <w:pPr>
        <w:jc w:val="center"/>
        <w:rPr>
          <w:color w:val="000000"/>
        </w:rPr>
      </w:pPr>
      <w:r>
        <w:rPr>
          <w:i/>
          <w:color w:val="000000"/>
          <w:lang w:val="en-US"/>
        </w:rPr>
        <w:t>X</w:t>
      </w:r>
      <w:r>
        <w:rPr>
          <w:color w:val="000000"/>
          <w:vertAlign w:val="subscript"/>
        </w:rPr>
        <w:t>НКПР</w:t>
      </w:r>
      <w:r>
        <w:rPr>
          <w:color w:val="000000"/>
        </w:rPr>
        <w:t xml:space="preserve"> = </w:t>
      </w:r>
      <w:r>
        <w:rPr>
          <w:i/>
          <w:color w:val="000000"/>
          <w:lang w:val="en-US"/>
        </w:rPr>
        <w:t>K</w:t>
      </w:r>
      <w:r>
        <w:rPr>
          <w:color w:val="000000"/>
          <w:vertAlign w:val="subscript"/>
        </w:rPr>
        <w:t>1</w:t>
      </w:r>
      <w:r>
        <w:rPr>
          <w:i/>
          <w:color w:val="000000"/>
          <w:lang w:val="en-US"/>
        </w:rPr>
        <w:t>L</w:t>
      </w:r>
      <w:r>
        <w:rPr>
          <w:color w:val="000000"/>
        </w:rPr>
        <w:t>(</w:t>
      </w:r>
      <w:r>
        <w:rPr>
          <w:i/>
          <w:color w:val="000000"/>
          <w:lang w:val="en-US"/>
        </w:rPr>
        <w:t>K</w:t>
      </w:r>
      <w:r>
        <w:rPr>
          <w:color w:val="000000"/>
          <w:vertAlign w:val="subscript"/>
        </w:rPr>
        <w:t xml:space="preserve">2 </w:t>
      </w:r>
      <w:r>
        <w:rPr>
          <w:color w:val="000000"/>
        </w:rPr>
        <w:t>∙</w:t>
      </w:r>
      <w:r>
        <w:rPr>
          <w:color w:val="000000"/>
        </w:rPr>
        <w:t xml:space="preserve"> </w:t>
      </w:r>
      <w:r>
        <w:rPr>
          <w:i/>
          <w:color w:val="000000"/>
          <w:lang w:val="en-US"/>
        </w:rPr>
        <w:t>ln</w:t>
      </w:r>
      <w:r>
        <w:rPr>
          <w:color w:val="000000"/>
        </w:rPr>
        <w:t>(</w:t>
      </w:r>
      <w:r>
        <w:rPr>
          <w:i/>
          <w:color w:val="000000"/>
        </w:rPr>
        <w:t>δ</w:t>
      </w:r>
      <w:r>
        <w:rPr>
          <w:i/>
          <w:color w:val="000000"/>
          <w:lang w:val="en-US"/>
        </w:rPr>
        <w:t>C</w:t>
      </w:r>
      <w:r>
        <w:rPr>
          <w:i/>
          <w:color w:val="000000"/>
          <w:vertAlign w:val="subscript"/>
        </w:rPr>
        <w:t xml:space="preserve">0 </w:t>
      </w:r>
      <w:r>
        <w:rPr>
          <w:color w:val="000000"/>
        </w:rPr>
        <w:t>/</w:t>
      </w:r>
      <w:r>
        <w:rPr>
          <w:i/>
          <w:color w:val="000000"/>
          <w:lang w:val="en-US"/>
        </w:rPr>
        <w:t>C</w:t>
      </w:r>
      <w:r>
        <w:rPr>
          <w:color w:val="000000"/>
          <w:vertAlign w:val="subscript"/>
        </w:rPr>
        <w:t>НКПР</w:t>
      </w:r>
      <w:r>
        <w:rPr>
          <w:color w:val="000000"/>
        </w:rPr>
        <w:t>))</w:t>
      </w:r>
      <w:r>
        <w:rPr>
          <w:color w:val="000000"/>
          <w:vertAlign w:val="superscript"/>
        </w:rPr>
        <w:t>0,5</w:t>
      </w:r>
      <w:r>
        <w:rPr>
          <w:color w:val="000000"/>
        </w:rPr>
        <w:t xml:space="preserve"> = 5,883395 м</w:t>
      </w:r>
    </w:p>
    <w:p w14:paraId="024429C7" w14:textId="77777777" w:rsidR="000D1A64" w:rsidRDefault="002108B4">
      <w:pPr>
        <w:jc w:val="center"/>
        <w:rPr>
          <w:color w:val="000000"/>
        </w:rPr>
      </w:pPr>
      <w:r>
        <w:rPr>
          <w:i/>
          <w:color w:val="000000"/>
          <w:lang w:val="en-US"/>
        </w:rPr>
        <w:t>Y</w:t>
      </w:r>
      <w:r>
        <w:rPr>
          <w:color w:val="000000"/>
          <w:vertAlign w:val="subscript"/>
        </w:rPr>
        <w:t>НКПР</w:t>
      </w:r>
      <w:r>
        <w:rPr>
          <w:color w:val="000000"/>
        </w:rPr>
        <w:t xml:space="preserve"> = </w:t>
      </w:r>
      <w:r>
        <w:rPr>
          <w:i/>
          <w:color w:val="000000"/>
          <w:lang w:val="en-US"/>
        </w:rPr>
        <w:t>K</w:t>
      </w:r>
      <w:r>
        <w:rPr>
          <w:color w:val="000000"/>
          <w:vertAlign w:val="subscript"/>
        </w:rPr>
        <w:t>1</w:t>
      </w:r>
      <w:r>
        <w:rPr>
          <w:i/>
          <w:color w:val="000000"/>
          <w:lang w:val="en-US"/>
        </w:rPr>
        <w:t>S</w:t>
      </w:r>
      <w:r>
        <w:rPr>
          <w:color w:val="000000"/>
        </w:rPr>
        <w:t>(</w:t>
      </w:r>
      <w:r>
        <w:rPr>
          <w:i/>
          <w:color w:val="000000"/>
          <w:lang w:val="en-US"/>
        </w:rPr>
        <w:t>K</w:t>
      </w:r>
      <w:r>
        <w:rPr>
          <w:color w:val="000000"/>
          <w:vertAlign w:val="subscript"/>
        </w:rPr>
        <w:t xml:space="preserve">2 </w:t>
      </w:r>
      <w:r>
        <w:rPr>
          <w:color w:val="000000"/>
        </w:rPr>
        <w:t>∙</w:t>
      </w:r>
      <w:r>
        <w:rPr>
          <w:color w:val="000000"/>
        </w:rPr>
        <w:t xml:space="preserve"> </w:t>
      </w:r>
      <w:r>
        <w:rPr>
          <w:i/>
          <w:color w:val="000000"/>
          <w:lang w:val="en-US"/>
        </w:rPr>
        <w:t>ln</w:t>
      </w:r>
      <w:r>
        <w:rPr>
          <w:color w:val="000000"/>
        </w:rPr>
        <w:t>(</w:t>
      </w:r>
      <w:r>
        <w:rPr>
          <w:i/>
          <w:color w:val="000000"/>
        </w:rPr>
        <w:t>δ</w:t>
      </w:r>
      <w:r>
        <w:rPr>
          <w:i/>
          <w:color w:val="000000"/>
          <w:lang w:val="en-US"/>
        </w:rPr>
        <w:t>C</w:t>
      </w:r>
      <w:r>
        <w:rPr>
          <w:i/>
          <w:color w:val="000000"/>
          <w:vertAlign w:val="subscript"/>
        </w:rPr>
        <w:t xml:space="preserve">0 </w:t>
      </w:r>
      <w:r>
        <w:rPr>
          <w:color w:val="000000"/>
        </w:rPr>
        <w:t>/</w:t>
      </w:r>
      <w:r>
        <w:rPr>
          <w:i/>
          <w:color w:val="000000"/>
          <w:lang w:val="en-US"/>
        </w:rPr>
        <w:t>C</w:t>
      </w:r>
      <w:r>
        <w:rPr>
          <w:color w:val="000000"/>
          <w:vertAlign w:val="subscript"/>
        </w:rPr>
        <w:t>НКПР</w:t>
      </w:r>
      <w:r>
        <w:rPr>
          <w:color w:val="000000"/>
        </w:rPr>
        <w:t>))</w:t>
      </w:r>
      <w:r>
        <w:rPr>
          <w:color w:val="000000"/>
          <w:vertAlign w:val="superscript"/>
        </w:rPr>
        <w:t>0,5</w:t>
      </w:r>
      <w:r>
        <w:rPr>
          <w:color w:val="000000"/>
        </w:rPr>
        <w:t xml:space="preserve"> = 4,412546 м</w:t>
      </w:r>
    </w:p>
    <w:p w14:paraId="0C03684D" w14:textId="77777777" w:rsidR="000D1A64" w:rsidRDefault="002108B4">
      <w:pPr>
        <w:jc w:val="center"/>
        <w:rPr>
          <w:color w:val="000000"/>
        </w:rPr>
      </w:pPr>
      <w:r>
        <w:rPr>
          <w:i/>
          <w:color w:val="000000"/>
          <w:lang w:val="en-US"/>
        </w:rPr>
        <w:t>Z</w:t>
      </w:r>
      <w:r>
        <w:rPr>
          <w:color w:val="000000"/>
          <w:vertAlign w:val="subscript"/>
        </w:rPr>
        <w:t>НКПР</w:t>
      </w:r>
      <w:r>
        <w:rPr>
          <w:color w:val="000000"/>
        </w:rPr>
        <w:t xml:space="preserve"> = </w:t>
      </w:r>
      <w:r>
        <w:rPr>
          <w:i/>
          <w:color w:val="000000"/>
          <w:lang w:val="en-US"/>
        </w:rPr>
        <w:t>K</w:t>
      </w:r>
      <w:r>
        <w:rPr>
          <w:color w:val="000000"/>
          <w:vertAlign w:val="subscript"/>
        </w:rPr>
        <w:t>3</w:t>
      </w:r>
      <w:r>
        <w:rPr>
          <w:i/>
          <w:color w:val="000000"/>
          <w:lang w:val="en-US"/>
        </w:rPr>
        <w:t>H</w:t>
      </w:r>
      <w:r>
        <w:rPr>
          <w:color w:val="000000"/>
        </w:rPr>
        <w:t>(</w:t>
      </w:r>
      <w:r>
        <w:rPr>
          <w:i/>
          <w:color w:val="000000"/>
          <w:lang w:val="en-US"/>
        </w:rPr>
        <w:t>K</w:t>
      </w:r>
      <w:r>
        <w:rPr>
          <w:color w:val="000000"/>
          <w:vertAlign w:val="subscript"/>
        </w:rPr>
        <w:t xml:space="preserve">2 </w:t>
      </w:r>
      <w:r>
        <w:rPr>
          <w:color w:val="000000"/>
        </w:rPr>
        <w:t>∙</w:t>
      </w:r>
      <w:r>
        <w:rPr>
          <w:color w:val="000000"/>
        </w:rPr>
        <w:t xml:space="preserve"> </w:t>
      </w:r>
      <w:r>
        <w:rPr>
          <w:i/>
          <w:color w:val="000000"/>
          <w:lang w:val="en-US"/>
        </w:rPr>
        <w:t>ln</w:t>
      </w:r>
      <w:r>
        <w:rPr>
          <w:color w:val="000000"/>
        </w:rPr>
        <w:t>(</w:t>
      </w:r>
      <w:r>
        <w:rPr>
          <w:i/>
          <w:color w:val="000000"/>
        </w:rPr>
        <w:t>δ</w:t>
      </w:r>
      <w:r>
        <w:rPr>
          <w:i/>
          <w:color w:val="000000"/>
          <w:lang w:val="en-US"/>
        </w:rPr>
        <w:t>C</w:t>
      </w:r>
      <w:r>
        <w:rPr>
          <w:i/>
          <w:color w:val="000000"/>
          <w:vertAlign w:val="subscript"/>
        </w:rPr>
        <w:t xml:space="preserve">0 </w:t>
      </w:r>
      <w:r>
        <w:rPr>
          <w:color w:val="000000"/>
        </w:rPr>
        <w:t>/</w:t>
      </w:r>
      <w:r>
        <w:rPr>
          <w:i/>
          <w:color w:val="000000"/>
          <w:lang w:val="en-US"/>
        </w:rPr>
        <w:t>C</w:t>
      </w:r>
      <w:r>
        <w:rPr>
          <w:color w:val="000000"/>
          <w:vertAlign w:val="subscript"/>
        </w:rPr>
        <w:t>НКПР</w:t>
      </w:r>
      <w:r>
        <w:rPr>
          <w:color w:val="000000"/>
        </w:rPr>
        <w:t>))</w:t>
      </w:r>
      <w:r>
        <w:rPr>
          <w:color w:val="000000"/>
          <w:vertAlign w:val="superscript"/>
        </w:rPr>
        <w:t>0,5</w:t>
      </w:r>
      <w:r>
        <w:rPr>
          <w:color w:val="000000"/>
        </w:rPr>
        <w:t xml:space="preserve"> = 0,6089054 м</w:t>
      </w:r>
    </w:p>
    <w:p w14:paraId="79C4FD81" w14:textId="77777777" w:rsidR="000D1A64" w:rsidRDefault="002108B4">
      <w:pPr>
        <w:ind w:firstLine="708"/>
        <w:rPr>
          <w:color w:val="000000"/>
        </w:rPr>
      </w:pPr>
      <w:r>
        <w:rPr>
          <w:color w:val="000000"/>
        </w:rPr>
        <w:t>где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15"/>
        <w:gridCol w:w="371"/>
        <w:gridCol w:w="4845"/>
        <w:gridCol w:w="3440"/>
      </w:tblGrid>
      <w:tr w:rsidR="000D1A64" w14:paraId="59B29DDF" w14:textId="77777777">
        <w:tc>
          <w:tcPr>
            <w:tcW w:w="478" w:type="pct"/>
            <w:tcBorders>
              <w:right w:val="nil"/>
            </w:tcBorders>
            <w:vAlign w:val="center"/>
          </w:tcPr>
          <w:p w14:paraId="153E4327" w14:textId="77777777" w:rsidR="000D1A64" w:rsidRDefault="002108B4">
            <w:pPr>
              <w:spacing w:after="0"/>
              <w:rPr>
                <w:i/>
                <w:color w:val="000000"/>
                <w:vertAlign w:val="subscript"/>
                <w:lang w:val="en-US"/>
              </w:rPr>
            </w:pPr>
            <w:r>
              <w:rPr>
                <w:i/>
                <w:color w:val="000000"/>
                <w:lang w:val="en-US"/>
              </w:rPr>
              <w:t>K</w:t>
            </w:r>
            <w:r>
              <w:rPr>
                <w:i/>
                <w:color w:val="000000"/>
                <w:vertAlign w:val="subscript"/>
                <w:lang w:val="en-US"/>
              </w:rPr>
              <w:t>1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10A2FF1F" w14:textId="77777777" w:rsidR="000D1A64" w:rsidRDefault="002108B4">
            <w:pPr>
              <w:spacing w:after="0"/>
              <w:jc w:val="center"/>
              <w:rPr>
                <w:color w:val="000000"/>
              </w:rPr>
            </w:pPr>
            <w:r>
              <w:rPr>
                <w:i/>
              </w:rPr>
              <w:t>–</w:t>
            </w:r>
          </w:p>
        </w:tc>
        <w:tc>
          <w:tcPr>
            <w:tcW w:w="2530" w:type="pct"/>
            <w:tcBorders>
              <w:left w:val="nil"/>
            </w:tcBorders>
            <w:vAlign w:val="center"/>
          </w:tcPr>
          <w:p w14:paraId="5821F478" w14:textId="77777777" w:rsidR="000D1A64" w:rsidRDefault="002108B4">
            <w:pPr>
              <w:spacing w:after="0"/>
              <w:rPr>
                <w:color w:val="000000"/>
              </w:rPr>
            </w:pPr>
            <w:r>
              <w:t>коэффициент, принимаемый для горючих жидкостей равным 1,1958</w:t>
            </w:r>
          </w:p>
        </w:tc>
        <w:tc>
          <w:tcPr>
            <w:tcW w:w="1797" w:type="pct"/>
            <w:vAlign w:val="center"/>
          </w:tcPr>
          <w:p w14:paraId="29AC7FE1" w14:textId="77777777" w:rsidR="000D1A64" w:rsidRDefault="002108B4">
            <w:pPr>
              <w:spacing w:after="0"/>
              <w:rPr>
                <w:color w:val="000000"/>
              </w:rPr>
            </w:pPr>
            <w:r>
              <w:t>1,1958</w:t>
            </w:r>
          </w:p>
        </w:tc>
      </w:tr>
      <w:tr w:rsidR="000D1A64" w14:paraId="43F8A15E" w14:textId="77777777">
        <w:tc>
          <w:tcPr>
            <w:tcW w:w="478" w:type="pct"/>
            <w:tcBorders>
              <w:right w:val="nil"/>
            </w:tcBorders>
            <w:vAlign w:val="center"/>
          </w:tcPr>
          <w:p w14:paraId="345F6AA0" w14:textId="77777777" w:rsidR="000D1A64" w:rsidRDefault="002108B4">
            <w:pPr>
              <w:spacing w:after="0"/>
              <w:rPr>
                <w:i/>
                <w:color w:val="000000"/>
                <w:vertAlign w:val="subscript"/>
                <w:lang w:val="en-US"/>
              </w:rPr>
            </w:pPr>
            <w:r>
              <w:rPr>
                <w:i/>
                <w:color w:val="000000"/>
                <w:lang w:val="en-US"/>
              </w:rPr>
              <w:t>K</w:t>
            </w:r>
            <w:r>
              <w:rPr>
                <w:i/>
                <w:color w:val="000000"/>
                <w:vertAlign w:val="subscript"/>
                <w:lang w:val="en-US"/>
              </w:rPr>
              <w:t>2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4B8A4435" w14:textId="77777777" w:rsidR="000D1A64" w:rsidRDefault="002108B4">
            <w:pPr>
              <w:spacing w:after="0"/>
              <w:jc w:val="center"/>
              <w:rPr>
                <w:color w:val="000000"/>
              </w:rPr>
            </w:pPr>
            <w:r>
              <w:rPr>
                <w:i/>
              </w:rPr>
              <w:t>–</w:t>
            </w:r>
          </w:p>
        </w:tc>
        <w:tc>
          <w:tcPr>
            <w:tcW w:w="2530" w:type="pct"/>
            <w:tcBorders>
              <w:left w:val="nil"/>
            </w:tcBorders>
            <w:vAlign w:val="center"/>
          </w:tcPr>
          <w:p w14:paraId="1267750E" w14:textId="77777777" w:rsidR="000D1A64" w:rsidRDefault="002108B4">
            <w:pPr>
              <w:spacing w:after="0"/>
            </w:pPr>
            <w:r>
              <w:t xml:space="preserve">коэффициент, принимаемый для горючих жидкостей равным </w:t>
            </w:r>
            <w:r>
              <w:t>2012,6685 / 3600</w:t>
            </w:r>
          </w:p>
        </w:tc>
        <w:tc>
          <w:tcPr>
            <w:tcW w:w="1797" w:type="pct"/>
            <w:vAlign w:val="center"/>
          </w:tcPr>
          <w:p w14:paraId="26025EB9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0,5590746</w:t>
            </w:r>
          </w:p>
        </w:tc>
      </w:tr>
      <w:tr w:rsidR="000D1A64" w14:paraId="667195AE" w14:textId="77777777">
        <w:tc>
          <w:tcPr>
            <w:tcW w:w="478" w:type="pct"/>
            <w:tcBorders>
              <w:right w:val="nil"/>
            </w:tcBorders>
            <w:vAlign w:val="center"/>
          </w:tcPr>
          <w:p w14:paraId="34537BE6" w14:textId="77777777" w:rsidR="000D1A64" w:rsidRDefault="002108B4">
            <w:pPr>
              <w:spacing w:after="0"/>
              <w:rPr>
                <w:i/>
                <w:color w:val="000000"/>
                <w:vertAlign w:val="subscript"/>
                <w:lang w:val="en-US"/>
              </w:rPr>
            </w:pPr>
            <w:r>
              <w:rPr>
                <w:i/>
                <w:color w:val="000000"/>
                <w:lang w:val="en-US"/>
              </w:rPr>
              <w:t>K</w:t>
            </w:r>
            <w:r>
              <w:rPr>
                <w:i/>
                <w:color w:val="000000"/>
                <w:vertAlign w:val="subscript"/>
                <w:lang w:val="en-US"/>
              </w:rPr>
              <w:t>3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01C4FDDA" w14:textId="77777777" w:rsidR="000D1A64" w:rsidRDefault="002108B4">
            <w:pPr>
              <w:spacing w:after="0"/>
              <w:jc w:val="center"/>
              <w:rPr>
                <w:color w:val="000000"/>
              </w:rPr>
            </w:pPr>
            <w:r>
              <w:rPr>
                <w:i/>
              </w:rPr>
              <w:t>–</w:t>
            </w:r>
          </w:p>
        </w:tc>
        <w:tc>
          <w:tcPr>
            <w:tcW w:w="2530" w:type="pct"/>
            <w:tcBorders>
              <w:left w:val="nil"/>
            </w:tcBorders>
            <w:vAlign w:val="center"/>
          </w:tcPr>
          <w:p w14:paraId="7D4B38C2" w14:textId="77777777" w:rsidR="000D1A64" w:rsidRDefault="002108B4">
            <w:pPr>
              <w:spacing w:after="0"/>
              <w:rPr>
                <w:color w:val="000000"/>
              </w:rPr>
            </w:pPr>
            <w:r>
              <w:t>коэффициент, принимаемый для горючих жидкостей равным 0,04714 при отсутствии подвижности воздушной среды; 0,3536 при подвижности воздушной среды</w:t>
            </w:r>
          </w:p>
        </w:tc>
        <w:tc>
          <w:tcPr>
            <w:tcW w:w="1797" w:type="pct"/>
            <w:vAlign w:val="center"/>
          </w:tcPr>
          <w:p w14:paraId="49CD5CE5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0,3536</w:t>
            </w:r>
          </w:p>
        </w:tc>
      </w:tr>
      <w:tr w:rsidR="000D1A64" w14:paraId="37ADF319" w14:textId="77777777">
        <w:tc>
          <w:tcPr>
            <w:tcW w:w="478" w:type="pct"/>
            <w:tcBorders>
              <w:right w:val="nil"/>
            </w:tcBorders>
            <w:vAlign w:val="center"/>
          </w:tcPr>
          <w:p w14:paraId="2E8821E8" w14:textId="77777777" w:rsidR="000D1A64" w:rsidRDefault="002108B4">
            <w:pPr>
              <w:spacing w:after="0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S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37899820" w14:textId="77777777" w:rsidR="000D1A64" w:rsidRDefault="002108B4">
            <w:pPr>
              <w:spacing w:after="0"/>
              <w:jc w:val="center"/>
              <w:rPr>
                <w:color w:val="000000"/>
              </w:rPr>
            </w:pPr>
            <w:r>
              <w:rPr>
                <w:i/>
              </w:rPr>
              <w:t>–</w:t>
            </w:r>
          </w:p>
        </w:tc>
        <w:tc>
          <w:tcPr>
            <w:tcW w:w="2530" w:type="pct"/>
            <w:tcBorders>
              <w:left w:val="nil"/>
            </w:tcBorders>
            <w:vAlign w:val="center"/>
          </w:tcPr>
          <w:p w14:paraId="349DCB1C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ширина </w:t>
            </w:r>
            <w:r>
              <w:rPr>
                <w:color w:val="000000"/>
              </w:rPr>
              <w:t>помещения</w:t>
            </w:r>
          </w:p>
        </w:tc>
        <w:tc>
          <w:tcPr>
            <w:tcW w:w="1797" w:type="pct"/>
            <w:vAlign w:val="center"/>
          </w:tcPr>
          <w:p w14:paraId="2485AF97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15 м</w:t>
            </w:r>
          </w:p>
        </w:tc>
      </w:tr>
      <w:tr w:rsidR="000D1A64" w14:paraId="56BA9302" w14:textId="77777777">
        <w:tc>
          <w:tcPr>
            <w:tcW w:w="478" w:type="pct"/>
            <w:tcBorders>
              <w:right w:val="nil"/>
            </w:tcBorders>
            <w:vAlign w:val="center"/>
          </w:tcPr>
          <w:p w14:paraId="2753C540" w14:textId="77777777" w:rsidR="000D1A64" w:rsidRDefault="002108B4">
            <w:pPr>
              <w:spacing w:after="0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L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53C2E072" w14:textId="77777777" w:rsidR="000D1A64" w:rsidRDefault="002108B4">
            <w:pPr>
              <w:spacing w:after="0"/>
              <w:jc w:val="center"/>
              <w:rPr>
                <w:color w:val="000000"/>
              </w:rPr>
            </w:pPr>
            <w:r>
              <w:rPr>
                <w:i/>
              </w:rPr>
              <w:t>–</w:t>
            </w:r>
          </w:p>
        </w:tc>
        <w:tc>
          <w:tcPr>
            <w:tcW w:w="2530" w:type="pct"/>
            <w:tcBorders>
              <w:left w:val="nil"/>
            </w:tcBorders>
            <w:vAlign w:val="center"/>
          </w:tcPr>
          <w:p w14:paraId="76295817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длинна помещения</w:t>
            </w:r>
          </w:p>
        </w:tc>
        <w:tc>
          <w:tcPr>
            <w:tcW w:w="1797" w:type="pct"/>
            <w:vAlign w:val="center"/>
          </w:tcPr>
          <w:p w14:paraId="2B257307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20 м</w:t>
            </w:r>
          </w:p>
        </w:tc>
      </w:tr>
      <w:tr w:rsidR="000D1A64" w14:paraId="6D8271A9" w14:textId="77777777">
        <w:tc>
          <w:tcPr>
            <w:tcW w:w="478" w:type="pct"/>
            <w:tcBorders>
              <w:right w:val="nil"/>
            </w:tcBorders>
            <w:vAlign w:val="center"/>
          </w:tcPr>
          <w:p w14:paraId="4EA687CC" w14:textId="77777777" w:rsidR="000D1A64" w:rsidRDefault="002108B4">
            <w:pPr>
              <w:spacing w:after="0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H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65B46F4E" w14:textId="77777777" w:rsidR="000D1A64" w:rsidRDefault="002108B4">
            <w:pPr>
              <w:spacing w:after="0"/>
              <w:jc w:val="center"/>
              <w:rPr>
                <w:color w:val="000000"/>
              </w:rPr>
            </w:pPr>
            <w:r>
              <w:rPr>
                <w:i/>
              </w:rPr>
              <w:t>–</w:t>
            </w:r>
          </w:p>
        </w:tc>
        <w:tc>
          <w:tcPr>
            <w:tcW w:w="2530" w:type="pct"/>
            <w:tcBorders>
              <w:left w:val="nil"/>
            </w:tcBorders>
            <w:vAlign w:val="center"/>
          </w:tcPr>
          <w:p w14:paraId="561EE724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высота помещения</w:t>
            </w:r>
          </w:p>
        </w:tc>
        <w:tc>
          <w:tcPr>
            <w:tcW w:w="1797" w:type="pct"/>
            <w:vAlign w:val="center"/>
          </w:tcPr>
          <w:p w14:paraId="7A9627D1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7 м</w:t>
            </w:r>
          </w:p>
        </w:tc>
      </w:tr>
      <w:tr w:rsidR="000D1A64" w14:paraId="4BEC0AE3" w14:textId="77777777">
        <w:tc>
          <w:tcPr>
            <w:tcW w:w="478" w:type="pct"/>
            <w:tcBorders>
              <w:right w:val="nil"/>
            </w:tcBorders>
            <w:vAlign w:val="center"/>
          </w:tcPr>
          <w:p w14:paraId="404F6099" w14:textId="77777777" w:rsidR="000D1A64" w:rsidRDefault="002108B4">
            <w:pPr>
              <w:spacing w:after="0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</w:rPr>
              <w:t>δ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40399F54" w14:textId="77777777" w:rsidR="000D1A64" w:rsidRDefault="002108B4">
            <w:pPr>
              <w:spacing w:after="0"/>
              <w:jc w:val="center"/>
              <w:rPr>
                <w:color w:val="000000"/>
              </w:rPr>
            </w:pPr>
            <w:r>
              <w:rPr>
                <w:i/>
              </w:rPr>
              <w:t>–</w:t>
            </w:r>
          </w:p>
        </w:tc>
        <w:tc>
          <w:tcPr>
            <w:tcW w:w="2530" w:type="pct"/>
            <w:tcBorders>
              <w:left w:val="nil"/>
            </w:tcBorders>
            <w:vAlign w:val="center"/>
          </w:tcPr>
          <w:p w14:paraId="7DA239DF" w14:textId="77777777" w:rsidR="000D1A64" w:rsidRDefault="002108B4">
            <w:pPr>
              <w:spacing w:after="0"/>
              <w:rPr>
                <w:color w:val="000000"/>
              </w:rPr>
            </w:pPr>
            <w:r>
              <w:t xml:space="preserve">допустимые отклонения концентрации при задаваемом уровне значимости Q(C </w:t>
            </w:r>
            <w:r>
              <w:rPr>
                <w:rFonts w:ascii="Symbol" w:eastAsia="Symbol" w:hAnsi="Symbol" w:cs="Symbol"/>
              </w:rPr>
              <w:t></w:t>
            </w:r>
            <w:r>
              <w:t xml:space="preserve"> C), приведенные в таблице Д.1</w:t>
            </w:r>
          </w:p>
        </w:tc>
        <w:tc>
          <w:tcPr>
            <w:tcW w:w="1797" w:type="pct"/>
            <w:vAlign w:val="center"/>
          </w:tcPr>
          <w:p w14:paraId="5393107A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1,27</w:t>
            </w:r>
          </w:p>
        </w:tc>
      </w:tr>
      <w:tr w:rsidR="000D1A64" w14:paraId="4151802A" w14:textId="77777777">
        <w:tc>
          <w:tcPr>
            <w:tcW w:w="478" w:type="pct"/>
            <w:tcBorders>
              <w:right w:val="nil"/>
            </w:tcBorders>
            <w:vAlign w:val="center"/>
          </w:tcPr>
          <w:p w14:paraId="396A75E4" w14:textId="77777777" w:rsidR="000D1A64" w:rsidRDefault="002108B4">
            <w:pPr>
              <w:spacing w:after="0"/>
              <w:rPr>
                <w:i/>
                <w:color w:val="000000"/>
                <w:vertAlign w:val="subscript"/>
                <w:lang w:val="en-US"/>
              </w:rPr>
            </w:pPr>
            <w:r>
              <w:rPr>
                <w:i/>
                <w:color w:val="000000"/>
                <w:lang w:val="en-US"/>
              </w:rPr>
              <w:t>C</w:t>
            </w:r>
            <w:r>
              <w:rPr>
                <w:i/>
                <w:color w:val="000000"/>
                <w:vertAlign w:val="subscript"/>
                <w:lang w:val="en-US"/>
              </w:rPr>
              <w:t>0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443973FC" w14:textId="77777777" w:rsidR="000D1A64" w:rsidRDefault="002108B4">
            <w:pPr>
              <w:spacing w:after="0"/>
              <w:jc w:val="center"/>
              <w:rPr>
                <w:color w:val="000000"/>
              </w:rPr>
            </w:pPr>
            <w:r>
              <w:rPr>
                <w:i/>
              </w:rPr>
              <w:t>–</w:t>
            </w:r>
          </w:p>
        </w:tc>
        <w:tc>
          <w:tcPr>
            <w:tcW w:w="2530" w:type="pct"/>
            <w:tcBorders>
              <w:left w:val="nil"/>
            </w:tcBorders>
            <w:vAlign w:val="center"/>
          </w:tcPr>
          <w:p w14:paraId="6B236150" w14:textId="77777777" w:rsidR="000D1A64" w:rsidRDefault="002108B4">
            <w:pPr>
              <w:spacing w:after="0"/>
              <w:rPr>
                <w:color w:val="000000"/>
              </w:rPr>
            </w:pPr>
            <w:r>
              <w:t>предэкспоненциальный множитель</w:t>
            </w:r>
          </w:p>
        </w:tc>
        <w:tc>
          <w:tcPr>
            <w:tcW w:w="1797" w:type="pct"/>
            <w:vAlign w:val="center"/>
          </w:tcPr>
          <w:p w14:paraId="475920F0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0,93006325</w:t>
            </w:r>
          </w:p>
        </w:tc>
      </w:tr>
      <w:tr w:rsidR="000D1A64" w14:paraId="4D7BF17A" w14:textId="77777777">
        <w:tc>
          <w:tcPr>
            <w:tcW w:w="478" w:type="pct"/>
            <w:tcBorders>
              <w:right w:val="nil"/>
            </w:tcBorders>
            <w:vAlign w:val="center"/>
          </w:tcPr>
          <w:p w14:paraId="6EAE9117" w14:textId="77777777" w:rsidR="000D1A64" w:rsidRDefault="002108B4">
            <w:pPr>
              <w:spacing w:after="0"/>
              <w:rPr>
                <w:i/>
                <w:color w:val="000000"/>
                <w:vertAlign w:val="subscript"/>
              </w:rPr>
            </w:pPr>
            <w:r>
              <w:rPr>
                <w:i/>
                <w:color w:val="000000"/>
                <w:lang w:val="en-US"/>
              </w:rPr>
              <w:t>C</w:t>
            </w:r>
            <w:r>
              <w:rPr>
                <w:i/>
                <w:color w:val="000000"/>
                <w:vertAlign w:val="subscript"/>
              </w:rPr>
              <w:t>НКПР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3A010449" w14:textId="77777777" w:rsidR="000D1A64" w:rsidRDefault="002108B4">
            <w:pPr>
              <w:spacing w:after="0"/>
              <w:jc w:val="center"/>
              <w:rPr>
                <w:color w:val="000000"/>
              </w:rPr>
            </w:pPr>
            <w:r>
              <w:rPr>
                <w:i/>
              </w:rPr>
              <w:t>–</w:t>
            </w:r>
          </w:p>
        </w:tc>
        <w:tc>
          <w:tcPr>
            <w:tcW w:w="2530" w:type="pct"/>
            <w:tcBorders>
              <w:left w:val="nil"/>
            </w:tcBorders>
            <w:vAlign w:val="center"/>
          </w:tcPr>
          <w:p w14:paraId="540E31C5" w14:textId="77777777" w:rsidR="000D1A64" w:rsidRDefault="002108B4">
            <w:pPr>
              <w:spacing w:after="0"/>
              <w:rPr>
                <w:color w:val="000000"/>
              </w:rPr>
            </w:pPr>
            <w:r>
              <w:t xml:space="preserve">нижний </w:t>
            </w:r>
            <w:r>
              <w:t>концентрационный предел распространения пламени</w:t>
            </w:r>
          </w:p>
        </w:tc>
        <w:tc>
          <w:tcPr>
            <w:tcW w:w="1797" w:type="pct"/>
            <w:vAlign w:val="center"/>
          </w:tcPr>
          <w:p w14:paraId="3F9836D2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1,06 </w:t>
            </w:r>
            <w:r>
              <w:t>% (объемных)</w:t>
            </w:r>
          </w:p>
        </w:tc>
      </w:tr>
    </w:tbl>
    <w:p w14:paraId="26EBB156" w14:textId="77777777" w:rsidR="000D1A64" w:rsidRDefault="002108B4">
      <w:pPr>
        <w:ind w:firstLine="708"/>
        <w:rPr>
          <w:color w:val="000000"/>
        </w:rPr>
      </w:pPr>
      <w:r>
        <w:rPr>
          <w:color w:val="000000"/>
        </w:rPr>
        <w:lastRenderedPageBreak/>
        <w:t>При отрицательных значениях логарифмов расстояния принимаются равными нулю.</w:t>
      </w:r>
    </w:p>
    <w:p w14:paraId="3AFEE5D1" w14:textId="77777777" w:rsidR="000D1A64" w:rsidRDefault="002108B4">
      <w:pPr>
        <w:spacing w:after="0"/>
        <w:ind w:firstLine="708"/>
        <w:rPr>
          <w:color w:val="000000"/>
          <w:lang w:val="en-US"/>
        </w:rPr>
      </w:pPr>
      <w:r>
        <w:rPr>
          <w:color w:val="000000"/>
        </w:rPr>
        <w:t>Так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как</w:t>
      </w:r>
      <w:r>
        <w:rPr>
          <w:color w:val="000000"/>
          <w:lang w:val="en-US"/>
        </w:rPr>
        <w:t xml:space="preserve"> </w:t>
      </w:r>
    </w:p>
    <w:p w14:paraId="5FC357E5" w14:textId="77777777" w:rsidR="000D1A64" w:rsidRDefault="002108B4">
      <w:pPr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>X</w:t>
      </w:r>
      <w:r>
        <w:rPr>
          <w:color w:val="000000"/>
          <w:vertAlign w:val="subscript"/>
        </w:rPr>
        <w:t>НКПР</w:t>
      </w:r>
      <w:r>
        <w:rPr>
          <w:color w:val="000000"/>
          <w:lang w:val="en-US"/>
        </w:rPr>
        <w:t xml:space="preserve"> ≤ 0,5</w:t>
      </w:r>
      <w:r>
        <w:rPr>
          <w:i/>
          <w:color w:val="000000"/>
          <w:lang w:val="en-US"/>
        </w:rPr>
        <w:t>L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и</w:t>
      </w:r>
      <w:r>
        <w:rPr>
          <w:color w:val="000000"/>
          <w:lang w:val="en-US"/>
        </w:rPr>
        <w:t xml:space="preserve"> </w:t>
      </w:r>
      <w:r>
        <w:rPr>
          <w:i/>
          <w:color w:val="000000"/>
          <w:lang w:val="en-US"/>
        </w:rPr>
        <w:t>Y</w:t>
      </w:r>
      <w:r>
        <w:rPr>
          <w:color w:val="000000"/>
          <w:vertAlign w:val="subscript"/>
        </w:rPr>
        <w:t>НКПР</w:t>
      </w:r>
      <w:r>
        <w:rPr>
          <w:color w:val="000000"/>
          <w:lang w:val="en-US"/>
        </w:rPr>
        <w:t xml:space="preserve"> ≤ 0,5</w:t>
      </w:r>
      <w:r>
        <w:rPr>
          <w:i/>
          <w:color w:val="000000"/>
          <w:lang w:val="en-US"/>
        </w:rPr>
        <w:t>S</w:t>
      </w:r>
      <w:r>
        <w:rPr>
          <w:color w:val="000000"/>
          <w:lang w:val="en-US"/>
        </w:rPr>
        <w:t xml:space="preserve"> </w:t>
      </w:r>
    </w:p>
    <w:p w14:paraId="640FC547" w14:textId="77777777" w:rsidR="000D1A64" w:rsidRDefault="002108B4">
      <w:pPr>
        <w:rPr>
          <w:color w:val="000000"/>
        </w:rPr>
      </w:pPr>
      <w:r>
        <w:rPr>
          <w:color w:val="000000"/>
        </w:rPr>
        <w:t xml:space="preserve">то коэффициент </w:t>
      </w:r>
      <w:r>
        <w:rPr>
          <w:color w:val="000000"/>
          <w:lang w:val="en-US"/>
        </w:rPr>
        <w:t>Z</w:t>
      </w:r>
      <w:r>
        <w:rPr>
          <w:color w:val="000000"/>
        </w:rPr>
        <w:t xml:space="preserve"> рассчитывается по формуле:</w:t>
      </w:r>
    </w:p>
    <w:p w14:paraId="4C1033DF" w14:textId="77777777" w:rsidR="000D1A64" w:rsidRDefault="002108B4">
      <w:pPr>
        <w:jc w:val="center"/>
        <w:rPr>
          <w:color w:val="000000"/>
        </w:rPr>
      </w:pPr>
      <w:r>
        <w:rPr>
          <w:i/>
          <w:color w:val="000000"/>
          <w:lang w:val="en-US"/>
        </w:rPr>
        <w:t>Z</w:t>
      </w:r>
      <w:r>
        <w:rPr>
          <w:color w:val="000000"/>
        </w:rPr>
        <w:t xml:space="preserve"> = 5 ∙ 10</w:t>
      </w:r>
      <w:r>
        <w:rPr>
          <w:color w:val="000000"/>
          <w:vertAlign w:val="superscript"/>
        </w:rPr>
        <w:t>-3</w:t>
      </w:r>
      <w:r>
        <w:rPr>
          <w:color w:val="000000"/>
        </w:rPr>
        <w:t>(</w:t>
      </w:r>
      <w:r>
        <w:rPr>
          <w:i/>
          <w:color w:val="000000"/>
          <w:lang w:val="en-US"/>
        </w:rPr>
        <w:t>π</w:t>
      </w:r>
      <w:r>
        <w:rPr>
          <w:i/>
        </w:rPr>
        <w:t>ρ</w:t>
      </w:r>
      <w:r>
        <w:rPr>
          <w:vertAlign w:val="subscript"/>
        </w:rPr>
        <w:t>п</w:t>
      </w:r>
      <w:r>
        <w:rPr>
          <w:vertAlign w:val="superscript"/>
        </w:rPr>
        <w:softHyphen/>
      </w:r>
      <w:r>
        <w:rPr>
          <w:vertAlign w:val="superscript"/>
        </w:rPr>
        <w:softHyphen/>
      </w:r>
      <w:r>
        <w:rPr>
          <w:vertAlign w:val="superscript"/>
        </w:rPr>
        <w:softHyphen/>
      </w:r>
      <w:r>
        <w:rPr>
          <w:vertAlign w:val="superscript"/>
        </w:rPr>
        <w:softHyphen/>
      </w:r>
      <w:r>
        <w:t>/</w:t>
      </w:r>
      <w:r>
        <w:rPr>
          <w:i/>
          <w:lang w:val="en-US"/>
        </w:rPr>
        <w:t>m</w:t>
      </w:r>
      <w:r>
        <w:t>)(</w:t>
      </w:r>
      <w:r>
        <w:rPr>
          <w:i/>
        </w:rPr>
        <w:t>С</w:t>
      </w:r>
      <w:r>
        <w:rPr>
          <w:vertAlign w:val="subscript"/>
        </w:rPr>
        <w:t>0</w:t>
      </w:r>
      <w:r>
        <w:t xml:space="preserve"> +</w:t>
      </w:r>
      <w:r>
        <w:rPr>
          <w:i/>
          <w:color w:val="000000"/>
        </w:rPr>
        <w:t xml:space="preserve"> </w:t>
      </w:r>
      <w:r>
        <w:rPr>
          <w:i/>
          <w:color w:val="000000"/>
          <w:lang w:val="en-US"/>
        </w:rPr>
        <w:t>C</w:t>
      </w:r>
      <w:r>
        <w:rPr>
          <w:color w:val="000000"/>
          <w:vertAlign w:val="subscript"/>
        </w:rPr>
        <w:t xml:space="preserve">НКПР </w:t>
      </w:r>
      <w:r>
        <w:rPr>
          <w:color w:val="000000"/>
        </w:rPr>
        <w:t>/</w:t>
      </w:r>
      <w:r>
        <w:rPr>
          <w:color w:val="000000"/>
          <w:vertAlign w:val="subscript"/>
        </w:rPr>
        <w:t xml:space="preserve"> </w:t>
      </w:r>
      <w:r>
        <w:rPr>
          <w:i/>
          <w:color w:val="000000"/>
        </w:rPr>
        <w:t>δ</w:t>
      </w:r>
      <w:r>
        <w:t xml:space="preserve"> )</w:t>
      </w:r>
      <w:r>
        <w:rPr>
          <w:i/>
          <w:color w:val="000000"/>
        </w:rPr>
        <w:t xml:space="preserve"> </w:t>
      </w:r>
      <w:r>
        <w:rPr>
          <w:i/>
          <w:color w:val="000000"/>
          <w:lang w:val="en-US"/>
        </w:rPr>
        <w:t>X</w:t>
      </w:r>
      <w:r>
        <w:rPr>
          <w:color w:val="000000"/>
          <w:vertAlign w:val="subscript"/>
        </w:rPr>
        <w:t>НКПР</w:t>
      </w:r>
      <w:r>
        <w:rPr>
          <w:i/>
          <w:color w:val="000000"/>
          <w:lang w:val="en-US"/>
        </w:rPr>
        <w:t>Y</w:t>
      </w:r>
      <w:r>
        <w:rPr>
          <w:color w:val="000000"/>
          <w:vertAlign w:val="subscript"/>
        </w:rPr>
        <w:t>НКПР</w:t>
      </w:r>
      <w:r>
        <w:rPr>
          <w:i/>
          <w:color w:val="000000"/>
          <w:lang w:val="en-US"/>
        </w:rPr>
        <w:t>Z</w:t>
      </w:r>
      <w:r>
        <w:rPr>
          <w:color w:val="000000"/>
          <w:vertAlign w:val="subscript"/>
        </w:rPr>
        <w:t>НКПР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>= 2,1159515</w:t>
      </w:r>
    </w:p>
    <w:p w14:paraId="24A2CE40" w14:textId="77777777" w:rsidR="000D1A64" w:rsidRDefault="002108B4">
      <w:pPr>
        <w:ind w:firstLine="708"/>
        <w:rPr>
          <w:color w:val="000000"/>
        </w:rPr>
      </w:pPr>
      <w:r>
        <w:rPr>
          <w:color w:val="000000"/>
        </w:rPr>
        <w:t>где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17"/>
        <w:gridCol w:w="336"/>
        <w:gridCol w:w="5516"/>
        <w:gridCol w:w="2902"/>
      </w:tblGrid>
      <w:tr w:rsidR="000D1A64" w14:paraId="4ABB22D5" w14:textId="77777777">
        <w:tc>
          <w:tcPr>
            <w:tcW w:w="419" w:type="pct"/>
            <w:tcBorders>
              <w:right w:val="nil"/>
            </w:tcBorders>
            <w:vAlign w:val="center"/>
          </w:tcPr>
          <w:p w14:paraId="14CF37BB" w14:textId="77777777" w:rsidR="000D1A64" w:rsidRDefault="002108B4">
            <w:pPr>
              <w:spacing w:after="0"/>
              <w:rPr>
                <w:i/>
                <w:color w:val="000000"/>
                <w:lang w:val="en-US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6C99C989" w14:textId="77777777" w:rsidR="000D1A64" w:rsidRDefault="002108B4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i/>
              </w:rPr>
              <w:t>–</w:t>
            </w:r>
          </w:p>
        </w:tc>
        <w:tc>
          <w:tcPr>
            <w:tcW w:w="2885" w:type="pct"/>
            <w:tcBorders>
              <w:left w:val="nil"/>
            </w:tcBorders>
            <w:vAlign w:val="center"/>
          </w:tcPr>
          <w:p w14:paraId="62D58D58" w14:textId="77777777" w:rsidR="000D1A64" w:rsidRDefault="002108B4">
            <w:pPr>
              <w:spacing w:after="0"/>
              <w:rPr>
                <w:color w:val="000000"/>
              </w:rPr>
            </w:pPr>
            <w:r>
              <w:t>масса поступивших в помещение паров жидкости</w:t>
            </w:r>
          </w:p>
        </w:tc>
        <w:tc>
          <w:tcPr>
            <w:tcW w:w="1519" w:type="pct"/>
            <w:vAlign w:val="center"/>
          </w:tcPr>
          <w:p w14:paraId="359C5D7C" w14:textId="77777777" w:rsidR="000D1A64" w:rsidRDefault="002108B4">
            <w:pPr>
              <w:spacing w:after="0"/>
              <w:rPr>
                <w:color w:val="000000"/>
                <w:lang w:val="en-US"/>
              </w:rPr>
            </w:pPr>
            <w:r>
              <w:rPr>
                <w:color w:val="000000"/>
              </w:rPr>
              <w:t>0,79372525 кг</w:t>
            </w:r>
          </w:p>
        </w:tc>
      </w:tr>
      <w:tr w:rsidR="000D1A64" w14:paraId="30C3F573" w14:textId="77777777">
        <w:tc>
          <w:tcPr>
            <w:tcW w:w="419" w:type="pct"/>
            <w:tcBorders>
              <w:right w:val="nil"/>
            </w:tcBorders>
            <w:vAlign w:val="center"/>
          </w:tcPr>
          <w:p w14:paraId="0834157B" w14:textId="77777777" w:rsidR="000D1A64" w:rsidRDefault="002108B4">
            <w:pPr>
              <w:spacing w:after="0"/>
              <w:rPr>
                <w:i/>
                <w:color w:val="000000"/>
                <w:vertAlign w:val="subscript"/>
              </w:rPr>
            </w:pPr>
            <w:r>
              <w:rPr>
                <w:i/>
                <w:lang w:val="en-US"/>
              </w:rPr>
              <w:t>ρ</w:t>
            </w:r>
            <w:r>
              <w:rPr>
                <w:vertAlign w:val="subscript"/>
              </w:rPr>
              <w:t>п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5128C9D4" w14:textId="77777777" w:rsidR="000D1A64" w:rsidRDefault="002108B4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i/>
              </w:rPr>
              <w:t>–</w:t>
            </w:r>
          </w:p>
        </w:tc>
        <w:tc>
          <w:tcPr>
            <w:tcW w:w="2885" w:type="pct"/>
            <w:tcBorders>
              <w:left w:val="nil"/>
            </w:tcBorders>
            <w:vAlign w:val="center"/>
          </w:tcPr>
          <w:p w14:paraId="24D3A20F" w14:textId="77777777" w:rsidR="000D1A64" w:rsidRDefault="002108B4">
            <w:pPr>
              <w:spacing w:after="0"/>
              <w:rPr>
                <w:color w:val="000000"/>
              </w:rPr>
            </w:pPr>
            <w:r>
              <w:t>плотность паров жидкости при расчетной температуре</w:t>
            </w:r>
          </w:p>
        </w:tc>
        <w:tc>
          <w:tcPr>
            <w:tcW w:w="1519" w:type="pct"/>
            <w:vAlign w:val="center"/>
          </w:tcPr>
          <w:p w14:paraId="65FCDD55" w14:textId="77777777" w:rsidR="000D1A64" w:rsidRDefault="002108B4">
            <w:pPr>
              <w:spacing w:after="0"/>
              <w:rPr>
                <w:color w:val="000000"/>
                <w:lang w:val="en-US"/>
              </w:rPr>
            </w:pPr>
            <w:r>
              <w:t>3,8327973 кг/м</w:t>
            </w:r>
            <w:r>
              <w:rPr>
                <w:vertAlign w:val="superscript"/>
              </w:rPr>
              <w:t>3</w:t>
            </w:r>
          </w:p>
        </w:tc>
      </w:tr>
      <w:tr w:rsidR="000D1A64" w14:paraId="25E4FD38" w14:textId="77777777">
        <w:tc>
          <w:tcPr>
            <w:tcW w:w="419" w:type="pct"/>
            <w:tcBorders>
              <w:right w:val="nil"/>
            </w:tcBorders>
            <w:vAlign w:val="center"/>
          </w:tcPr>
          <w:p w14:paraId="68AC0202" w14:textId="77777777" w:rsidR="000D1A64" w:rsidRDefault="002108B4">
            <w:pPr>
              <w:spacing w:after="0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</w:rPr>
              <w:t>δ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29D600A3" w14:textId="77777777" w:rsidR="000D1A64" w:rsidRDefault="002108B4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i/>
              </w:rPr>
              <w:t>–</w:t>
            </w:r>
          </w:p>
        </w:tc>
        <w:tc>
          <w:tcPr>
            <w:tcW w:w="2885" w:type="pct"/>
            <w:tcBorders>
              <w:left w:val="nil"/>
            </w:tcBorders>
            <w:vAlign w:val="center"/>
          </w:tcPr>
          <w:p w14:paraId="11E33500" w14:textId="77777777" w:rsidR="000D1A64" w:rsidRDefault="002108B4">
            <w:pPr>
              <w:spacing w:after="0"/>
              <w:rPr>
                <w:color w:val="000000"/>
              </w:rPr>
            </w:pPr>
            <w:r>
              <w:t xml:space="preserve">допустимые отклонения концентрации при задаваемом уровне значимости Q(C </w:t>
            </w:r>
            <w:r>
              <w:rPr>
                <w:rFonts w:ascii="Symbol" w:eastAsia="Symbol" w:hAnsi="Symbol" w:cs="Symbol"/>
              </w:rPr>
              <w:t></w:t>
            </w:r>
            <w:r>
              <w:t xml:space="preserve"> C), приведенные в таблице Д.1</w:t>
            </w:r>
          </w:p>
        </w:tc>
        <w:tc>
          <w:tcPr>
            <w:tcW w:w="1519" w:type="pct"/>
            <w:vAlign w:val="center"/>
          </w:tcPr>
          <w:p w14:paraId="5474F4ED" w14:textId="77777777" w:rsidR="000D1A64" w:rsidRDefault="002108B4">
            <w:pPr>
              <w:spacing w:after="0"/>
              <w:rPr>
                <w:color w:val="000000"/>
                <w:lang w:val="en-US"/>
              </w:rPr>
            </w:pPr>
            <w:r>
              <w:rPr>
                <w:color w:val="000000"/>
              </w:rPr>
              <w:t>1,27</w:t>
            </w:r>
          </w:p>
        </w:tc>
      </w:tr>
      <w:tr w:rsidR="000D1A64" w14:paraId="0FC08917" w14:textId="77777777">
        <w:tc>
          <w:tcPr>
            <w:tcW w:w="419" w:type="pct"/>
            <w:tcBorders>
              <w:right w:val="nil"/>
            </w:tcBorders>
            <w:vAlign w:val="center"/>
          </w:tcPr>
          <w:p w14:paraId="5CD30E01" w14:textId="77777777" w:rsidR="000D1A64" w:rsidRDefault="002108B4">
            <w:pPr>
              <w:spacing w:after="0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C</w:t>
            </w:r>
            <w:r>
              <w:rPr>
                <w:i/>
                <w:color w:val="000000"/>
                <w:vertAlign w:val="subscript"/>
                <w:lang w:val="en-US"/>
              </w:rPr>
              <w:t>0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27CD3334" w14:textId="77777777" w:rsidR="000D1A64" w:rsidRDefault="002108B4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i/>
              </w:rPr>
              <w:t>–</w:t>
            </w:r>
          </w:p>
        </w:tc>
        <w:tc>
          <w:tcPr>
            <w:tcW w:w="2885" w:type="pct"/>
            <w:tcBorders>
              <w:left w:val="nil"/>
            </w:tcBorders>
            <w:vAlign w:val="center"/>
          </w:tcPr>
          <w:p w14:paraId="06320884" w14:textId="77777777" w:rsidR="000D1A64" w:rsidRDefault="002108B4">
            <w:pPr>
              <w:spacing w:after="0"/>
              <w:rPr>
                <w:color w:val="000000"/>
                <w:lang w:val="en-US"/>
              </w:rPr>
            </w:pPr>
            <w:r>
              <w:t>предэкспоненциальный множитель</w:t>
            </w:r>
          </w:p>
        </w:tc>
        <w:tc>
          <w:tcPr>
            <w:tcW w:w="1519" w:type="pct"/>
            <w:vAlign w:val="center"/>
          </w:tcPr>
          <w:p w14:paraId="487D7363" w14:textId="77777777" w:rsidR="000D1A64" w:rsidRDefault="002108B4">
            <w:pPr>
              <w:spacing w:after="0"/>
              <w:rPr>
                <w:color w:val="000000"/>
                <w:lang w:val="en-US"/>
              </w:rPr>
            </w:pPr>
            <w:r>
              <w:rPr>
                <w:color w:val="000000"/>
              </w:rPr>
              <w:t>0,93006325</w:t>
            </w:r>
          </w:p>
        </w:tc>
      </w:tr>
      <w:tr w:rsidR="000D1A64" w14:paraId="5944FEE3" w14:textId="77777777">
        <w:tc>
          <w:tcPr>
            <w:tcW w:w="419" w:type="pct"/>
            <w:tcBorders>
              <w:right w:val="nil"/>
            </w:tcBorders>
            <w:vAlign w:val="center"/>
          </w:tcPr>
          <w:p w14:paraId="6857EEF3" w14:textId="77777777" w:rsidR="000D1A64" w:rsidRDefault="002108B4">
            <w:pPr>
              <w:spacing w:after="0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C</w:t>
            </w:r>
            <w:r>
              <w:rPr>
                <w:i/>
                <w:color w:val="000000"/>
                <w:vertAlign w:val="subscript"/>
              </w:rPr>
              <w:t>НКПР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1076D7F1" w14:textId="77777777" w:rsidR="000D1A64" w:rsidRDefault="002108B4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i/>
              </w:rPr>
              <w:t>–</w:t>
            </w:r>
          </w:p>
        </w:tc>
        <w:tc>
          <w:tcPr>
            <w:tcW w:w="2885" w:type="pct"/>
            <w:tcBorders>
              <w:left w:val="nil"/>
            </w:tcBorders>
            <w:vAlign w:val="center"/>
          </w:tcPr>
          <w:p w14:paraId="3A46EF19" w14:textId="77777777" w:rsidR="000D1A64" w:rsidRDefault="002108B4">
            <w:pPr>
              <w:spacing w:after="0"/>
              <w:rPr>
                <w:color w:val="000000"/>
              </w:rPr>
            </w:pPr>
            <w:r>
              <w:t>нижний концентрационный предел распространения пламени горючего газа</w:t>
            </w:r>
          </w:p>
        </w:tc>
        <w:tc>
          <w:tcPr>
            <w:tcW w:w="1519" w:type="pct"/>
            <w:vAlign w:val="center"/>
          </w:tcPr>
          <w:p w14:paraId="4E4F74E9" w14:textId="77777777" w:rsidR="000D1A64" w:rsidRDefault="002108B4">
            <w:pPr>
              <w:spacing w:after="0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1,06 </w:t>
            </w:r>
            <w:r>
              <w:t xml:space="preserve">% </w:t>
            </w:r>
            <w:r>
              <w:t>(объемных)</w:t>
            </w:r>
          </w:p>
        </w:tc>
      </w:tr>
      <w:tr w:rsidR="000D1A64" w14:paraId="2C9D44B3" w14:textId="77777777">
        <w:tc>
          <w:tcPr>
            <w:tcW w:w="419" w:type="pct"/>
            <w:tcBorders>
              <w:right w:val="nil"/>
            </w:tcBorders>
            <w:vAlign w:val="center"/>
          </w:tcPr>
          <w:p w14:paraId="46F3280D" w14:textId="77777777" w:rsidR="000D1A64" w:rsidRDefault="002108B4">
            <w:pPr>
              <w:spacing w:after="0"/>
              <w:rPr>
                <w:i/>
                <w:color w:val="000000"/>
              </w:rPr>
            </w:pPr>
            <w:r>
              <w:rPr>
                <w:i/>
                <w:color w:val="000000"/>
                <w:lang w:val="en-US"/>
              </w:rPr>
              <w:t>X</w:t>
            </w:r>
            <w:r>
              <w:rPr>
                <w:color w:val="000000"/>
                <w:vertAlign w:val="subscript"/>
              </w:rPr>
              <w:t>НКПР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79544F8A" w14:textId="77777777" w:rsidR="000D1A64" w:rsidRDefault="002108B4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–</w:t>
            </w:r>
          </w:p>
        </w:tc>
        <w:tc>
          <w:tcPr>
            <w:tcW w:w="2885" w:type="pct"/>
            <w:vMerge w:val="restart"/>
            <w:tcBorders>
              <w:left w:val="nil"/>
            </w:tcBorders>
            <w:vAlign w:val="center"/>
          </w:tcPr>
          <w:p w14:paraId="327C52A6" w14:textId="77777777" w:rsidR="000D1A64" w:rsidRDefault="002108B4">
            <w:pPr>
              <w:spacing w:after="0"/>
            </w:pPr>
            <w:r>
              <w:t>расстояния по осям X, Y и Z от источника поступления газа или пара, ограниченные нижним концентрационным пределом распространения пламени соответственно</w:t>
            </w:r>
          </w:p>
        </w:tc>
        <w:tc>
          <w:tcPr>
            <w:tcW w:w="1519" w:type="pct"/>
            <w:vAlign w:val="center"/>
          </w:tcPr>
          <w:p w14:paraId="667B8B56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5,883395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м</w:t>
            </w:r>
          </w:p>
        </w:tc>
      </w:tr>
      <w:tr w:rsidR="000D1A64" w14:paraId="54420EB0" w14:textId="77777777">
        <w:tc>
          <w:tcPr>
            <w:tcW w:w="419" w:type="pct"/>
            <w:tcBorders>
              <w:right w:val="nil"/>
            </w:tcBorders>
            <w:vAlign w:val="center"/>
          </w:tcPr>
          <w:p w14:paraId="2861546E" w14:textId="77777777" w:rsidR="000D1A64" w:rsidRDefault="002108B4">
            <w:pPr>
              <w:spacing w:after="0"/>
              <w:rPr>
                <w:i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Y</w:t>
            </w:r>
            <w:r>
              <w:rPr>
                <w:color w:val="000000"/>
                <w:vertAlign w:val="subscript"/>
              </w:rPr>
              <w:t>НКПР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38F0CBCA" w14:textId="77777777" w:rsidR="000D1A64" w:rsidRDefault="002108B4">
            <w:pPr>
              <w:spacing w:after="0"/>
              <w:jc w:val="center"/>
              <w:rPr>
                <w:i/>
                <w:lang w:val="en-US"/>
              </w:rPr>
            </w:pPr>
            <w:r>
              <w:rPr>
                <w:i/>
              </w:rPr>
              <w:t>–</w:t>
            </w:r>
          </w:p>
        </w:tc>
        <w:tc>
          <w:tcPr>
            <w:tcW w:w="0" w:type="auto"/>
            <w:vMerge/>
            <w:tcBorders>
              <w:left w:val="nil"/>
            </w:tcBorders>
          </w:tcPr>
          <w:p w14:paraId="08C6D755" w14:textId="77777777" w:rsidR="000D1A64" w:rsidRDefault="000D1A64">
            <w:pPr>
              <w:spacing w:after="0"/>
            </w:pPr>
          </w:p>
        </w:tc>
        <w:tc>
          <w:tcPr>
            <w:tcW w:w="1519" w:type="pct"/>
            <w:vAlign w:val="center"/>
          </w:tcPr>
          <w:p w14:paraId="4F3F8E47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4,412546 м</w:t>
            </w:r>
          </w:p>
        </w:tc>
      </w:tr>
      <w:tr w:rsidR="000D1A64" w14:paraId="34B1DA28" w14:textId="77777777">
        <w:tc>
          <w:tcPr>
            <w:tcW w:w="419" w:type="pct"/>
            <w:tcBorders>
              <w:right w:val="nil"/>
            </w:tcBorders>
            <w:vAlign w:val="center"/>
          </w:tcPr>
          <w:p w14:paraId="053A4810" w14:textId="77777777" w:rsidR="000D1A64" w:rsidRDefault="002108B4">
            <w:pPr>
              <w:spacing w:after="0"/>
              <w:rPr>
                <w:i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Z</w:t>
            </w:r>
            <w:r>
              <w:rPr>
                <w:color w:val="000000"/>
                <w:vertAlign w:val="subscript"/>
              </w:rPr>
              <w:t>НКПР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27EB444A" w14:textId="77777777" w:rsidR="000D1A64" w:rsidRDefault="002108B4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–</w:t>
            </w:r>
          </w:p>
        </w:tc>
        <w:tc>
          <w:tcPr>
            <w:tcW w:w="0" w:type="auto"/>
            <w:vMerge/>
            <w:tcBorders>
              <w:left w:val="nil"/>
            </w:tcBorders>
          </w:tcPr>
          <w:p w14:paraId="07A78063" w14:textId="77777777" w:rsidR="000D1A64" w:rsidRDefault="000D1A64">
            <w:pPr>
              <w:spacing w:after="0"/>
            </w:pPr>
          </w:p>
        </w:tc>
        <w:tc>
          <w:tcPr>
            <w:tcW w:w="1519" w:type="pct"/>
            <w:vAlign w:val="center"/>
          </w:tcPr>
          <w:p w14:paraId="3FF4FD9A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0,6089054 м</w:t>
            </w:r>
          </w:p>
        </w:tc>
      </w:tr>
    </w:tbl>
    <w:p w14:paraId="260B08E0" w14:textId="77777777" w:rsidR="000D1A64" w:rsidRDefault="000D1A64">
      <w:pPr>
        <w:ind w:firstLine="708"/>
        <w:rPr>
          <w:color w:val="000000"/>
        </w:rPr>
      </w:pPr>
    </w:p>
    <w:p w14:paraId="106032C6" w14:textId="77777777" w:rsidR="000D1A64" w:rsidRDefault="002108B4">
      <w:pPr>
        <w:ind w:firstLine="708"/>
        <w:rPr>
          <w:b/>
          <w:bCs/>
        </w:rPr>
      </w:pPr>
      <w:r>
        <w:rPr>
          <w:b/>
          <w:bCs/>
        </w:rPr>
        <w:t xml:space="preserve">Расчет </w:t>
      </w:r>
      <w:r>
        <w:rPr>
          <w:b/>
          <w:bCs/>
        </w:rPr>
        <w:t>избыточного давления взрыва</w:t>
      </w:r>
    </w:p>
    <w:p w14:paraId="55888EA6" w14:textId="77777777" w:rsidR="000D1A64" w:rsidRDefault="002108B4">
      <w:pPr>
        <w:ind w:firstLine="708"/>
      </w:pPr>
      <w:r>
        <w:t>Избыточное давление взрыва для индивидуальных жидкостей, не состоящих из атомов С, Н, О, N, Сl, Вr, I, F, а также смесей определяется по формуле:</w:t>
      </w:r>
    </w:p>
    <w:p w14:paraId="72D56366" w14:textId="77777777" w:rsidR="000D1A64" w:rsidRDefault="002108B4">
      <w:pPr>
        <w:jc w:val="center"/>
      </w:pPr>
      <w:bookmarkStart w:id="16" w:name="_Hlk84408878"/>
      <w:r>
        <w:rPr>
          <w:i/>
          <w:lang w:val="en-US"/>
        </w:rPr>
        <w:t>Δ</w:t>
      </w:r>
      <w:r>
        <w:rPr>
          <w:i/>
          <w:lang w:val="en-US"/>
        </w:rPr>
        <w:t>P</w:t>
      </w:r>
      <w:r>
        <w:t xml:space="preserve"> = </w:t>
      </w:r>
      <w:r>
        <w:rPr>
          <w:i/>
          <w:lang w:val="en-US"/>
        </w:rPr>
        <w:t>mH</w:t>
      </w:r>
      <w:r>
        <w:rPr>
          <w:vertAlign w:val="subscript"/>
        </w:rPr>
        <w:t>т</w:t>
      </w:r>
      <w:r>
        <w:rPr>
          <w:i/>
          <w:lang w:val="en-US"/>
        </w:rPr>
        <w:t>ZP</w:t>
      </w:r>
      <w:r>
        <w:rPr>
          <w:i/>
          <w:vertAlign w:val="subscript"/>
        </w:rPr>
        <w:t>0</w:t>
      </w:r>
      <w:r>
        <w:t>/(</w:t>
      </w:r>
      <w:r>
        <w:rPr>
          <w:i/>
          <w:color w:val="000000"/>
          <w:lang w:val="en-US"/>
        </w:rPr>
        <w:t>ρ</w:t>
      </w:r>
      <w:r>
        <w:rPr>
          <w:color w:val="000000"/>
          <w:vertAlign w:val="subscript"/>
        </w:rPr>
        <w:t>в</w:t>
      </w:r>
      <w:r>
        <w:rPr>
          <w:i/>
          <w:color w:val="000000"/>
          <w:lang w:val="en-US"/>
        </w:rPr>
        <w:t>V</w:t>
      </w:r>
      <w:r>
        <w:rPr>
          <w:color w:val="000000"/>
          <w:vertAlign w:val="subscript"/>
        </w:rPr>
        <w:t>св</w:t>
      </w:r>
      <w:r>
        <w:rPr>
          <w:i/>
          <w:color w:val="000000"/>
        </w:rPr>
        <w:t>С</w:t>
      </w:r>
      <w:r>
        <w:rPr>
          <w:i/>
          <w:vertAlign w:val="subscript"/>
          <w:lang w:val="en-US"/>
        </w:rPr>
        <w:t>p</w:t>
      </w:r>
      <w:r>
        <w:rPr>
          <w:i/>
          <w:lang w:val="en-US"/>
        </w:rPr>
        <w:t>K</w:t>
      </w:r>
      <w:r>
        <w:rPr>
          <w:vertAlign w:val="subscript"/>
        </w:rPr>
        <w:t>н</w:t>
      </w:r>
      <w:r>
        <w:t>(</w:t>
      </w:r>
      <w:r>
        <w:rPr>
          <w:i/>
          <w:lang w:val="en-US"/>
        </w:rPr>
        <w:t>T</w:t>
      </w:r>
      <w:r>
        <w:rPr>
          <w:vertAlign w:val="subscript"/>
        </w:rPr>
        <w:t xml:space="preserve">0 </w:t>
      </w:r>
      <w:r>
        <w:t xml:space="preserve">+ 273)) </w:t>
      </w:r>
      <w:bookmarkEnd w:id="16"/>
      <w:r>
        <w:t>=</w:t>
      </w:r>
      <w:r>
        <w:rPr>
          <w:i/>
        </w:rPr>
        <w:t xml:space="preserve"> </w:t>
      </w:r>
      <w:r>
        <w:t>4,115896 кПа</w:t>
      </w:r>
    </w:p>
    <w:p w14:paraId="7F532BDF" w14:textId="77777777" w:rsidR="000D1A64" w:rsidRDefault="002108B4">
      <w:pPr>
        <w:ind w:firstLine="708"/>
      </w:pPr>
      <w:r>
        <w:t>где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2"/>
        <w:gridCol w:w="364"/>
        <w:gridCol w:w="4424"/>
        <w:gridCol w:w="4221"/>
      </w:tblGrid>
      <w:tr w:rsidR="000D1A64" w14:paraId="6CC0FB20" w14:textId="77777777">
        <w:tc>
          <w:tcPr>
            <w:tcW w:w="294" w:type="pct"/>
            <w:tcBorders>
              <w:right w:val="nil"/>
            </w:tcBorders>
            <w:vAlign w:val="center"/>
          </w:tcPr>
          <w:p w14:paraId="34C718E7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90" w:type="pct"/>
            <w:tcBorders>
              <w:left w:val="nil"/>
              <w:right w:val="nil"/>
            </w:tcBorders>
            <w:vAlign w:val="center"/>
          </w:tcPr>
          <w:p w14:paraId="55131861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310" w:type="pct"/>
            <w:tcBorders>
              <w:left w:val="nil"/>
            </w:tcBorders>
            <w:vAlign w:val="center"/>
          </w:tcPr>
          <w:p w14:paraId="589B1F7F" w14:textId="77777777" w:rsidR="000D1A64" w:rsidRDefault="002108B4">
            <w:pPr>
              <w:spacing w:after="0"/>
            </w:pPr>
            <w:r>
              <w:t xml:space="preserve">масса </w:t>
            </w:r>
            <w:r>
              <w:t>поступивших в помещение паров жидкости</w:t>
            </w:r>
          </w:p>
        </w:tc>
        <w:tc>
          <w:tcPr>
            <w:tcW w:w="2204" w:type="pct"/>
            <w:vAlign w:val="center"/>
          </w:tcPr>
          <w:p w14:paraId="5214384E" w14:textId="77777777" w:rsidR="000D1A64" w:rsidRDefault="002108B4">
            <w:pPr>
              <w:spacing w:after="0"/>
            </w:pPr>
            <w:r>
              <w:rPr>
                <w:color w:val="000000"/>
              </w:rPr>
              <w:t>0,79372525 кг</w:t>
            </w:r>
          </w:p>
        </w:tc>
      </w:tr>
      <w:tr w:rsidR="000D1A64" w14:paraId="09EDBCCA" w14:textId="77777777">
        <w:tc>
          <w:tcPr>
            <w:tcW w:w="294" w:type="pct"/>
            <w:tcBorders>
              <w:right w:val="nil"/>
            </w:tcBorders>
            <w:vAlign w:val="center"/>
          </w:tcPr>
          <w:p w14:paraId="426EDEF4" w14:textId="77777777" w:rsidR="000D1A64" w:rsidRDefault="002108B4">
            <w:pPr>
              <w:spacing w:after="0"/>
              <w:rPr>
                <w:i/>
                <w:vertAlign w:val="subscript"/>
              </w:rPr>
            </w:pPr>
            <w:r>
              <w:rPr>
                <w:i/>
                <w:lang w:val="en-US"/>
              </w:rPr>
              <w:t>H</w:t>
            </w:r>
            <w:r>
              <w:rPr>
                <w:vertAlign w:val="subscript"/>
              </w:rPr>
              <w:t>Т</w:t>
            </w:r>
          </w:p>
        </w:tc>
        <w:tc>
          <w:tcPr>
            <w:tcW w:w="190" w:type="pct"/>
            <w:tcBorders>
              <w:left w:val="nil"/>
              <w:right w:val="nil"/>
            </w:tcBorders>
            <w:vAlign w:val="center"/>
          </w:tcPr>
          <w:p w14:paraId="326C18DF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310" w:type="pct"/>
            <w:tcBorders>
              <w:left w:val="nil"/>
            </w:tcBorders>
            <w:vAlign w:val="center"/>
          </w:tcPr>
          <w:p w14:paraId="780301DE" w14:textId="77777777" w:rsidR="000D1A64" w:rsidRDefault="002108B4">
            <w:pPr>
              <w:spacing w:after="0"/>
            </w:pPr>
            <w:r>
              <w:t>теплота сгорания паров горючей жидкости</w:t>
            </w:r>
          </w:p>
        </w:tc>
        <w:tc>
          <w:tcPr>
            <w:tcW w:w="2204" w:type="pct"/>
            <w:vAlign w:val="center"/>
          </w:tcPr>
          <w:p w14:paraId="266BA034" w14:textId="77777777" w:rsidR="000D1A64" w:rsidRDefault="002108B4">
            <w:pPr>
              <w:spacing w:after="0"/>
            </w:pPr>
            <w:r>
              <w:t>43,64 МДж/кг</w:t>
            </w:r>
          </w:p>
        </w:tc>
      </w:tr>
      <w:tr w:rsidR="000D1A64" w14:paraId="64716220" w14:textId="77777777">
        <w:tc>
          <w:tcPr>
            <w:tcW w:w="294" w:type="pct"/>
            <w:tcBorders>
              <w:right w:val="nil"/>
            </w:tcBorders>
            <w:vAlign w:val="center"/>
          </w:tcPr>
          <w:p w14:paraId="00705951" w14:textId="77777777" w:rsidR="000D1A64" w:rsidRDefault="002108B4">
            <w:pPr>
              <w:spacing w:after="0"/>
              <w:rPr>
                <w:i/>
                <w:vertAlign w:val="subscript"/>
                <w:lang w:val="en-US"/>
              </w:rPr>
            </w:pPr>
            <w:r>
              <w:rPr>
                <w:i/>
                <w:lang w:val="en-US"/>
              </w:rPr>
              <w:t>P</w:t>
            </w:r>
            <w:r>
              <w:rPr>
                <w:i/>
                <w:vertAlign w:val="subscript"/>
                <w:lang w:val="en-US"/>
              </w:rPr>
              <w:t>0</w:t>
            </w:r>
          </w:p>
        </w:tc>
        <w:tc>
          <w:tcPr>
            <w:tcW w:w="190" w:type="pct"/>
            <w:tcBorders>
              <w:left w:val="nil"/>
              <w:right w:val="nil"/>
            </w:tcBorders>
            <w:vAlign w:val="center"/>
          </w:tcPr>
          <w:p w14:paraId="711F3A49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310" w:type="pct"/>
            <w:tcBorders>
              <w:left w:val="nil"/>
            </w:tcBorders>
            <w:vAlign w:val="center"/>
          </w:tcPr>
          <w:p w14:paraId="560BF5C2" w14:textId="77777777" w:rsidR="000D1A64" w:rsidRDefault="002108B4">
            <w:pPr>
              <w:spacing w:after="0"/>
            </w:pPr>
            <w:r>
              <w:t>начальное давление</w:t>
            </w:r>
          </w:p>
        </w:tc>
        <w:tc>
          <w:tcPr>
            <w:tcW w:w="2204" w:type="pct"/>
            <w:vAlign w:val="center"/>
          </w:tcPr>
          <w:p w14:paraId="23E006CB" w14:textId="77777777" w:rsidR="000D1A64" w:rsidRDefault="002108B4">
            <w:pPr>
              <w:spacing w:after="0"/>
            </w:pPr>
            <w:r>
              <w:t>101 кПа</w:t>
            </w:r>
          </w:p>
        </w:tc>
      </w:tr>
      <w:tr w:rsidR="000D1A64" w14:paraId="6C2739AB" w14:textId="77777777">
        <w:tc>
          <w:tcPr>
            <w:tcW w:w="294" w:type="pct"/>
            <w:tcBorders>
              <w:right w:val="nil"/>
            </w:tcBorders>
            <w:vAlign w:val="center"/>
          </w:tcPr>
          <w:p w14:paraId="6CCE514B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Z</w:t>
            </w:r>
          </w:p>
        </w:tc>
        <w:tc>
          <w:tcPr>
            <w:tcW w:w="190" w:type="pct"/>
            <w:tcBorders>
              <w:left w:val="nil"/>
              <w:right w:val="nil"/>
            </w:tcBorders>
            <w:vAlign w:val="center"/>
          </w:tcPr>
          <w:p w14:paraId="4211AB1F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310" w:type="pct"/>
            <w:tcBorders>
              <w:left w:val="nil"/>
            </w:tcBorders>
            <w:vAlign w:val="center"/>
          </w:tcPr>
          <w:p w14:paraId="3ADEAE49" w14:textId="77777777" w:rsidR="000D1A64" w:rsidRDefault="002108B4">
            <w:pPr>
              <w:spacing w:after="0"/>
            </w:pPr>
            <w:r>
              <w:t>коэффициент участия паров жидкости в горении</w:t>
            </w:r>
          </w:p>
        </w:tc>
        <w:tc>
          <w:tcPr>
            <w:tcW w:w="2204" w:type="pct"/>
            <w:vAlign w:val="center"/>
          </w:tcPr>
          <w:p w14:paraId="0BD10130" w14:textId="77777777" w:rsidR="000D1A64" w:rsidRDefault="002108B4">
            <w:pPr>
              <w:spacing w:after="0"/>
            </w:pPr>
            <w:r>
              <w:t>2,1159515</w:t>
            </w:r>
          </w:p>
        </w:tc>
      </w:tr>
      <w:tr w:rsidR="000D1A64" w14:paraId="6D371300" w14:textId="77777777">
        <w:tc>
          <w:tcPr>
            <w:tcW w:w="294" w:type="pct"/>
            <w:tcBorders>
              <w:right w:val="nil"/>
            </w:tcBorders>
            <w:vAlign w:val="center"/>
          </w:tcPr>
          <w:p w14:paraId="37DC4DE8" w14:textId="77777777" w:rsidR="000D1A64" w:rsidRDefault="002108B4">
            <w:pPr>
              <w:spacing w:after="0"/>
              <w:rPr>
                <w:i/>
                <w:vertAlign w:val="subscript"/>
              </w:rPr>
            </w:pPr>
            <w:r>
              <w:rPr>
                <w:i/>
                <w:lang w:val="en-US"/>
              </w:rPr>
              <w:t>V</w:t>
            </w:r>
            <w:r>
              <w:rPr>
                <w:vertAlign w:val="subscript"/>
              </w:rPr>
              <w:t>св</w:t>
            </w:r>
          </w:p>
        </w:tc>
        <w:tc>
          <w:tcPr>
            <w:tcW w:w="190" w:type="pct"/>
            <w:tcBorders>
              <w:left w:val="nil"/>
              <w:right w:val="nil"/>
            </w:tcBorders>
            <w:vAlign w:val="center"/>
          </w:tcPr>
          <w:p w14:paraId="19A58FA1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310" w:type="pct"/>
            <w:tcBorders>
              <w:left w:val="nil"/>
            </w:tcBorders>
            <w:vAlign w:val="center"/>
          </w:tcPr>
          <w:p w14:paraId="7F83DEDD" w14:textId="77777777" w:rsidR="000D1A64" w:rsidRDefault="002108B4">
            <w:pPr>
              <w:spacing w:after="0"/>
            </w:pPr>
            <w:r>
              <w:rPr>
                <w:color w:val="000000"/>
              </w:rPr>
              <w:t>свободный объем помещения</w:t>
            </w:r>
          </w:p>
        </w:tc>
        <w:tc>
          <w:tcPr>
            <w:tcW w:w="2204" w:type="pct"/>
            <w:vAlign w:val="center"/>
          </w:tcPr>
          <w:p w14:paraId="0109BA27" w14:textId="77777777" w:rsidR="000D1A64" w:rsidRDefault="002108B4">
            <w:pPr>
              <w:spacing w:after="0"/>
            </w:pPr>
            <w:r>
              <w:rPr>
                <w:color w:val="000000"/>
              </w:rPr>
              <w:t>1680 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0D1A64" w14:paraId="3FC5FF08" w14:textId="77777777">
        <w:tc>
          <w:tcPr>
            <w:tcW w:w="294" w:type="pct"/>
            <w:tcBorders>
              <w:right w:val="nil"/>
            </w:tcBorders>
            <w:vAlign w:val="center"/>
          </w:tcPr>
          <w:p w14:paraId="74E0E6FA" w14:textId="77777777" w:rsidR="000D1A64" w:rsidRDefault="002108B4">
            <w:pPr>
              <w:spacing w:after="0"/>
              <w:rPr>
                <w:vertAlign w:val="subscript"/>
              </w:rPr>
            </w:pPr>
            <w:r>
              <w:rPr>
                <w:i/>
                <w:lang w:val="en-US"/>
              </w:rPr>
              <w:t>ρ</w:t>
            </w:r>
            <w:r>
              <w:rPr>
                <w:vertAlign w:val="subscript"/>
              </w:rPr>
              <w:t>в</w:t>
            </w:r>
          </w:p>
        </w:tc>
        <w:tc>
          <w:tcPr>
            <w:tcW w:w="190" w:type="pct"/>
            <w:tcBorders>
              <w:left w:val="nil"/>
              <w:right w:val="nil"/>
            </w:tcBorders>
            <w:vAlign w:val="center"/>
          </w:tcPr>
          <w:p w14:paraId="7309F37D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310" w:type="pct"/>
            <w:tcBorders>
              <w:left w:val="nil"/>
            </w:tcBorders>
            <w:vAlign w:val="center"/>
          </w:tcPr>
          <w:p w14:paraId="5FCEE730" w14:textId="77777777" w:rsidR="000D1A64" w:rsidRDefault="002108B4">
            <w:pPr>
              <w:spacing w:after="0"/>
            </w:pPr>
            <w:r>
              <w:t>плотность воздуха при расчетной температуре</w:t>
            </w:r>
          </w:p>
        </w:tc>
        <w:tc>
          <w:tcPr>
            <w:tcW w:w="2204" w:type="pct"/>
            <w:vAlign w:val="center"/>
          </w:tcPr>
          <w:p w14:paraId="1F88021E" w14:textId="77777777" w:rsidR="000D1A64" w:rsidRDefault="002108B4">
            <w:pPr>
              <w:spacing w:after="0"/>
              <w:rPr>
                <w:vertAlign w:val="superscript"/>
              </w:rPr>
            </w:pPr>
            <w:r>
              <w:t>1,1318852 кг/м</w:t>
            </w:r>
            <w:r>
              <w:rPr>
                <w:vertAlign w:val="superscript"/>
              </w:rPr>
              <w:t>3</w:t>
            </w:r>
          </w:p>
        </w:tc>
      </w:tr>
      <w:tr w:rsidR="000D1A64" w14:paraId="35E55D96" w14:textId="77777777">
        <w:tc>
          <w:tcPr>
            <w:tcW w:w="294" w:type="pct"/>
            <w:tcBorders>
              <w:right w:val="nil"/>
            </w:tcBorders>
            <w:vAlign w:val="center"/>
          </w:tcPr>
          <w:p w14:paraId="29D5B059" w14:textId="77777777" w:rsidR="000D1A64" w:rsidRDefault="002108B4">
            <w:pPr>
              <w:spacing w:after="0"/>
              <w:rPr>
                <w:vertAlign w:val="subscript"/>
              </w:rPr>
            </w:pPr>
            <w:r>
              <w:rPr>
                <w:i/>
              </w:rPr>
              <w:t>С</w:t>
            </w:r>
            <w:r>
              <w:rPr>
                <w:vertAlign w:val="subscript"/>
              </w:rPr>
              <w:t>р</w:t>
            </w:r>
          </w:p>
        </w:tc>
        <w:tc>
          <w:tcPr>
            <w:tcW w:w="190" w:type="pct"/>
            <w:tcBorders>
              <w:left w:val="nil"/>
              <w:right w:val="nil"/>
            </w:tcBorders>
            <w:vAlign w:val="center"/>
          </w:tcPr>
          <w:p w14:paraId="05DB0307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310" w:type="pct"/>
            <w:tcBorders>
              <w:left w:val="nil"/>
            </w:tcBorders>
            <w:vAlign w:val="center"/>
          </w:tcPr>
          <w:p w14:paraId="3E0FDBF7" w14:textId="77777777" w:rsidR="000D1A64" w:rsidRDefault="002108B4">
            <w:pPr>
              <w:spacing w:after="0"/>
            </w:pPr>
            <w:r>
              <w:t>удельная теплоемкость воздуха</w:t>
            </w:r>
          </w:p>
        </w:tc>
        <w:tc>
          <w:tcPr>
            <w:tcW w:w="2204" w:type="pct"/>
            <w:vAlign w:val="center"/>
          </w:tcPr>
          <w:p w14:paraId="017663F5" w14:textId="77777777" w:rsidR="000D1A64" w:rsidRDefault="002108B4">
            <w:pPr>
              <w:spacing w:after="0"/>
            </w:pPr>
            <w:r>
              <w:t>1,01 ∙ 10</w:t>
            </w:r>
            <w:r>
              <w:rPr>
                <w:vertAlign w:val="superscript"/>
              </w:rPr>
              <w:t>3</w:t>
            </w:r>
            <w:r>
              <w:t xml:space="preserve"> Дж/(кг ∙ К)</w:t>
            </w:r>
          </w:p>
        </w:tc>
      </w:tr>
      <w:tr w:rsidR="000D1A64" w14:paraId="76BDDFC3" w14:textId="77777777">
        <w:tc>
          <w:tcPr>
            <w:tcW w:w="294" w:type="pct"/>
            <w:tcBorders>
              <w:right w:val="nil"/>
            </w:tcBorders>
            <w:vAlign w:val="center"/>
          </w:tcPr>
          <w:p w14:paraId="3B440415" w14:textId="77777777" w:rsidR="000D1A64" w:rsidRDefault="002108B4">
            <w:pPr>
              <w:spacing w:after="0"/>
              <w:rPr>
                <w:i/>
                <w:vertAlign w:val="subscript"/>
                <w:lang w:val="en-US"/>
              </w:rPr>
            </w:pPr>
            <w:r>
              <w:rPr>
                <w:i/>
                <w:lang w:val="en-US"/>
              </w:rPr>
              <w:t>T</w:t>
            </w:r>
            <w:r>
              <w:rPr>
                <w:i/>
                <w:vertAlign w:val="subscript"/>
                <w:lang w:val="en-US"/>
              </w:rPr>
              <w:t>0</w:t>
            </w:r>
          </w:p>
        </w:tc>
        <w:tc>
          <w:tcPr>
            <w:tcW w:w="190" w:type="pct"/>
            <w:tcBorders>
              <w:left w:val="nil"/>
              <w:right w:val="nil"/>
            </w:tcBorders>
            <w:vAlign w:val="center"/>
          </w:tcPr>
          <w:p w14:paraId="3B5D6E99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310" w:type="pct"/>
            <w:tcBorders>
              <w:left w:val="nil"/>
            </w:tcBorders>
            <w:vAlign w:val="center"/>
          </w:tcPr>
          <w:p w14:paraId="0A68BCAD" w14:textId="77777777" w:rsidR="000D1A64" w:rsidRDefault="002108B4">
            <w:pPr>
              <w:spacing w:after="0"/>
            </w:pPr>
            <w:r>
              <w:t>расчетная температура</w:t>
            </w:r>
          </w:p>
        </w:tc>
        <w:tc>
          <w:tcPr>
            <w:tcW w:w="2204" w:type="pct"/>
            <w:vAlign w:val="center"/>
          </w:tcPr>
          <w:p w14:paraId="6F1AEB32" w14:textId="77777777" w:rsidR="000D1A64" w:rsidRDefault="002108B4">
            <w:pPr>
              <w:spacing w:after="0"/>
            </w:pPr>
            <w:r>
              <w:t>39 К</w:t>
            </w:r>
          </w:p>
        </w:tc>
      </w:tr>
      <w:tr w:rsidR="000D1A64" w14:paraId="1292DB80" w14:textId="77777777">
        <w:tc>
          <w:tcPr>
            <w:tcW w:w="294" w:type="pct"/>
            <w:tcBorders>
              <w:right w:val="nil"/>
            </w:tcBorders>
            <w:vAlign w:val="center"/>
          </w:tcPr>
          <w:p w14:paraId="6D3E2CC1" w14:textId="77777777" w:rsidR="000D1A64" w:rsidRDefault="002108B4">
            <w:pPr>
              <w:spacing w:after="0"/>
              <w:rPr>
                <w:vertAlign w:val="subscript"/>
              </w:rPr>
            </w:pPr>
            <w:r>
              <w:rPr>
                <w:i/>
                <w:lang w:val="en-US"/>
              </w:rPr>
              <w:t>K</w:t>
            </w:r>
            <w:r>
              <w:rPr>
                <w:vertAlign w:val="subscript"/>
              </w:rPr>
              <w:t>Н</w:t>
            </w:r>
          </w:p>
        </w:tc>
        <w:tc>
          <w:tcPr>
            <w:tcW w:w="190" w:type="pct"/>
            <w:tcBorders>
              <w:left w:val="nil"/>
              <w:right w:val="nil"/>
            </w:tcBorders>
            <w:vAlign w:val="center"/>
          </w:tcPr>
          <w:p w14:paraId="0547DE21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310" w:type="pct"/>
            <w:tcBorders>
              <w:left w:val="nil"/>
            </w:tcBorders>
            <w:vAlign w:val="center"/>
          </w:tcPr>
          <w:p w14:paraId="31214EC3" w14:textId="77777777" w:rsidR="000D1A64" w:rsidRDefault="002108B4">
            <w:pPr>
              <w:spacing w:after="0"/>
            </w:pPr>
            <w:r>
              <w:t>коэффициент, учитывающий негерметичность помещения и неадиабатичность процесса горения</w:t>
            </w:r>
          </w:p>
        </w:tc>
        <w:tc>
          <w:tcPr>
            <w:tcW w:w="2204" w:type="pct"/>
            <w:vAlign w:val="center"/>
          </w:tcPr>
          <w:p w14:paraId="65D76036" w14:textId="77777777" w:rsidR="000D1A64" w:rsidRDefault="002108B4">
            <w:pPr>
              <w:spacing w:after="0"/>
            </w:pPr>
            <w:r>
              <w:t>3</w:t>
            </w:r>
          </w:p>
        </w:tc>
      </w:tr>
    </w:tbl>
    <w:p w14:paraId="26FB75D9" w14:textId="77777777" w:rsidR="000D1A64" w:rsidRDefault="000D1A64">
      <w:pPr>
        <w:rPr>
          <w:color w:val="000000"/>
        </w:rPr>
      </w:pPr>
    </w:p>
    <w:p w14:paraId="17E4D017" w14:textId="77777777" w:rsidR="000D1A64" w:rsidRDefault="002108B4">
      <w:pPr>
        <w:pStyle w:val="Heading3"/>
        <w:ind w:firstLine="708"/>
      </w:pPr>
      <w:bookmarkStart w:id="17" w:name="_Toc10"/>
      <w:r>
        <w:lastRenderedPageBreak/>
        <w:t xml:space="preserve">Определение удельной пожарной нагрузки </w:t>
      </w:r>
      <w:r>
        <w:rPr>
          <w:lang w:val="en-US"/>
        </w:rPr>
        <w:t>"Участок 2"</w:t>
      </w:r>
      <w:bookmarkEnd w:id="17"/>
    </w:p>
    <w:p w14:paraId="400FB60E" w14:textId="77777777" w:rsidR="000D1A64" w:rsidRDefault="002108B4">
      <w:r>
        <w:tab/>
      </w:r>
      <w:r>
        <w:t>При пожарной нагрузке, включающей в себя различные сочетания (смесь) легковоспламеняющихся, горючих, трудногорючих жидкостей, твердых горючих и трудногорючих веществ и материалов в пределах пожароопасного</w:t>
      </w:r>
      <w:r>
        <w:t xml:space="preserve"> участка пожарная нагрузка Q, МДж, определяется по формуле:</w:t>
      </w:r>
    </w:p>
    <w:p w14:paraId="35C81DAA" w14:textId="77777777" w:rsidR="000D1A64" w:rsidRDefault="002108B4">
      <w:pPr>
        <w:jc w:val="center"/>
      </w:pPr>
      <w:r>
        <w:rPr>
          <w:noProof/>
        </w:rPr>
        <w:drawing>
          <wp:inline distT="0" distB="0" distL="0" distR="0" wp14:anchorId="00805F99" wp14:editId="57E028C7">
            <wp:extent cx="838200" cy="317500"/>
            <wp:effectExtent l="0" t="0" r="0" b="635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6CFC8" w14:textId="77777777" w:rsidR="000D1A64" w:rsidRDefault="002108B4">
      <w:pPr>
        <w:ind w:firstLine="708"/>
        <w:rPr>
          <w:color w:val="000000"/>
        </w:rPr>
      </w:pPr>
      <w:r>
        <w:rPr>
          <w:color w:val="000000"/>
        </w:rPr>
        <w:t>где</w:t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26"/>
        <w:gridCol w:w="342"/>
        <w:gridCol w:w="8582"/>
      </w:tblGrid>
      <w:tr w:rsidR="000D1A64" w14:paraId="56001A95" w14:textId="77777777">
        <w:tc>
          <w:tcPr>
            <w:tcW w:w="421" w:type="dxa"/>
          </w:tcPr>
          <w:p w14:paraId="40FE215E" w14:textId="77777777" w:rsidR="000D1A64" w:rsidRDefault="002108B4">
            <w:pPr>
              <w:spacing w:after="0"/>
              <w:rPr>
                <w:color w:val="000000"/>
                <w:vertAlign w:val="subscript"/>
              </w:rPr>
            </w:pPr>
            <w:r>
              <w:rPr>
                <w:lang w:val="en-US"/>
              </w:rPr>
              <w:t>G</w:t>
            </w:r>
            <w:r>
              <w:rPr>
                <w:vertAlign w:val="subscript"/>
                <w:lang w:val="en-US"/>
              </w:rPr>
              <w:t>i</w:t>
            </w:r>
          </w:p>
        </w:tc>
        <w:tc>
          <w:tcPr>
            <w:tcW w:w="342" w:type="dxa"/>
          </w:tcPr>
          <w:p w14:paraId="7052FAB2" w14:textId="77777777" w:rsidR="000D1A64" w:rsidRDefault="002108B4">
            <w:pPr>
              <w:spacing w:after="0"/>
              <w:rPr>
                <w:color w:val="000000"/>
              </w:rPr>
            </w:pPr>
            <w:r>
              <w:t>–</w:t>
            </w:r>
          </w:p>
        </w:tc>
        <w:tc>
          <w:tcPr>
            <w:tcW w:w="8582" w:type="dxa"/>
          </w:tcPr>
          <w:p w14:paraId="3A687FEB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Style w:val="fontstyle21"/>
                <w:sz w:val="24"/>
                <w:szCs w:val="24"/>
              </w:rPr>
              <w:t>i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-того материала пожарной нагрузки, кг</w:t>
            </w:r>
          </w:p>
        </w:tc>
      </w:tr>
      <w:tr w:rsidR="000D1A64" w14:paraId="4260F096" w14:textId="77777777">
        <w:tc>
          <w:tcPr>
            <w:tcW w:w="421" w:type="dxa"/>
          </w:tcPr>
          <w:p w14:paraId="5D08B984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4D893CF9" wp14:editId="24F50A3B">
                  <wp:extent cx="196850" cy="186055"/>
                  <wp:effectExtent l="0" t="0" r="0" b="4445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86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" w:type="dxa"/>
          </w:tcPr>
          <w:p w14:paraId="32C1F2AB" w14:textId="77777777" w:rsidR="000D1A64" w:rsidRDefault="002108B4">
            <w:pPr>
              <w:spacing w:after="0"/>
              <w:rPr>
                <w:color w:val="000000"/>
              </w:rPr>
            </w:pPr>
            <w:r>
              <w:t>–</w:t>
            </w:r>
          </w:p>
        </w:tc>
        <w:tc>
          <w:tcPr>
            <w:tcW w:w="8582" w:type="dxa"/>
          </w:tcPr>
          <w:p w14:paraId="55874B4F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низшая теплота сгорания </w:t>
            </w:r>
            <w:r>
              <w:rPr>
                <w:rStyle w:val="fontstyle21"/>
                <w:sz w:val="24"/>
                <w:szCs w:val="24"/>
              </w:rPr>
              <w:t>i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-того материала пожарной нагрузки, МДж/кг</w:t>
            </w:r>
            <w:r>
              <w:t>.</w:t>
            </w:r>
          </w:p>
        </w:tc>
      </w:tr>
    </w:tbl>
    <w:p w14:paraId="1BFA90FF" w14:textId="77777777" w:rsidR="000D1A64" w:rsidRDefault="002108B4">
      <w:pPr>
        <w:ind w:firstLine="708"/>
        <w:rPr>
          <w:lang w:val="en-US"/>
        </w:rPr>
      </w:pPr>
      <w:r>
        <w:t>Таблица</w:t>
      </w:r>
      <w:r>
        <w:rPr>
          <w:lang w:val="en-US"/>
        </w:rPr>
        <w:t xml:space="preserve"> </w:t>
      </w:r>
      <w:r>
        <w:t>17</w:t>
      </w:r>
      <w:r>
        <w:rPr>
          <w:lang w:val="en-US"/>
        </w:rPr>
        <w:t xml:space="preserve">. </w:t>
      </w:r>
      <w:r>
        <w:t>Пожарная</w:t>
      </w:r>
      <w:r>
        <w:rPr>
          <w:lang w:val="en-US"/>
        </w:rPr>
        <w:t xml:space="preserve"> </w:t>
      </w:r>
      <w:r>
        <w:t>нагрузка</w:t>
      </w:r>
      <w:r>
        <w:rPr>
          <w:lang w:val="en-US"/>
        </w:rPr>
        <w:t xml:space="preserve"> </w:t>
      </w:r>
      <w:r>
        <w:t>на</w:t>
      </w:r>
      <w:r>
        <w:rPr>
          <w:lang w:val="en-US"/>
        </w:rPr>
        <w:t xml:space="preserve"> </w:t>
      </w:r>
      <w:r>
        <w:t>участке</w:t>
      </w:r>
      <w:r>
        <w:rPr>
          <w:lang w:val="en-US"/>
        </w:rPr>
        <w:t xml:space="preserve"> "Участок 2"</w:t>
      </w:r>
    </w:p>
    <w:tbl>
      <w:tblPr>
        <w:tblStyle w:val="TableGrid"/>
        <w:tblW w:w="4998" w:type="pct"/>
        <w:tblLook w:val="0000" w:firstRow="0" w:lastRow="0" w:firstColumn="0" w:lastColumn="0" w:noHBand="0" w:noVBand="0"/>
      </w:tblPr>
      <w:tblGrid>
        <w:gridCol w:w="2752"/>
        <w:gridCol w:w="2465"/>
        <w:gridCol w:w="1160"/>
        <w:gridCol w:w="1596"/>
        <w:gridCol w:w="1594"/>
      </w:tblGrid>
      <w:tr w:rsidR="000D1A64" w14:paraId="59BA6A66" w14:textId="77777777">
        <w:tc>
          <w:tcPr>
            <w:tcW w:w="1438" w:type="pct"/>
            <w:shd w:val="clear" w:color="auto" w:fill="C6CEF0"/>
            <w:vAlign w:val="center"/>
          </w:tcPr>
          <w:p w14:paraId="76994CB1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</w:t>
            </w:r>
          </w:p>
        </w:tc>
        <w:tc>
          <w:tcPr>
            <w:tcW w:w="1288" w:type="pct"/>
            <w:shd w:val="clear" w:color="auto" w:fill="C6CEF0"/>
            <w:vAlign w:val="center"/>
          </w:tcPr>
          <w:p w14:paraId="72201C22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Пожарная нагрузка</w:t>
            </w:r>
          </w:p>
        </w:tc>
        <w:tc>
          <w:tcPr>
            <w:tcW w:w="606" w:type="pct"/>
            <w:shd w:val="clear" w:color="auto" w:fill="C6CEF0"/>
            <w:vAlign w:val="center"/>
          </w:tcPr>
          <w:p w14:paraId="54E42BAD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Масса</w:t>
            </w:r>
          </w:p>
          <w:p w14:paraId="506C7845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G</w:t>
            </w:r>
            <w:r>
              <w:rPr>
                <w:b/>
                <w:bCs/>
                <w:vertAlign w:val="subscript"/>
                <w:lang w:val="en-US"/>
              </w:rPr>
              <w:t>i</w:t>
            </w:r>
            <w:r>
              <w:rPr>
                <w:b/>
                <w:bCs/>
              </w:rPr>
              <w:t>, кг</w:t>
            </w:r>
          </w:p>
        </w:tc>
        <w:tc>
          <w:tcPr>
            <w:tcW w:w="834" w:type="pct"/>
            <w:shd w:val="clear" w:color="auto" w:fill="C6CEF0"/>
            <w:vAlign w:val="center"/>
          </w:tcPr>
          <w:p w14:paraId="6C4EC289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Теплота сгорания </w:t>
            </w:r>
            <w:r>
              <w:rPr>
                <w:b/>
                <w:bCs/>
                <w:lang w:val="en-US"/>
              </w:rPr>
              <w:t>Q</w:t>
            </w:r>
            <w:r>
              <w:rPr>
                <w:b/>
                <w:bCs/>
                <w:vertAlign w:val="superscript"/>
              </w:rPr>
              <w:t>р</w:t>
            </w:r>
            <w:r>
              <w:rPr>
                <w:b/>
                <w:bCs/>
                <w:vertAlign w:val="subscript"/>
              </w:rPr>
              <w:t>н</w:t>
            </w:r>
            <w:r>
              <w:rPr>
                <w:b/>
                <w:bCs/>
                <w:vertAlign w:val="subscript"/>
                <w:lang w:val="en-US"/>
              </w:rPr>
              <w:t>i</w:t>
            </w:r>
            <w:r>
              <w:rPr>
                <w:b/>
                <w:bCs/>
              </w:rPr>
              <w:t>, МДж/кг</w:t>
            </w:r>
          </w:p>
        </w:tc>
        <w:tc>
          <w:tcPr>
            <w:tcW w:w="833" w:type="pct"/>
            <w:shd w:val="clear" w:color="auto" w:fill="C6CEF0"/>
            <w:vAlign w:val="center"/>
          </w:tcPr>
          <w:p w14:paraId="2489E8F3" w14:textId="77777777" w:rsidR="000D1A64" w:rsidRDefault="002108B4">
            <w:pPr>
              <w:spacing w:after="0"/>
              <w:jc w:val="center"/>
              <w:rPr>
                <w:b/>
                <w:bCs/>
                <w:vertAlign w:val="subscript"/>
                <w:lang w:val="en-US"/>
              </w:rPr>
            </w:pPr>
            <w:r>
              <w:rPr>
                <w:b/>
                <w:bCs/>
              </w:rPr>
              <w:t>Пожарная нагрузка</w:t>
            </w:r>
            <w:r>
              <w:rPr>
                <w:b/>
                <w:bCs/>
                <w:lang w:val="en-US"/>
              </w:rPr>
              <w:t xml:space="preserve"> Q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vertAlign w:val="subscript"/>
                <w:lang w:val="en-US"/>
              </w:rPr>
              <w:t xml:space="preserve"> </w:t>
            </w:r>
            <w:r>
              <w:rPr>
                <w:b/>
                <w:bCs/>
              </w:rPr>
              <w:t>МДж</w:t>
            </w:r>
          </w:p>
        </w:tc>
      </w:tr>
      <w:tr w:rsidR="000D1A64" w14:paraId="5A02318A" w14:textId="77777777">
        <w:tc>
          <w:tcPr>
            <w:tcW w:w="1438" w:type="pct"/>
            <w:vAlign w:val="center"/>
          </w:tcPr>
          <w:p w14:paraId="5F90A6C4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Жидкостный бак</w:t>
            </w:r>
          </w:p>
        </w:tc>
        <w:tc>
          <w:tcPr>
            <w:tcW w:w="1288" w:type="pct"/>
            <w:vAlign w:val="center"/>
          </w:tcPr>
          <w:p w14:paraId="4B5A93A1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Бензин АИ-93 (летний) (ГОСТ 2084-67)</w:t>
            </w:r>
          </w:p>
        </w:tc>
        <w:tc>
          <w:tcPr>
            <w:tcW w:w="606" w:type="pct"/>
            <w:vAlign w:val="center"/>
          </w:tcPr>
          <w:p w14:paraId="6CDE6CF0" w14:textId="77777777" w:rsidR="000D1A64" w:rsidRDefault="002108B4">
            <w:pPr>
              <w:spacing w:after="0"/>
              <w:jc w:val="center"/>
            </w:pPr>
            <w:r>
              <w:rPr>
                <w:lang w:val="en-US"/>
              </w:rPr>
              <w:t>40,975</w:t>
            </w:r>
          </w:p>
        </w:tc>
        <w:tc>
          <w:tcPr>
            <w:tcW w:w="834" w:type="pct"/>
            <w:vAlign w:val="center"/>
          </w:tcPr>
          <w:p w14:paraId="2C063125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43,64</w:t>
            </w:r>
          </w:p>
        </w:tc>
        <w:tc>
          <w:tcPr>
            <w:tcW w:w="833" w:type="pct"/>
            <w:vAlign w:val="center"/>
          </w:tcPr>
          <w:p w14:paraId="049818F5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1788,1489</w:t>
            </w:r>
          </w:p>
        </w:tc>
      </w:tr>
      <w:tr w:rsidR="000D1A64" w14:paraId="433E354E" w14:textId="77777777">
        <w:tc>
          <w:tcPr>
            <w:tcW w:w="1438" w:type="pct"/>
            <w:vAlign w:val="center"/>
          </w:tcPr>
          <w:p w14:paraId="2133605D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Автомобиль</w:t>
            </w:r>
          </w:p>
        </w:tc>
        <w:tc>
          <w:tcPr>
            <w:tcW w:w="1288" w:type="pct"/>
            <w:vAlign w:val="center"/>
          </w:tcPr>
          <w:p w14:paraId="4B049279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Автомобиль, 0,3*(резина, </w:t>
            </w:r>
            <w:r>
              <w:rPr>
                <w:lang w:val="en-US"/>
              </w:rPr>
              <w:t>бензин)+0,15*(ППУ, искожа ПВХ) +0,1*эмаль</w:t>
            </w:r>
          </w:p>
        </w:tc>
        <w:tc>
          <w:tcPr>
            <w:tcW w:w="606" w:type="pct"/>
            <w:vAlign w:val="center"/>
          </w:tcPr>
          <w:p w14:paraId="0973F8C3" w14:textId="77777777" w:rsidR="000D1A64" w:rsidRDefault="002108B4">
            <w:pPr>
              <w:spacing w:after="0"/>
              <w:jc w:val="center"/>
            </w:pPr>
            <w:r>
              <w:rPr>
                <w:lang w:val="en-US"/>
              </w:rPr>
              <w:t>1500</w:t>
            </w:r>
          </w:p>
        </w:tc>
        <w:tc>
          <w:tcPr>
            <w:tcW w:w="834" w:type="pct"/>
            <w:vAlign w:val="center"/>
          </w:tcPr>
          <w:p w14:paraId="411B0B49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31,7</w:t>
            </w:r>
          </w:p>
        </w:tc>
        <w:tc>
          <w:tcPr>
            <w:tcW w:w="833" w:type="pct"/>
            <w:vAlign w:val="center"/>
          </w:tcPr>
          <w:p w14:paraId="458CBD12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47550</w:t>
            </w:r>
          </w:p>
        </w:tc>
      </w:tr>
      <w:tr w:rsidR="000D1A64" w14:paraId="47BEBE4B" w14:textId="77777777">
        <w:tc>
          <w:tcPr>
            <w:tcW w:w="4166" w:type="pct"/>
            <w:gridSpan w:val="4"/>
            <w:shd w:val="clear" w:color="auto" w:fill="F7CAAC"/>
            <w:vAlign w:val="center"/>
          </w:tcPr>
          <w:p w14:paraId="448FBC0A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Суммарная пожарная нагрузка участка </w:t>
            </w:r>
            <w:r>
              <w:rPr>
                <w:b/>
                <w:bCs/>
                <w:lang w:val="en-US"/>
              </w:rPr>
              <w:t>Q</w:t>
            </w:r>
            <w:r>
              <w:rPr>
                <w:b/>
                <w:bCs/>
              </w:rPr>
              <w:t>, МДж</w:t>
            </w:r>
          </w:p>
        </w:tc>
        <w:tc>
          <w:tcPr>
            <w:tcW w:w="833" w:type="pct"/>
            <w:shd w:val="clear" w:color="auto" w:fill="F7CAAC"/>
            <w:vAlign w:val="center"/>
          </w:tcPr>
          <w:p w14:paraId="592DA924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49338,15</w:t>
            </w:r>
          </w:p>
        </w:tc>
      </w:tr>
    </w:tbl>
    <w:p w14:paraId="7B971284" w14:textId="77777777" w:rsidR="000D1A64" w:rsidRDefault="002108B4">
      <w:pPr>
        <w:ind w:firstLine="708"/>
        <w:rPr>
          <w:lang w:val="en-US"/>
        </w:rPr>
      </w:pPr>
      <w:r>
        <w:t>Площадь</w:t>
      </w:r>
      <w:r>
        <w:rPr>
          <w:lang w:val="en-US"/>
        </w:rPr>
        <w:t xml:space="preserve"> </w:t>
      </w:r>
      <w:r>
        <w:t>участка</w:t>
      </w:r>
      <w:r>
        <w:rPr>
          <w:lang w:val="en-US"/>
        </w:rPr>
        <w:t xml:space="preserve"> "Участок 2": </w:t>
      </w:r>
      <w:r>
        <w:t>20</w:t>
      </w:r>
      <w:r>
        <w:rPr>
          <w:lang w:val="en-US"/>
        </w:rPr>
        <w:t xml:space="preserve"> </w:t>
      </w:r>
      <w:r>
        <w:t>м</w:t>
      </w:r>
      <w:r>
        <w:rPr>
          <w:vertAlign w:val="superscript"/>
          <w:lang w:val="en-US"/>
        </w:rPr>
        <w:t>2</w:t>
      </w:r>
      <w:r>
        <w:rPr>
          <w:lang w:val="en-US"/>
        </w:rPr>
        <w:t>.</w:t>
      </w:r>
    </w:p>
    <w:p w14:paraId="6DAE58E6" w14:textId="77777777" w:rsidR="000D1A64" w:rsidRDefault="002108B4">
      <w:pPr>
        <w:ind w:firstLine="708"/>
        <w:rPr>
          <w:color w:val="000000"/>
        </w:rPr>
      </w:pPr>
      <w:r>
        <w:rPr>
          <w:color w:val="000000"/>
        </w:rPr>
        <w:t>Удельная пожарная нагрузка определяется по формуле:</w:t>
      </w:r>
    </w:p>
    <w:p w14:paraId="54954EA3" w14:textId="77777777" w:rsidR="000D1A64" w:rsidRDefault="002108B4">
      <w:pPr>
        <w:jc w:val="center"/>
        <w:rPr>
          <w:color w:val="000000"/>
          <w:lang w:val="en-US"/>
        </w:rPr>
      </w:pPr>
      <w:r>
        <w:rPr>
          <w:color w:val="000000"/>
          <w:lang w:val="en-US"/>
        </w:rPr>
        <w:t xml:space="preserve">g = Q / S = </w:t>
      </w:r>
      <w:r>
        <w:t>49338,15</w:t>
      </w:r>
      <w:r>
        <w:rPr>
          <w:lang w:val="en-US"/>
        </w:rPr>
        <w:t xml:space="preserve"> </w:t>
      </w:r>
      <w:r>
        <w:rPr>
          <w:color w:val="000000"/>
          <w:lang w:val="en-US"/>
        </w:rPr>
        <w:t xml:space="preserve">/ 20 = 2466.9075 </w:t>
      </w:r>
      <w:r>
        <w:rPr>
          <w:color w:val="000000"/>
        </w:rPr>
        <w:t>МДж</w:t>
      </w:r>
      <w:r>
        <w:rPr>
          <w:color w:val="000000"/>
          <w:lang w:val="en-US"/>
        </w:rPr>
        <w:t>/</w:t>
      </w:r>
      <w:r>
        <w:rPr>
          <w:color w:val="000000"/>
        </w:rPr>
        <w:t>м</w:t>
      </w:r>
      <w:r>
        <w:rPr>
          <w:color w:val="000000"/>
          <w:vertAlign w:val="superscript"/>
          <w:lang w:val="en-US"/>
        </w:rPr>
        <w:t>2</w:t>
      </w:r>
    </w:p>
    <w:p w14:paraId="7EF6B062" w14:textId="77777777" w:rsidR="000D1A64" w:rsidRDefault="002108B4">
      <w:pPr>
        <w:ind w:firstLine="708"/>
        <w:rPr>
          <w:color w:val="000000"/>
        </w:rPr>
      </w:pPr>
      <w:r>
        <w:rPr>
          <w:color w:val="000000"/>
        </w:rPr>
        <w:t>где</w:t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21"/>
        <w:gridCol w:w="342"/>
        <w:gridCol w:w="8582"/>
      </w:tblGrid>
      <w:tr w:rsidR="000D1A64" w14:paraId="27B43655" w14:textId="77777777">
        <w:tc>
          <w:tcPr>
            <w:tcW w:w="421" w:type="dxa"/>
          </w:tcPr>
          <w:p w14:paraId="58D99264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lang w:val="en-US"/>
              </w:rPr>
              <w:t>Q</w:t>
            </w:r>
          </w:p>
        </w:tc>
        <w:tc>
          <w:tcPr>
            <w:tcW w:w="342" w:type="dxa"/>
          </w:tcPr>
          <w:p w14:paraId="2DD1EAA9" w14:textId="77777777" w:rsidR="000D1A64" w:rsidRDefault="002108B4">
            <w:pPr>
              <w:spacing w:after="0"/>
              <w:rPr>
                <w:color w:val="000000"/>
              </w:rPr>
            </w:pPr>
            <w:r>
              <w:t>–</w:t>
            </w:r>
          </w:p>
        </w:tc>
        <w:tc>
          <w:tcPr>
            <w:tcW w:w="8582" w:type="dxa"/>
          </w:tcPr>
          <w:p w14:paraId="6924112F" w14:textId="77777777" w:rsidR="000D1A64" w:rsidRDefault="002108B4">
            <w:pPr>
              <w:spacing w:after="0"/>
              <w:rPr>
                <w:color w:val="000000"/>
              </w:rPr>
            </w:pPr>
            <w:r>
              <w:t>суммарная пожарная нагрузка участка, МДж</w:t>
            </w:r>
          </w:p>
        </w:tc>
      </w:tr>
      <w:tr w:rsidR="000D1A64" w14:paraId="3524F212" w14:textId="77777777">
        <w:tc>
          <w:tcPr>
            <w:tcW w:w="421" w:type="dxa"/>
          </w:tcPr>
          <w:p w14:paraId="479510D4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342" w:type="dxa"/>
          </w:tcPr>
          <w:p w14:paraId="3CB36677" w14:textId="77777777" w:rsidR="000D1A64" w:rsidRDefault="002108B4">
            <w:pPr>
              <w:spacing w:after="0"/>
              <w:rPr>
                <w:color w:val="000000"/>
              </w:rPr>
            </w:pPr>
            <w:r>
              <w:t>–</w:t>
            </w:r>
          </w:p>
        </w:tc>
        <w:tc>
          <w:tcPr>
            <w:tcW w:w="8582" w:type="dxa"/>
          </w:tcPr>
          <w:p w14:paraId="496EA7B7" w14:textId="77777777" w:rsidR="000D1A64" w:rsidRDefault="002108B4">
            <w:pPr>
              <w:spacing w:after="0"/>
              <w:rPr>
                <w:color w:val="000000"/>
              </w:rPr>
            </w:pPr>
            <w:r>
              <w:t>площадь размещения пожарной нагрузки, м</w:t>
            </w:r>
            <w:r>
              <w:rPr>
                <w:vertAlign w:val="superscript"/>
              </w:rPr>
              <w:t>2</w:t>
            </w:r>
            <w:r>
              <w:t xml:space="preserve"> (площадь участка, но не менее 10 м²).</w:t>
            </w:r>
          </w:p>
        </w:tc>
      </w:tr>
    </w:tbl>
    <w:p w14:paraId="6567672A" w14:textId="77777777" w:rsidR="000D1A64" w:rsidRDefault="000D1A64">
      <w:pPr>
        <w:rPr>
          <w:color w:val="000000"/>
        </w:rPr>
      </w:pPr>
    </w:p>
    <w:p w14:paraId="4AEDB32A" w14:textId="77777777" w:rsidR="000D1A64" w:rsidRDefault="002108B4">
      <w:pPr>
        <w:pStyle w:val="Heading3"/>
        <w:ind w:firstLine="708"/>
      </w:pPr>
      <w:bookmarkStart w:id="18" w:name="_Toc11"/>
      <w:r>
        <w:t xml:space="preserve">Категория помещения </w:t>
      </w:r>
      <w:r>
        <w:rPr>
          <w:lang w:val="en-US"/>
        </w:rPr>
        <w:t>"Помещение"</w:t>
      </w:r>
      <w:bookmarkEnd w:id="18"/>
    </w:p>
    <w:p w14:paraId="1BFF243B" w14:textId="77777777" w:rsidR="000D1A64" w:rsidRDefault="002108B4">
      <w:pPr>
        <w:ind w:firstLine="708"/>
      </w:pPr>
      <w:r>
        <w:t xml:space="preserve">Таблица </w:t>
      </w:r>
      <w:r>
        <w:t>18</w:t>
      </w:r>
      <w:r>
        <w:t>. Удельная временная пожарная нагрузка на участках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7"/>
        <w:gridCol w:w="642"/>
        <w:gridCol w:w="754"/>
        <w:gridCol w:w="1365"/>
        <w:gridCol w:w="1237"/>
        <w:gridCol w:w="2766"/>
      </w:tblGrid>
      <w:tr w:rsidR="000D1A64" w14:paraId="288C9588" w14:textId="77777777">
        <w:tc>
          <w:tcPr>
            <w:tcW w:w="1465" w:type="pct"/>
            <w:shd w:val="clear" w:color="auto" w:fill="C6CEF0"/>
          </w:tcPr>
          <w:p w14:paraId="261DBA56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Участок</w:t>
            </w:r>
          </w:p>
        </w:tc>
        <w:tc>
          <w:tcPr>
            <w:tcW w:w="335" w:type="pct"/>
            <w:shd w:val="clear" w:color="auto" w:fill="C6CEF0"/>
          </w:tcPr>
          <w:p w14:paraId="5D8232FB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S</w:t>
            </w:r>
            <w:r>
              <w:rPr>
                <w:b/>
                <w:bCs/>
              </w:rPr>
              <w:t>, м</w:t>
            </w:r>
          </w:p>
        </w:tc>
        <w:tc>
          <w:tcPr>
            <w:tcW w:w="394" w:type="pct"/>
            <w:shd w:val="clear" w:color="auto" w:fill="C6CEF0"/>
          </w:tcPr>
          <w:p w14:paraId="66EABACC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H</w:t>
            </w:r>
            <w:r>
              <w:rPr>
                <w:b/>
                <w:bCs/>
              </w:rPr>
              <w:t>, м</w:t>
            </w:r>
          </w:p>
        </w:tc>
        <w:tc>
          <w:tcPr>
            <w:tcW w:w="713" w:type="pct"/>
            <w:shd w:val="clear" w:color="auto" w:fill="C6CEF0"/>
          </w:tcPr>
          <w:p w14:paraId="560D085D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g, </w:t>
            </w:r>
            <w:r>
              <w:rPr>
                <w:b/>
                <w:bCs/>
                <w:color w:val="000000"/>
              </w:rPr>
              <w:t>МДж</w:t>
            </w:r>
            <w:r>
              <w:rPr>
                <w:rFonts w:ascii="Cambria Math" w:hAnsi="Cambria Math" w:cs="Cambria Math"/>
                <w:b/>
                <w:bCs/>
              </w:rPr>
              <w:t xml:space="preserve"> ⋅</w:t>
            </w:r>
            <w:r>
              <w:rPr>
                <w:b/>
                <w:bCs/>
              </w:rPr>
              <w:t xml:space="preserve"> м</w:t>
            </w:r>
            <w:r>
              <w:rPr>
                <w:b/>
                <w:bCs/>
                <w:vertAlign w:val="superscript"/>
              </w:rPr>
              <w:t>-2</w:t>
            </w:r>
          </w:p>
        </w:tc>
        <w:tc>
          <w:tcPr>
            <w:tcW w:w="646" w:type="pct"/>
            <w:shd w:val="clear" w:color="auto" w:fill="C6CEF0"/>
          </w:tcPr>
          <w:p w14:paraId="4D06B2F9" w14:textId="77777777" w:rsidR="000D1A64" w:rsidRDefault="002108B4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Q</w:t>
            </w:r>
            <w:r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МДж</w:t>
            </w:r>
          </w:p>
        </w:tc>
        <w:tc>
          <w:tcPr>
            <w:tcW w:w="1444" w:type="pct"/>
            <w:shd w:val="clear" w:color="auto" w:fill="C6CEF0"/>
          </w:tcPr>
          <w:p w14:paraId="150CD679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Q ≥ 0,64 </w:t>
            </w:r>
            <w:r>
              <w:rPr>
                <w:rFonts w:ascii="Cambria Math" w:hAnsi="Cambria Math" w:cs="Cambria Math"/>
                <w:b/>
                <w:bCs/>
              </w:rPr>
              <w:t>⋅</w:t>
            </w:r>
            <w:r>
              <w:rPr>
                <w:b/>
                <w:bCs/>
              </w:rPr>
              <w:t xml:space="preserve"> g</w:t>
            </w:r>
            <w:r>
              <w:rPr>
                <w:b/>
                <w:bCs/>
                <w:vertAlign w:val="subscript"/>
                <w:lang w:val="en-US"/>
              </w:rPr>
              <w:t>t</w:t>
            </w:r>
            <w:r>
              <w:rPr>
                <w:b/>
                <w:bCs/>
              </w:rPr>
              <w:t xml:space="preserve"> </w:t>
            </w:r>
            <w:r>
              <w:rPr>
                <w:rFonts w:ascii="Cambria Math" w:hAnsi="Cambria Math" w:cs="Cambria Math"/>
                <w:b/>
                <w:bCs/>
              </w:rPr>
              <w:t>⋅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H</w:t>
            </w:r>
            <w:r>
              <w:rPr>
                <w:b/>
                <w:bCs/>
                <w:vertAlign w:val="superscript"/>
              </w:rPr>
              <w:t>2</w:t>
            </w:r>
          </w:p>
        </w:tc>
      </w:tr>
      <w:tr w:rsidR="000D1A64" w14:paraId="432E706F" w14:textId="77777777">
        <w:tc>
          <w:tcPr>
            <w:tcW w:w="1465" w:type="pct"/>
          </w:tcPr>
          <w:p w14:paraId="34515760" w14:textId="77777777" w:rsidR="000D1A64" w:rsidRDefault="002108B4">
            <w:pPr>
              <w:spacing w:after="0"/>
              <w:jc w:val="center"/>
            </w:pPr>
            <w:r>
              <w:t>Участок 1</w:t>
            </w:r>
          </w:p>
        </w:tc>
        <w:tc>
          <w:tcPr>
            <w:tcW w:w="335" w:type="pct"/>
          </w:tcPr>
          <w:p w14:paraId="2F91D6F7" w14:textId="77777777" w:rsidR="000D1A64" w:rsidRDefault="002108B4">
            <w:pPr>
              <w:spacing w:after="0"/>
              <w:jc w:val="center"/>
            </w:pPr>
            <w:r>
              <w:t>20</w:t>
            </w:r>
          </w:p>
        </w:tc>
        <w:tc>
          <w:tcPr>
            <w:tcW w:w="394" w:type="pct"/>
          </w:tcPr>
          <w:p w14:paraId="08F09A73" w14:textId="77777777" w:rsidR="000D1A64" w:rsidRDefault="002108B4">
            <w:pPr>
              <w:spacing w:after="0"/>
              <w:jc w:val="center"/>
            </w:pPr>
            <w:r>
              <w:t>2</w:t>
            </w:r>
          </w:p>
        </w:tc>
        <w:tc>
          <w:tcPr>
            <w:tcW w:w="713" w:type="pct"/>
          </w:tcPr>
          <w:p w14:paraId="1161E3A7" w14:textId="77777777" w:rsidR="000D1A64" w:rsidRDefault="002108B4">
            <w:pPr>
              <w:spacing w:after="0"/>
              <w:jc w:val="center"/>
            </w:pPr>
            <w:r>
              <w:t>1905,8617</w:t>
            </w:r>
          </w:p>
        </w:tc>
        <w:tc>
          <w:tcPr>
            <w:tcW w:w="646" w:type="pct"/>
          </w:tcPr>
          <w:p w14:paraId="73674825" w14:textId="77777777" w:rsidR="000D1A64" w:rsidRDefault="002108B4">
            <w:pPr>
              <w:spacing w:after="0"/>
              <w:jc w:val="center"/>
            </w:pPr>
            <w:r>
              <w:t>38117,234</w:t>
            </w:r>
          </w:p>
        </w:tc>
        <w:tc>
          <w:tcPr>
            <w:tcW w:w="1444" w:type="pct"/>
          </w:tcPr>
          <w:p w14:paraId="5C47A269" w14:textId="77777777" w:rsidR="000D1A64" w:rsidRDefault="002108B4">
            <w:pPr>
              <w:spacing w:after="0"/>
              <w:jc w:val="center"/>
            </w:pPr>
            <w:r>
              <w:t>+</w:t>
            </w:r>
          </w:p>
        </w:tc>
      </w:tr>
      <w:tr w:rsidR="000D1A64" w14:paraId="544A8ED6" w14:textId="77777777">
        <w:tc>
          <w:tcPr>
            <w:tcW w:w="1465" w:type="pct"/>
          </w:tcPr>
          <w:p w14:paraId="679C2771" w14:textId="77777777" w:rsidR="000D1A64" w:rsidRDefault="002108B4">
            <w:pPr>
              <w:spacing w:after="0"/>
              <w:jc w:val="center"/>
            </w:pPr>
            <w:r>
              <w:t>Участок 2</w:t>
            </w:r>
          </w:p>
        </w:tc>
        <w:tc>
          <w:tcPr>
            <w:tcW w:w="335" w:type="pct"/>
          </w:tcPr>
          <w:p w14:paraId="6CA20113" w14:textId="77777777" w:rsidR="000D1A64" w:rsidRDefault="002108B4">
            <w:pPr>
              <w:spacing w:after="0"/>
              <w:jc w:val="center"/>
            </w:pPr>
            <w:r>
              <w:t>20</w:t>
            </w:r>
          </w:p>
        </w:tc>
        <w:tc>
          <w:tcPr>
            <w:tcW w:w="394" w:type="pct"/>
          </w:tcPr>
          <w:p w14:paraId="1E102CBE" w14:textId="77777777" w:rsidR="000D1A64" w:rsidRDefault="002108B4">
            <w:pPr>
              <w:spacing w:after="0"/>
              <w:jc w:val="center"/>
            </w:pPr>
            <w:r>
              <w:t>2</w:t>
            </w:r>
          </w:p>
        </w:tc>
        <w:tc>
          <w:tcPr>
            <w:tcW w:w="713" w:type="pct"/>
          </w:tcPr>
          <w:p w14:paraId="6D912BCB" w14:textId="77777777" w:rsidR="000D1A64" w:rsidRDefault="002108B4">
            <w:pPr>
              <w:spacing w:after="0"/>
              <w:jc w:val="center"/>
            </w:pPr>
            <w:r>
              <w:t>2466,9075</w:t>
            </w:r>
          </w:p>
        </w:tc>
        <w:tc>
          <w:tcPr>
            <w:tcW w:w="646" w:type="pct"/>
          </w:tcPr>
          <w:p w14:paraId="754A027B" w14:textId="77777777" w:rsidR="000D1A64" w:rsidRDefault="002108B4">
            <w:pPr>
              <w:spacing w:after="0"/>
              <w:jc w:val="center"/>
            </w:pPr>
            <w:r>
              <w:t>49338,15</w:t>
            </w:r>
          </w:p>
        </w:tc>
        <w:tc>
          <w:tcPr>
            <w:tcW w:w="1444" w:type="pct"/>
          </w:tcPr>
          <w:p w14:paraId="334E0CB7" w14:textId="77777777" w:rsidR="000D1A64" w:rsidRDefault="002108B4">
            <w:pPr>
              <w:spacing w:after="0"/>
              <w:jc w:val="center"/>
            </w:pPr>
            <w:r>
              <w:t>-</w:t>
            </w:r>
          </w:p>
        </w:tc>
      </w:tr>
    </w:tbl>
    <w:p w14:paraId="4B569716" w14:textId="77777777" w:rsidR="000D1A64" w:rsidRDefault="002108B4">
      <w:r>
        <w:t>где:</w:t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21"/>
        <w:gridCol w:w="356"/>
        <w:gridCol w:w="1350"/>
        <w:gridCol w:w="457"/>
        <w:gridCol w:w="6771"/>
      </w:tblGrid>
      <w:tr w:rsidR="000D1A64" w14:paraId="53887F3E" w14:textId="77777777">
        <w:tc>
          <w:tcPr>
            <w:tcW w:w="421" w:type="dxa"/>
          </w:tcPr>
          <w:p w14:paraId="53EEFDAF" w14:textId="77777777" w:rsidR="000D1A64" w:rsidRDefault="002108B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356" w:type="dxa"/>
          </w:tcPr>
          <w:p w14:paraId="1287027C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t>–</w:t>
            </w:r>
          </w:p>
        </w:tc>
        <w:tc>
          <w:tcPr>
            <w:tcW w:w="8578" w:type="dxa"/>
            <w:gridSpan w:val="3"/>
          </w:tcPr>
          <w:p w14:paraId="607715B4" w14:textId="77777777" w:rsidR="000D1A64" w:rsidRDefault="002108B4">
            <w:pPr>
              <w:spacing w:after="0"/>
              <w:rPr>
                <w:lang w:val="en-US"/>
              </w:rPr>
            </w:pPr>
            <w:r>
              <w:t>площадь участка, м</w:t>
            </w:r>
            <w:r>
              <w:rPr>
                <w:vertAlign w:val="superscript"/>
              </w:rPr>
              <w:t>2</w:t>
            </w:r>
          </w:p>
        </w:tc>
      </w:tr>
      <w:tr w:rsidR="000D1A64" w14:paraId="34BA9B1C" w14:textId="77777777">
        <w:tc>
          <w:tcPr>
            <w:tcW w:w="421" w:type="dxa"/>
          </w:tcPr>
          <w:p w14:paraId="36865A18" w14:textId="77777777" w:rsidR="000D1A64" w:rsidRDefault="002108B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356" w:type="dxa"/>
          </w:tcPr>
          <w:p w14:paraId="5B3B2C20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t>–</w:t>
            </w:r>
          </w:p>
        </w:tc>
        <w:tc>
          <w:tcPr>
            <w:tcW w:w="8578" w:type="dxa"/>
            <w:gridSpan w:val="3"/>
          </w:tcPr>
          <w:p w14:paraId="0818A690" w14:textId="77777777" w:rsidR="000D1A64" w:rsidRDefault="002108B4">
            <w:pPr>
              <w:spacing w:after="0"/>
              <w:rPr>
                <w:lang w:val="en-US"/>
              </w:rPr>
            </w:pPr>
            <w:r>
              <w:t>высота участка, м</w:t>
            </w:r>
          </w:p>
        </w:tc>
      </w:tr>
      <w:tr w:rsidR="000D1A64" w14:paraId="23C899D0" w14:textId="77777777">
        <w:tc>
          <w:tcPr>
            <w:tcW w:w="421" w:type="dxa"/>
          </w:tcPr>
          <w:p w14:paraId="75DD4EDF" w14:textId="77777777" w:rsidR="000D1A64" w:rsidRDefault="002108B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356" w:type="dxa"/>
          </w:tcPr>
          <w:p w14:paraId="4627A8B6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t>–</w:t>
            </w:r>
          </w:p>
        </w:tc>
        <w:tc>
          <w:tcPr>
            <w:tcW w:w="8578" w:type="dxa"/>
            <w:gridSpan w:val="3"/>
          </w:tcPr>
          <w:p w14:paraId="7A8036F0" w14:textId="77777777" w:rsidR="000D1A64" w:rsidRDefault="002108B4">
            <w:pPr>
              <w:spacing w:after="0"/>
            </w:pPr>
            <w:r>
              <w:t xml:space="preserve">удельная пожарная нагрузка, </w:t>
            </w:r>
            <w:r>
              <w:rPr>
                <w:color w:val="000000"/>
              </w:rPr>
              <w:t>МДж</w:t>
            </w:r>
            <w:r>
              <w:rPr>
                <w:rFonts w:ascii="Cambria Math" w:hAnsi="Cambria Math" w:cs="Cambria Math"/>
              </w:rPr>
              <w:t xml:space="preserve"> ⋅</w:t>
            </w:r>
            <w:r>
              <w:t xml:space="preserve"> м</w:t>
            </w:r>
            <w:r>
              <w:rPr>
                <w:vertAlign w:val="superscript"/>
              </w:rPr>
              <w:t>-2</w:t>
            </w:r>
          </w:p>
        </w:tc>
      </w:tr>
      <w:tr w:rsidR="000D1A64" w14:paraId="575BC483" w14:textId="77777777">
        <w:tc>
          <w:tcPr>
            <w:tcW w:w="421" w:type="dxa"/>
          </w:tcPr>
          <w:p w14:paraId="61C18785" w14:textId="77777777" w:rsidR="000D1A64" w:rsidRDefault="002108B4">
            <w:pPr>
              <w:spacing w:after="0"/>
            </w:pPr>
            <w:r>
              <w:rPr>
                <w:lang w:val="en-US"/>
              </w:rPr>
              <w:lastRenderedPageBreak/>
              <w:t>Q</w:t>
            </w:r>
          </w:p>
        </w:tc>
        <w:tc>
          <w:tcPr>
            <w:tcW w:w="356" w:type="dxa"/>
          </w:tcPr>
          <w:p w14:paraId="5878D3AE" w14:textId="77777777" w:rsidR="000D1A64" w:rsidRDefault="002108B4">
            <w:pPr>
              <w:spacing w:after="0"/>
              <w:jc w:val="center"/>
            </w:pPr>
            <w:r>
              <w:t>–</w:t>
            </w:r>
          </w:p>
        </w:tc>
        <w:tc>
          <w:tcPr>
            <w:tcW w:w="8578" w:type="dxa"/>
            <w:gridSpan w:val="3"/>
          </w:tcPr>
          <w:p w14:paraId="2E5D964D" w14:textId="77777777" w:rsidR="000D1A64" w:rsidRDefault="002108B4">
            <w:pPr>
              <w:spacing w:after="0"/>
            </w:pPr>
            <w:r>
              <w:t>пожарная нагрузка, МДж</w:t>
            </w:r>
          </w:p>
        </w:tc>
      </w:tr>
      <w:tr w:rsidR="000D1A64" w14:paraId="6C8F27F9" w14:textId="77777777">
        <w:tc>
          <w:tcPr>
            <w:tcW w:w="2127" w:type="dxa"/>
            <w:gridSpan w:val="3"/>
          </w:tcPr>
          <w:p w14:paraId="768ECCCC" w14:textId="77777777" w:rsidR="000D1A64" w:rsidRDefault="002108B4">
            <w:pPr>
              <w:spacing w:after="0"/>
            </w:pPr>
            <w:r>
              <w:t xml:space="preserve">Q ≥ 0,64 </w:t>
            </w:r>
            <w:r>
              <w:rPr>
                <w:rFonts w:ascii="Cambria Math" w:hAnsi="Cambria Math" w:cs="Cambria Math"/>
              </w:rPr>
              <w:t>⋅</w:t>
            </w:r>
            <w:r>
              <w:t xml:space="preserve"> g</w:t>
            </w:r>
            <w:r>
              <w:rPr>
                <w:vertAlign w:val="subscript"/>
                <w:lang w:val="en-US"/>
              </w:rPr>
              <w:t>t</w:t>
            </w:r>
            <w:r>
              <w:t xml:space="preserve"> </w:t>
            </w:r>
            <w:r>
              <w:rPr>
                <w:rFonts w:ascii="Cambria Math" w:hAnsi="Cambria Math" w:cs="Cambria Math"/>
              </w:rPr>
              <w:t>⋅</w:t>
            </w:r>
            <w:r>
              <w:t xml:space="preserve"> </w:t>
            </w:r>
            <w:r>
              <w:rPr>
                <w:lang w:val="en-US"/>
              </w:rPr>
              <w:t>H</w:t>
            </w:r>
            <w:r>
              <w:rPr>
                <w:vertAlign w:val="superscript"/>
              </w:rPr>
              <w:t>2</w:t>
            </w:r>
          </w:p>
        </w:tc>
        <w:tc>
          <w:tcPr>
            <w:tcW w:w="457" w:type="dxa"/>
          </w:tcPr>
          <w:p w14:paraId="5F53ADEF" w14:textId="77777777" w:rsidR="000D1A64" w:rsidRDefault="002108B4">
            <w:pPr>
              <w:spacing w:after="0"/>
            </w:pPr>
            <w:r>
              <w:t>–</w:t>
            </w:r>
          </w:p>
        </w:tc>
        <w:tc>
          <w:tcPr>
            <w:tcW w:w="6771" w:type="dxa"/>
          </w:tcPr>
          <w:p w14:paraId="2844A588" w14:textId="77777777" w:rsidR="000D1A64" w:rsidRDefault="002108B4">
            <w:pPr>
              <w:spacing w:after="0"/>
            </w:pPr>
            <w:r>
              <w:t>выполнение условия Б.5 СП 12</w:t>
            </w:r>
          </w:p>
        </w:tc>
      </w:tr>
    </w:tbl>
    <w:p w14:paraId="4AFD65EE" w14:textId="77777777" w:rsidR="000D1A64" w:rsidRDefault="002108B4">
      <w:pPr>
        <w:spacing w:after="0"/>
        <w:ind w:firstLine="708"/>
      </w:pPr>
      <w:r>
        <w:t xml:space="preserve">Согласно СП 364.1311500.2018, помещение для хранения и обслуживания автомобилей следует относить к пожароопасным категориям. При этом свободный объем помещения хранения автомобилей, работающих на бензине и дизельном </w:t>
      </w:r>
      <w:r>
        <w:t>топливе, гибридных, определяемый по п.А.1.4 СП 12.13130, должен превышать допустимый.</w:t>
      </w:r>
    </w:p>
    <w:p w14:paraId="763C39A5" w14:textId="77777777" w:rsidR="000D1A64" w:rsidRDefault="002108B4">
      <w:pPr>
        <w:spacing w:after="0"/>
        <w:ind w:firstLine="708"/>
      </w:pPr>
      <w:r>
        <w:t>Так как максимальное значение удельной пожарной нагрузки в помещении g &gt; 2200, то помещение "Помещение" относится к категории "В1".</w:t>
      </w:r>
    </w:p>
    <w:p w14:paraId="7F7C5524" w14:textId="77777777" w:rsidR="000D1A64" w:rsidRDefault="000D1A64">
      <w:pPr>
        <w:ind w:firstLine="708"/>
      </w:pPr>
    </w:p>
    <w:p w14:paraId="5FDB3CFD" w14:textId="77777777" w:rsidR="000D1A64" w:rsidRDefault="002108B4">
      <w:pPr>
        <w:rPr>
          <w:b/>
          <w:bCs/>
        </w:rPr>
      </w:pPr>
      <w:r>
        <w:rPr>
          <w:lang w:val="en-US"/>
        </w:rPr>
        <w:tab/>
      </w:r>
      <w:r>
        <w:rPr>
          <w:b/>
          <w:bCs/>
        </w:rPr>
        <w:t xml:space="preserve">Расчет допустимого объема помещения </w:t>
      </w:r>
      <w:r>
        <w:rPr>
          <w:b/>
          <w:bCs/>
        </w:rPr>
        <w:t>"Помещение"</w:t>
      </w:r>
    </w:p>
    <w:p w14:paraId="78BF99F0" w14:textId="77777777" w:rsidR="000D1A64" w:rsidRDefault="002108B4">
      <w:r>
        <w:rPr>
          <w:b/>
          <w:bCs/>
        </w:rPr>
        <w:tab/>
      </w:r>
      <w:r>
        <w:t>Свободный объем "Помещение": 1680 м</w:t>
      </w:r>
      <w:r>
        <w:rPr>
          <w:vertAlign w:val="subscript"/>
        </w:rPr>
        <w:softHyphen/>
      </w:r>
      <w:r>
        <w:rPr>
          <w:vertAlign w:val="superscript"/>
        </w:rPr>
        <w:t>3</w:t>
      </w:r>
      <w:r>
        <w:t>.</w:t>
      </w:r>
    </w:p>
    <w:p w14:paraId="698178D5" w14:textId="77777777" w:rsidR="000D1A64" w:rsidRDefault="002108B4">
      <w:r>
        <w:tab/>
        <w:t xml:space="preserve">Допустимый объем помещения </w:t>
      </w:r>
      <w:r>
        <w:rPr>
          <w:lang w:val="en-US"/>
        </w:rPr>
        <w:t>V</w:t>
      </w:r>
      <w:r>
        <w:rPr>
          <w:vertAlign w:val="subscript"/>
        </w:rPr>
        <w:t>доп</w:t>
      </w:r>
      <w:r>
        <w:t>, м</w:t>
      </w:r>
      <w:r>
        <w:rPr>
          <w:vertAlign w:val="superscript"/>
        </w:rPr>
        <w:t>3</w:t>
      </w:r>
      <w:r>
        <w:t>, определяется по формуле:</w:t>
      </w:r>
    </w:p>
    <w:p w14:paraId="27056BE8" w14:textId="77777777" w:rsidR="000D1A64" w:rsidRDefault="002108B4">
      <w:pPr>
        <w:jc w:val="center"/>
        <w:rPr>
          <w:lang w:val="en-US"/>
        </w:rPr>
      </w:pPr>
      <w:r>
        <w:rPr>
          <w:i/>
          <w:lang w:val="en-US"/>
        </w:rPr>
        <w:t>V</w:t>
      </w:r>
      <w:r>
        <w:rPr>
          <w:vertAlign w:val="subscript"/>
        </w:rPr>
        <w:t>доп</w:t>
      </w:r>
      <w:r>
        <w:t xml:space="preserve"> = 100</w:t>
      </w:r>
      <w:r>
        <w:rPr>
          <w:i/>
          <w:lang w:val="en-US"/>
        </w:rPr>
        <w:t>mH</w:t>
      </w:r>
      <w:r>
        <w:rPr>
          <w:vertAlign w:val="subscript"/>
        </w:rPr>
        <w:t>т</w:t>
      </w:r>
      <w:r>
        <w:rPr>
          <w:i/>
          <w:lang w:val="en-US"/>
        </w:rPr>
        <w:t xml:space="preserve">z / </w:t>
      </w:r>
      <w:r>
        <w:rPr>
          <w:lang w:val="en-US"/>
        </w:rPr>
        <w:t>5,58</w:t>
      </w:r>
    </w:p>
    <w:p w14:paraId="160965AC" w14:textId="77777777" w:rsidR="000D1A64" w:rsidRDefault="002108B4">
      <w:r>
        <w:rPr>
          <w:lang w:val="en-US"/>
        </w:rPr>
        <w:tab/>
      </w:r>
      <w:r>
        <w:t>где</w:t>
      </w:r>
    </w:p>
    <w:tbl>
      <w:tblPr>
        <w:tblStyle w:val="TableGrid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09"/>
        <w:gridCol w:w="362"/>
        <w:gridCol w:w="8700"/>
      </w:tblGrid>
      <w:tr w:rsidR="000D1A64" w14:paraId="7023A6F9" w14:textId="77777777">
        <w:tc>
          <w:tcPr>
            <w:tcW w:w="266" w:type="pct"/>
          </w:tcPr>
          <w:p w14:paraId="018E286B" w14:textId="77777777" w:rsidR="000D1A64" w:rsidRDefault="002108B4">
            <w:pPr>
              <w:spacing w:after="0"/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89" w:type="pct"/>
          </w:tcPr>
          <w:p w14:paraId="45B13570" w14:textId="77777777" w:rsidR="000D1A64" w:rsidRDefault="002108B4">
            <w:pPr>
              <w:spacing w:after="0"/>
              <w:jc w:val="center"/>
            </w:pPr>
            <w:r>
              <w:t>–</w:t>
            </w:r>
          </w:p>
        </w:tc>
        <w:tc>
          <w:tcPr>
            <w:tcW w:w="4545" w:type="pct"/>
          </w:tcPr>
          <w:p w14:paraId="3A5BD5BE" w14:textId="77777777" w:rsidR="000D1A64" w:rsidRDefault="002108B4">
            <w:pPr>
              <w:spacing w:after="0"/>
            </w:pPr>
            <w:r>
              <w:t>масса газа или паров топлива, которые могут поступить в окружающее пространство из топливной системы, кг</w:t>
            </w:r>
          </w:p>
        </w:tc>
      </w:tr>
      <w:tr w:rsidR="000D1A64" w14:paraId="15743171" w14:textId="77777777">
        <w:tc>
          <w:tcPr>
            <w:tcW w:w="266" w:type="pct"/>
          </w:tcPr>
          <w:p w14:paraId="22C98D34" w14:textId="77777777" w:rsidR="000D1A64" w:rsidRDefault="002108B4">
            <w:pPr>
              <w:spacing w:after="0"/>
            </w:pPr>
            <w:r>
              <w:rPr>
                <w:i/>
                <w:lang w:val="en-US"/>
              </w:rPr>
              <w:t>H</w:t>
            </w:r>
            <w:r>
              <w:rPr>
                <w:vertAlign w:val="subscript"/>
              </w:rPr>
              <w:t>т</w:t>
            </w:r>
          </w:p>
        </w:tc>
        <w:tc>
          <w:tcPr>
            <w:tcW w:w="189" w:type="pct"/>
          </w:tcPr>
          <w:p w14:paraId="293AC95A" w14:textId="77777777" w:rsidR="000D1A64" w:rsidRDefault="002108B4">
            <w:pPr>
              <w:spacing w:after="0"/>
              <w:jc w:val="center"/>
            </w:pPr>
            <w:r>
              <w:t>–</w:t>
            </w:r>
          </w:p>
        </w:tc>
        <w:tc>
          <w:tcPr>
            <w:tcW w:w="4545" w:type="pct"/>
          </w:tcPr>
          <w:p w14:paraId="4F4B43C8" w14:textId="77777777" w:rsidR="000D1A64" w:rsidRDefault="002108B4">
            <w:pPr>
              <w:spacing w:after="0"/>
            </w:pPr>
            <w:r>
              <w:t>удельная теплота сгорания топлива, МДж/кг</w:t>
            </w:r>
          </w:p>
        </w:tc>
      </w:tr>
      <w:tr w:rsidR="000D1A64" w14:paraId="76D5757E" w14:textId="77777777">
        <w:tc>
          <w:tcPr>
            <w:tcW w:w="266" w:type="pct"/>
          </w:tcPr>
          <w:p w14:paraId="2599711A" w14:textId="77777777" w:rsidR="000D1A64" w:rsidRDefault="002108B4">
            <w:pPr>
              <w:spacing w:after="0"/>
            </w:pPr>
            <w:r>
              <w:rPr>
                <w:i/>
                <w:lang w:val="en-US"/>
              </w:rPr>
              <w:t>z</w:t>
            </w:r>
          </w:p>
        </w:tc>
        <w:tc>
          <w:tcPr>
            <w:tcW w:w="189" w:type="pct"/>
          </w:tcPr>
          <w:p w14:paraId="0A94BD01" w14:textId="77777777" w:rsidR="000D1A64" w:rsidRDefault="002108B4">
            <w:pPr>
              <w:spacing w:after="0"/>
              <w:jc w:val="center"/>
            </w:pPr>
            <w:r>
              <w:t>–</w:t>
            </w:r>
          </w:p>
        </w:tc>
        <w:tc>
          <w:tcPr>
            <w:tcW w:w="4545" w:type="pct"/>
          </w:tcPr>
          <w:p w14:paraId="07237894" w14:textId="77777777" w:rsidR="000D1A64" w:rsidRDefault="002108B4">
            <w:pPr>
              <w:spacing w:after="0"/>
            </w:pPr>
            <w:r>
              <w:t>коэффициент участия паров топлива во взрыве по СП 12</w:t>
            </w:r>
          </w:p>
        </w:tc>
      </w:tr>
    </w:tbl>
    <w:p w14:paraId="760957A9" w14:textId="77777777" w:rsidR="000D1A64" w:rsidRDefault="000D1A64"/>
    <w:p w14:paraId="5F74D605" w14:textId="77777777" w:rsidR="000D1A64" w:rsidRDefault="002108B4">
      <w:pPr>
        <w:ind w:firstLine="708"/>
      </w:pPr>
      <w:r>
        <w:t xml:space="preserve">Таблица </w:t>
      </w:r>
      <w:r>
        <w:t>19</w:t>
      </w:r>
      <w:r>
        <w:t xml:space="preserve">. </w:t>
      </w:r>
      <w:bookmarkStart w:id="19" w:name="OLE_LINK2"/>
      <w:r>
        <w:t>Допустимый объем помещения по нагрузкам</w:t>
      </w:r>
      <w:bookmarkEnd w:id="19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77"/>
        <w:gridCol w:w="1356"/>
        <w:gridCol w:w="1426"/>
        <w:gridCol w:w="1868"/>
        <w:gridCol w:w="2444"/>
      </w:tblGrid>
      <w:tr w:rsidR="000D1A64" w14:paraId="7767B56E" w14:textId="77777777">
        <w:tc>
          <w:tcPr>
            <w:tcW w:w="1361" w:type="pct"/>
            <w:shd w:val="clear" w:color="auto" w:fill="B4C6E7"/>
          </w:tcPr>
          <w:p w14:paraId="20435FC0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Название</w:t>
            </w:r>
          </w:p>
        </w:tc>
        <w:tc>
          <w:tcPr>
            <w:tcW w:w="441" w:type="pct"/>
            <w:shd w:val="clear" w:color="auto" w:fill="B4C6E7"/>
          </w:tcPr>
          <w:p w14:paraId="53BD0BBC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Масса, кг</w:t>
            </w:r>
          </w:p>
        </w:tc>
        <w:tc>
          <w:tcPr>
            <w:tcW w:w="812" w:type="pct"/>
            <w:shd w:val="clear" w:color="auto" w:fill="B4C6E7"/>
          </w:tcPr>
          <w:p w14:paraId="167813F9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Удельная теплота сгорания, МДж/кг</w:t>
            </w:r>
          </w:p>
        </w:tc>
        <w:tc>
          <w:tcPr>
            <w:tcW w:w="1040" w:type="pct"/>
            <w:shd w:val="clear" w:color="auto" w:fill="B4C6E7"/>
          </w:tcPr>
          <w:p w14:paraId="17A307C8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bookmarkStart w:id="20" w:name="OLE_LINK1"/>
            <w:r>
              <w:rPr>
                <w:b/>
                <w:bCs/>
              </w:rPr>
              <w:t>Коэффициент участия паров топлива во взрыве</w:t>
            </w:r>
            <w:bookmarkEnd w:id="20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Z</w:t>
            </w:r>
          </w:p>
        </w:tc>
        <w:tc>
          <w:tcPr>
            <w:tcW w:w="1343" w:type="pct"/>
            <w:shd w:val="clear" w:color="auto" w:fill="B4C6E7"/>
          </w:tcPr>
          <w:p w14:paraId="646E52B4" w14:textId="77777777" w:rsidR="000D1A64" w:rsidRDefault="002108B4">
            <w:pPr>
              <w:spacing w:after="0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Допустимый объем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i/>
                <w:lang w:val="en-US"/>
              </w:rPr>
              <w:t>V</w:t>
            </w:r>
            <w:r>
              <w:rPr>
                <w:b/>
                <w:bCs/>
                <w:vertAlign w:val="subscript"/>
              </w:rPr>
              <w:t>доп</w:t>
            </w:r>
            <w:r>
              <w:rPr>
                <w:b/>
                <w:bCs/>
              </w:rPr>
              <w:t>, м</w:t>
            </w:r>
            <w:r>
              <w:rPr>
                <w:b/>
                <w:bCs/>
                <w:vertAlign w:val="superscript"/>
              </w:rPr>
              <w:t>3</w:t>
            </w:r>
          </w:p>
        </w:tc>
      </w:tr>
      <w:tr w:rsidR="000D1A64" w14:paraId="0A279C45" w14:textId="77777777">
        <w:tc>
          <w:tcPr>
            <w:tcW w:w="1361" w:type="pct"/>
            <w:vAlign w:val="center"/>
          </w:tcPr>
          <w:p w14:paraId="60A82855" w14:textId="77777777" w:rsidR="000D1A64" w:rsidRDefault="002108B4">
            <w:pPr>
              <w:spacing w:after="0"/>
            </w:pPr>
            <w:r>
              <w:t>Газовый бак</w:t>
            </w:r>
          </w:p>
        </w:tc>
        <w:tc>
          <w:tcPr>
            <w:tcW w:w="441" w:type="pct"/>
            <w:vAlign w:val="center"/>
          </w:tcPr>
          <w:p w14:paraId="2E2029F5" w14:textId="77777777" w:rsidR="000D1A64" w:rsidRDefault="002108B4">
            <w:pPr>
              <w:spacing w:after="0"/>
              <w:jc w:val="center"/>
            </w:pPr>
            <w:r>
              <w:t>0,30235642</w:t>
            </w:r>
          </w:p>
        </w:tc>
        <w:tc>
          <w:tcPr>
            <w:tcW w:w="812" w:type="pct"/>
            <w:vAlign w:val="center"/>
          </w:tcPr>
          <w:p w14:paraId="22F6771E" w14:textId="77777777" w:rsidR="000D1A64" w:rsidRDefault="002108B4">
            <w:pPr>
              <w:spacing w:after="0"/>
              <w:jc w:val="center"/>
            </w:pPr>
            <w:r>
              <w:t>45,58</w:t>
            </w:r>
          </w:p>
        </w:tc>
        <w:tc>
          <w:tcPr>
            <w:tcW w:w="1040" w:type="pct"/>
            <w:vAlign w:val="center"/>
          </w:tcPr>
          <w:p w14:paraId="64448EF1" w14:textId="77777777" w:rsidR="000D1A64" w:rsidRDefault="002108B4">
            <w:pPr>
              <w:spacing w:after="0"/>
              <w:jc w:val="center"/>
            </w:pPr>
            <w:r>
              <w:t>0</w:t>
            </w:r>
          </w:p>
        </w:tc>
        <w:tc>
          <w:tcPr>
            <w:tcW w:w="1343" w:type="pct"/>
            <w:vAlign w:val="center"/>
          </w:tcPr>
          <w:p w14:paraId="352C939C" w14:textId="77777777" w:rsidR="000D1A64" w:rsidRDefault="002108B4">
            <w:pPr>
              <w:spacing w:after="0"/>
              <w:jc w:val="center"/>
            </w:pPr>
            <w:r>
              <w:t>0</w:t>
            </w:r>
          </w:p>
        </w:tc>
      </w:tr>
      <w:tr w:rsidR="000D1A64" w14:paraId="5EDB8702" w14:textId="77777777">
        <w:tc>
          <w:tcPr>
            <w:tcW w:w="1361" w:type="pct"/>
            <w:vAlign w:val="center"/>
          </w:tcPr>
          <w:p w14:paraId="2CA2B951" w14:textId="77777777" w:rsidR="000D1A64" w:rsidRDefault="002108B4">
            <w:pPr>
              <w:spacing w:after="0"/>
            </w:pPr>
            <w:r>
              <w:t>Жидкостный бак</w:t>
            </w:r>
          </w:p>
        </w:tc>
        <w:tc>
          <w:tcPr>
            <w:tcW w:w="441" w:type="pct"/>
            <w:vAlign w:val="center"/>
          </w:tcPr>
          <w:p w14:paraId="79AC1F61" w14:textId="77777777" w:rsidR="000D1A64" w:rsidRDefault="002108B4">
            <w:pPr>
              <w:spacing w:after="0"/>
              <w:jc w:val="center"/>
            </w:pPr>
            <w:r>
              <w:t>0,79372525</w:t>
            </w:r>
          </w:p>
        </w:tc>
        <w:tc>
          <w:tcPr>
            <w:tcW w:w="812" w:type="pct"/>
            <w:vAlign w:val="center"/>
          </w:tcPr>
          <w:p w14:paraId="5B3CCCF7" w14:textId="77777777" w:rsidR="000D1A64" w:rsidRDefault="002108B4">
            <w:pPr>
              <w:spacing w:after="0"/>
              <w:jc w:val="center"/>
            </w:pPr>
            <w:r>
              <w:t>43,64</w:t>
            </w:r>
          </w:p>
        </w:tc>
        <w:tc>
          <w:tcPr>
            <w:tcW w:w="1040" w:type="pct"/>
            <w:vAlign w:val="center"/>
          </w:tcPr>
          <w:p w14:paraId="468FFBF8" w14:textId="77777777" w:rsidR="000D1A64" w:rsidRDefault="002108B4">
            <w:pPr>
              <w:spacing w:after="0"/>
              <w:jc w:val="center"/>
            </w:pPr>
            <w:r>
              <w:t>2,1159515</w:t>
            </w:r>
          </w:p>
        </w:tc>
        <w:tc>
          <w:tcPr>
            <w:tcW w:w="1343" w:type="pct"/>
            <w:vAlign w:val="center"/>
          </w:tcPr>
          <w:p w14:paraId="1CC22393" w14:textId="77777777" w:rsidR="000D1A64" w:rsidRDefault="002108B4">
            <w:pPr>
              <w:spacing w:after="0"/>
              <w:jc w:val="center"/>
            </w:pPr>
            <w:r>
              <w:t>1313,4891</w:t>
            </w:r>
          </w:p>
        </w:tc>
      </w:tr>
      <w:tr w:rsidR="000D1A64" w14:paraId="2BF1962D" w14:textId="77777777">
        <w:tc>
          <w:tcPr>
            <w:tcW w:w="3656" w:type="pct"/>
            <w:gridSpan w:val="4"/>
            <w:shd w:val="clear" w:color="auto" w:fill="F4B083"/>
            <w:vAlign w:val="center"/>
          </w:tcPr>
          <w:p w14:paraId="26D731F1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Допустимый объем помещения, м</w:t>
            </w:r>
            <w:r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1343" w:type="pct"/>
            <w:shd w:val="clear" w:color="auto" w:fill="F4B083"/>
            <w:vAlign w:val="center"/>
          </w:tcPr>
          <w:p w14:paraId="28A3B8B4" w14:textId="77777777" w:rsidR="000D1A64" w:rsidRDefault="002108B4">
            <w:pPr>
              <w:spacing w:after="0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1313,4891</w:t>
            </w:r>
          </w:p>
        </w:tc>
      </w:tr>
    </w:tbl>
    <w:p w14:paraId="6E1B0C72" w14:textId="77777777" w:rsidR="000D1A64" w:rsidRDefault="000D1A64"/>
    <w:p w14:paraId="1EB951ED" w14:textId="77777777" w:rsidR="000D1A64" w:rsidRDefault="002108B4">
      <w:pPr>
        <w:spacing w:after="0"/>
        <w:ind w:firstLine="708"/>
      </w:pPr>
      <w:r>
        <w:t>Свободный объем помещения (1680 м</w:t>
      </w:r>
      <w:r>
        <w:rPr>
          <w:vertAlign w:val="subscript"/>
        </w:rPr>
        <w:softHyphen/>
      </w:r>
      <w:r>
        <w:rPr>
          <w:vertAlign w:val="superscript"/>
        </w:rPr>
        <w:t>3</w:t>
      </w:r>
      <w:r>
        <w:t xml:space="preserve">) больше допустимого, </w:t>
      </w:r>
      <w:r>
        <w:rPr>
          <w:i/>
          <w:lang w:val="en-US"/>
        </w:rPr>
        <w:t>V</w:t>
      </w:r>
      <w:r>
        <w:rPr>
          <w:vertAlign w:val="subscript"/>
        </w:rPr>
        <w:t xml:space="preserve">доп </w:t>
      </w:r>
      <w:r>
        <w:t>(1313,4891 м</w:t>
      </w:r>
      <w:r>
        <w:rPr>
          <w:vertAlign w:val="subscript"/>
        </w:rPr>
        <w:softHyphen/>
      </w:r>
      <w:r>
        <w:rPr>
          <w:vertAlign w:val="superscript"/>
        </w:rPr>
        <w:t>3</w:t>
      </w:r>
      <w:r>
        <w:t xml:space="preserve">), поэтому </w:t>
      </w:r>
      <w:r>
        <w:t>дополнительное оборудование не требуется.</w:t>
      </w:r>
    </w:p>
    <w:p w14:paraId="4688A2C6" w14:textId="77777777" w:rsidR="000D1A64" w:rsidRDefault="000D1A64">
      <w:pPr>
        <w:spacing w:after="0"/>
      </w:pPr>
    </w:p>
    <w:p w14:paraId="02D9702F" w14:textId="77777777" w:rsidR="000D1A64" w:rsidRDefault="002108B4">
      <w:pPr>
        <w:pStyle w:val="Heading3"/>
        <w:ind w:firstLine="708"/>
        <w:rPr>
          <w:lang w:val="en-US"/>
        </w:rPr>
      </w:pPr>
      <w:bookmarkStart w:id="21" w:name="_Toc12"/>
      <w:r>
        <w:t>Классификация</w:t>
      </w:r>
      <w:r>
        <w:rPr>
          <w:lang w:val="en-US"/>
        </w:rPr>
        <w:t xml:space="preserve"> </w:t>
      </w:r>
      <w:r>
        <w:t>зоны</w:t>
      </w:r>
      <w:r>
        <w:rPr>
          <w:lang w:val="en-US"/>
        </w:rPr>
        <w:t xml:space="preserve"> </w:t>
      </w:r>
      <w:r>
        <w:t>по</w:t>
      </w:r>
      <w:r>
        <w:rPr>
          <w:lang w:val="en-US"/>
        </w:rPr>
        <w:t xml:space="preserve"> </w:t>
      </w:r>
      <w:r>
        <w:rPr>
          <w:noProof/>
          <w:lang w:val="en-US"/>
        </w:rPr>
        <w:t>ФЗ №123</w:t>
      </w:r>
      <w:bookmarkEnd w:id="21"/>
    </w:p>
    <w:p w14:paraId="6AB15DEA" w14:textId="77777777" w:rsidR="000D1A64" w:rsidRDefault="002108B4">
      <w:pPr>
        <w:ind w:firstLine="708"/>
        <w:rPr>
          <w:noProof/>
          <w:lang w:val="en-US"/>
        </w:rPr>
      </w:pPr>
      <w:r>
        <w:rPr>
          <w:noProof/>
          <w:lang w:val="en-US"/>
        </w:rPr>
        <w:t xml:space="preserve">Статья 19, 1-й класс - зоны, в которых при нормальном режиме работы оборудования выделяются горючие газы или пары легковоспламеняющихся жидкостей, образующие с воздухом </w:t>
      </w:r>
      <w:r>
        <w:rPr>
          <w:noProof/>
          <w:lang w:val="en-US"/>
        </w:rPr>
        <w:t>взрывоопасные смеси.</w:t>
      </w:r>
    </w:p>
    <w:p w14:paraId="316CC59C" w14:textId="77777777" w:rsidR="000D1A64" w:rsidRDefault="002108B4">
      <w:pPr>
        <w:pStyle w:val="Heading3"/>
        <w:ind w:firstLine="708"/>
        <w:rPr>
          <w:lang w:val="en-US"/>
        </w:rPr>
      </w:pPr>
      <w:bookmarkStart w:id="22" w:name="_Toc13"/>
      <w:r>
        <w:t>Классификация</w:t>
      </w:r>
      <w:r>
        <w:rPr>
          <w:lang w:val="en-US"/>
        </w:rPr>
        <w:t xml:space="preserve"> </w:t>
      </w:r>
      <w:r>
        <w:t>зоны</w:t>
      </w:r>
      <w:r>
        <w:rPr>
          <w:lang w:val="en-US"/>
        </w:rPr>
        <w:t xml:space="preserve"> </w:t>
      </w:r>
      <w:r>
        <w:t>по</w:t>
      </w:r>
      <w:r>
        <w:rPr>
          <w:lang w:val="en-US"/>
        </w:rPr>
        <w:t xml:space="preserve"> </w:t>
      </w:r>
      <w:r>
        <w:rPr>
          <w:noProof/>
          <w:lang w:val="en-US"/>
        </w:rPr>
        <w:t>ПУЭ</w:t>
      </w:r>
      <w:bookmarkEnd w:id="22"/>
    </w:p>
    <w:p w14:paraId="34E5B5DC" w14:textId="77777777" w:rsidR="000D1A64" w:rsidRDefault="002108B4">
      <w:pPr>
        <w:ind w:firstLine="708"/>
        <w:rPr>
          <w:noProof/>
          <w:lang w:val="en-US"/>
        </w:rPr>
      </w:pPr>
      <w:r>
        <w:rPr>
          <w:noProof/>
          <w:lang w:val="en-US"/>
        </w:rPr>
        <w:t>Зоны класса В-I - зоны, расположенные в помещениях, в которых выделяются горючие газы или пары ЛВЖ в таком количестве и с такими свойствами, что они могут образовать с воздухом взрывоопасные смеси при нормальн</w:t>
      </w:r>
      <w:r>
        <w:rPr>
          <w:noProof/>
          <w:lang w:val="en-US"/>
        </w:rPr>
        <w:t>ых режимах работы, например при загрузке или разгрузке технологических аппаратов, хранении или переливании ЛВЖ, находящихся в открытых емкостях, и т. п.</w:t>
      </w:r>
    </w:p>
    <w:p w14:paraId="6B7E77A2" w14:textId="77777777" w:rsidR="000D1A64" w:rsidRDefault="000D1A64">
      <w:pPr>
        <w:ind w:firstLine="708"/>
        <w:jc w:val="left"/>
        <w:rPr>
          <w:lang w:val="en-US"/>
        </w:rPr>
      </w:pPr>
    </w:p>
    <w:p w14:paraId="6DC08353" w14:textId="77777777" w:rsidR="000D1A64" w:rsidRDefault="002108B4">
      <w:pPr>
        <w:keepNext/>
        <w:rPr>
          <w:b/>
          <w:bCs/>
          <w:lang w:val="en-US"/>
        </w:rPr>
      </w:pPr>
      <w:r>
        <w:rPr>
          <w:b/>
          <w:bCs/>
          <w:color w:val="FFFFFF"/>
        </w:rPr>
        <w:tab/>
      </w:r>
      <w:r>
        <w:rPr>
          <w:b/>
          <w:bCs/>
        </w:rPr>
        <w:t>Знак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категории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помещения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"Помещение"</w:t>
      </w:r>
    </w:p>
    <w:tbl>
      <w:tblPr>
        <w:tblStyle w:val="TableGrid"/>
        <w:tblW w:w="7938" w:type="dxa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07"/>
        <w:gridCol w:w="264"/>
        <w:gridCol w:w="3588"/>
        <w:gridCol w:w="3607"/>
        <w:gridCol w:w="265"/>
        <w:gridCol w:w="107"/>
      </w:tblGrid>
      <w:tr w:rsidR="000D1A64" w14:paraId="3A94530B" w14:textId="77777777">
        <w:trPr>
          <w:cantSplit/>
          <w:trHeight w:hRule="exact" w:val="102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0D7B0290" w14:textId="77777777" w:rsidR="000D1A64" w:rsidRDefault="000D1A64">
            <w:pPr>
              <w:keepNext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64" w:type="dxa"/>
            <w:tcBorders>
              <w:top w:val="single" w:sz="8" w:space="0" w:color="404040"/>
            </w:tcBorders>
            <w:shd w:val="clear" w:color="auto" w:fill="auto"/>
          </w:tcPr>
          <w:p w14:paraId="431E0815" w14:textId="77777777" w:rsidR="000D1A64" w:rsidRDefault="000D1A64">
            <w:pPr>
              <w:keepNext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88" w:type="dxa"/>
            <w:tcBorders>
              <w:top w:val="single" w:sz="8" w:space="0" w:color="404040"/>
            </w:tcBorders>
            <w:shd w:val="clear" w:color="auto" w:fill="auto"/>
            <w:vAlign w:val="center"/>
          </w:tcPr>
          <w:p w14:paraId="7228E930" w14:textId="77777777" w:rsidR="000D1A64" w:rsidRDefault="000D1A64">
            <w:pPr>
              <w:keepNext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607" w:type="dxa"/>
            <w:tcBorders>
              <w:top w:val="single" w:sz="8" w:space="0" w:color="404040"/>
            </w:tcBorders>
            <w:shd w:val="clear" w:color="auto" w:fill="auto"/>
          </w:tcPr>
          <w:p w14:paraId="2686D54B" w14:textId="77777777" w:rsidR="000D1A64" w:rsidRDefault="000D1A64">
            <w:pPr>
              <w:keepNext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65" w:type="dxa"/>
            <w:tcBorders>
              <w:top w:val="single" w:sz="8" w:space="0" w:color="404040"/>
            </w:tcBorders>
            <w:shd w:val="clear" w:color="auto" w:fill="auto"/>
          </w:tcPr>
          <w:p w14:paraId="1DB165A8" w14:textId="77777777" w:rsidR="000D1A64" w:rsidRDefault="000D1A64">
            <w:pPr>
              <w:keepNext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" w:type="dxa"/>
            <w:tcBorders>
              <w:top w:val="single" w:sz="8" w:space="0" w:color="404040"/>
              <w:right w:val="single" w:sz="8" w:space="0" w:color="404040"/>
            </w:tcBorders>
            <w:shd w:val="clear" w:color="auto" w:fill="auto"/>
          </w:tcPr>
          <w:p w14:paraId="3995957B" w14:textId="77777777" w:rsidR="000D1A64" w:rsidRDefault="000D1A64">
            <w:pPr>
              <w:keepNext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0D1A64" w14:paraId="374E8A8B" w14:textId="77777777">
        <w:trPr>
          <w:cantSplit/>
          <w:trHeight w:hRule="exact" w:val="108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6742B226" w14:textId="77777777" w:rsidR="000D1A64" w:rsidRDefault="000D1A64">
            <w:pPr>
              <w:keepNext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64" w:type="dxa"/>
            <w:shd w:val="clear" w:color="auto" w:fill="4472C4"/>
          </w:tcPr>
          <w:p w14:paraId="04B93DE4" w14:textId="77777777" w:rsidR="000D1A64" w:rsidRDefault="000D1A64">
            <w:pPr>
              <w:keepNext/>
              <w:jc w:val="center"/>
              <w:rPr>
                <w:b/>
                <w:bCs/>
                <w:color w:val="2F5496"/>
                <w:sz w:val="28"/>
                <w:szCs w:val="28"/>
                <w:lang w:val="en-US"/>
              </w:rPr>
            </w:pPr>
          </w:p>
        </w:tc>
        <w:tc>
          <w:tcPr>
            <w:tcW w:w="3588" w:type="dxa"/>
            <w:shd w:val="clear" w:color="auto" w:fill="4472C4"/>
            <w:vAlign w:val="center"/>
          </w:tcPr>
          <w:p w14:paraId="5187FE63" w14:textId="77777777" w:rsidR="000D1A64" w:rsidRDefault="000D1A64">
            <w:pPr>
              <w:keepNext/>
              <w:rPr>
                <w:b/>
                <w:bCs/>
                <w:color w:val="2F5496"/>
                <w:sz w:val="28"/>
                <w:szCs w:val="28"/>
                <w:lang w:val="en-US"/>
              </w:rPr>
            </w:pPr>
          </w:p>
        </w:tc>
        <w:tc>
          <w:tcPr>
            <w:tcW w:w="3607" w:type="dxa"/>
            <w:shd w:val="clear" w:color="auto" w:fill="4472C4"/>
          </w:tcPr>
          <w:p w14:paraId="6936FC65" w14:textId="77777777" w:rsidR="000D1A64" w:rsidRDefault="000D1A64">
            <w:pPr>
              <w:keepNext/>
              <w:rPr>
                <w:b/>
                <w:bCs/>
                <w:color w:val="2F5496"/>
                <w:sz w:val="28"/>
                <w:szCs w:val="28"/>
                <w:lang w:val="en-US"/>
              </w:rPr>
            </w:pPr>
          </w:p>
        </w:tc>
        <w:tc>
          <w:tcPr>
            <w:tcW w:w="265" w:type="dxa"/>
            <w:shd w:val="clear" w:color="auto" w:fill="4472C4"/>
          </w:tcPr>
          <w:p w14:paraId="7D7DA620" w14:textId="77777777" w:rsidR="000D1A64" w:rsidRDefault="000D1A64">
            <w:pPr>
              <w:keepNext/>
              <w:rPr>
                <w:b/>
                <w:bCs/>
                <w:color w:val="2F5496"/>
                <w:sz w:val="28"/>
                <w:szCs w:val="28"/>
                <w:lang w:val="en-US"/>
              </w:rPr>
            </w:pPr>
          </w:p>
        </w:tc>
        <w:tc>
          <w:tcPr>
            <w:tcW w:w="107" w:type="dxa"/>
            <w:tcBorders>
              <w:right w:val="single" w:sz="8" w:space="0" w:color="404040"/>
            </w:tcBorders>
            <w:shd w:val="clear" w:color="auto" w:fill="auto"/>
          </w:tcPr>
          <w:p w14:paraId="585B07FE" w14:textId="77777777" w:rsidR="000D1A64" w:rsidRDefault="000D1A64">
            <w:pPr>
              <w:keepNext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0D1A64" w14:paraId="5B109DD7" w14:textId="77777777">
        <w:trPr>
          <w:cantSplit/>
          <w:trHeight w:hRule="exact" w:val="1724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5B25C638" w14:textId="77777777" w:rsidR="000D1A64" w:rsidRDefault="000D1A64">
            <w:pPr>
              <w:keepNext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64" w:type="dxa"/>
            <w:shd w:val="clear" w:color="auto" w:fill="4472C4"/>
          </w:tcPr>
          <w:p w14:paraId="5332365F" w14:textId="77777777" w:rsidR="000D1A64" w:rsidRDefault="000D1A64">
            <w:pPr>
              <w:keepNext/>
              <w:rPr>
                <w:b/>
                <w:bCs/>
                <w:sz w:val="70"/>
                <w:szCs w:val="70"/>
                <w:lang w:val="en-US"/>
              </w:rPr>
            </w:pPr>
          </w:p>
        </w:tc>
        <w:tc>
          <w:tcPr>
            <w:tcW w:w="3588" w:type="dxa"/>
            <w:shd w:val="clear" w:color="auto" w:fill="4472C4"/>
            <w:vAlign w:val="center"/>
          </w:tcPr>
          <w:p w14:paraId="485CC728" w14:textId="77777777" w:rsidR="000D1A64" w:rsidRDefault="002108B4">
            <w:pPr>
              <w:keepNext/>
              <w:rPr>
                <w:b/>
                <w:bCs/>
                <w:color w:val="FFFFFF"/>
                <w:sz w:val="35"/>
                <w:szCs w:val="35"/>
              </w:rPr>
            </w:pPr>
            <w:r>
              <w:rPr>
                <w:b/>
                <w:bCs/>
                <w:color w:val="FFFFFF"/>
                <w:sz w:val="35"/>
                <w:szCs w:val="35"/>
              </w:rPr>
              <w:t xml:space="preserve">КАТЕГОРИЯ </w:t>
            </w:r>
          </w:p>
          <w:p w14:paraId="2A5131E8" w14:textId="77777777" w:rsidR="000D1A64" w:rsidRDefault="002108B4">
            <w:pPr>
              <w:keepNext/>
              <w:rPr>
                <w:b/>
                <w:bCs/>
                <w:color w:val="FFFFFF"/>
                <w:sz w:val="35"/>
                <w:szCs w:val="35"/>
              </w:rPr>
            </w:pPr>
            <w:r>
              <w:rPr>
                <w:b/>
                <w:bCs/>
                <w:color w:val="FFFFFF"/>
                <w:sz w:val="35"/>
                <w:szCs w:val="35"/>
              </w:rPr>
              <w:t>ПОМЕЩЕНИЯ</w:t>
            </w:r>
          </w:p>
        </w:tc>
        <w:tc>
          <w:tcPr>
            <w:tcW w:w="3607" w:type="dxa"/>
            <w:shd w:val="clear" w:color="auto" w:fill="4472C4"/>
            <w:vAlign w:val="center"/>
          </w:tcPr>
          <w:p w14:paraId="07F46C19" w14:textId="77777777" w:rsidR="000D1A64" w:rsidRDefault="002108B4">
            <w:pPr>
              <w:keepNext/>
              <w:spacing w:line="256" w:lineRule="auto"/>
              <w:jc w:val="center"/>
              <w:rPr>
                <w:b/>
                <w:bCs/>
                <w:color w:val="FFFFFF"/>
                <w:sz w:val="70"/>
                <w:szCs w:val="70"/>
              </w:rPr>
            </w:pPr>
            <w:r>
              <w:rPr>
                <w:noProof/>
                <w:color w:val="FFFFFF"/>
                <w:sz w:val="70"/>
                <w:szCs w:val="70"/>
              </w:rPr>
              <w:t>В1</w:t>
            </w:r>
          </w:p>
        </w:tc>
        <w:tc>
          <w:tcPr>
            <w:tcW w:w="265" w:type="dxa"/>
            <w:shd w:val="clear" w:color="auto" w:fill="4472C4"/>
          </w:tcPr>
          <w:p w14:paraId="46E3B441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" w:type="dxa"/>
            <w:tcBorders>
              <w:right w:val="single" w:sz="8" w:space="0" w:color="404040"/>
            </w:tcBorders>
            <w:shd w:val="clear" w:color="auto" w:fill="auto"/>
          </w:tcPr>
          <w:p w14:paraId="2886EBCB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  <w:tr w:rsidR="000D1A64" w14:paraId="62952CA1" w14:textId="77777777">
        <w:trPr>
          <w:cantSplit/>
          <w:trHeight w:hRule="exact" w:val="108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27842BCE" w14:textId="77777777" w:rsidR="000D1A64" w:rsidRDefault="000D1A64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shd w:val="clear" w:color="auto" w:fill="4472C4"/>
          </w:tcPr>
          <w:p w14:paraId="14914A7E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4472C4"/>
            <w:vAlign w:val="center"/>
          </w:tcPr>
          <w:p w14:paraId="24E37048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7" w:type="dxa"/>
            <w:shd w:val="clear" w:color="auto" w:fill="4472C4"/>
          </w:tcPr>
          <w:p w14:paraId="44574FF3" w14:textId="77777777" w:rsidR="000D1A64" w:rsidRDefault="000D1A64">
            <w:pPr>
              <w:keepNext/>
              <w:rPr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265" w:type="dxa"/>
            <w:shd w:val="clear" w:color="auto" w:fill="4472C4"/>
          </w:tcPr>
          <w:p w14:paraId="64A2F64A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" w:type="dxa"/>
            <w:tcBorders>
              <w:right w:val="single" w:sz="8" w:space="0" w:color="404040"/>
            </w:tcBorders>
            <w:shd w:val="clear" w:color="auto" w:fill="auto"/>
          </w:tcPr>
          <w:p w14:paraId="5ACF6CFE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  <w:tr w:rsidR="000D1A64" w14:paraId="3D44A632" w14:textId="77777777">
        <w:trPr>
          <w:cantSplit/>
          <w:trHeight w:hRule="exact" w:val="1724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0FDE0CF5" w14:textId="77777777" w:rsidR="000D1A64" w:rsidRDefault="000D1A64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shd w:val="clear" w:color="auto" w:fill="4472C4"/>
          </w:tcPr>
          <w:p w14:paraId="54A3DF21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4472C4"/>
            <w:vAlign w:val="center"/>
          </w:tcPr>
          <w:p w14:paraId="2DB3E3CF" w14:textId="77777777" w:rsidR="000D1A64" w:rsidRDefault="002108B4">
            <w:pPr>
              <w:keepNext/>
              <w:rPr>
                <w:b/>
                <w:bCs/>
                <w:color w:val="FFFFFF"/>
                <w:sz w:val="35"/>
                <w:szCs w:val="35"/>
              </w:rPr>
            </w:pPr>
            <w:r>
              <w:rPr>
                <w:b/>
                <w:bCs/>
                <w:color w:val="FFFFFF"/>
                <w:sz w:val="35"/>
                <w:szCs w:val="35"/>
              </w:rPr>
              <w:t xml:space="preserve">КЛАСС ЗОНЫ </w:t>
            </w:r>
          </w:p>
          <w:p w14:paraId="69374879" w14:textId="77777777" w:rsidR="000D1A64" w:rsidRDefault="002108B4">
            <w:pPr>
              <w:keepNext/>
              <w:rPr>
                <w:b/>
                <w:bCs/>
                <w:color w:val="FFFFFF"/>
                <w:sz w:val="35"/>
                <w:szCs w:val="35"/>
              </w:rPr>
            </w:pPr>
            <w:r>
              <w:rPr>
                <w:b/>
                <w:bCs/>
                <w:color w:val="FFFFFF"/>
                <w:sz w:val="35"/>
                <w:szCs w:val="35"/>
              </w:rPr>
              <w:t xml:space="preserve">ПОМЕЩЕНИЯ </w:t>
            </w:r>
          </w:p>
          <w:p w14:paraId="08E446B7" w14:textId="77777777" w:rsidR="000D1A64" w:rsidRDefault="002108B4">
            <w:pPr>
              <w:keepNext/>
              <w:rPr>
                <w:b/>
                <w:bCs/>
                <w:sz w:val="35"/>
                <w:szCs w:val="35"/>
              </w:rPr>
            </w:pPr>
            <w:r>
              <w:rPr>
                <w:b/>
                <w:bCs/>
                <w:color w:val="FFFFFF"/>
                <w:sz w:val="35"/>
                <w:szCs w:val="35"/>
              </w:rPr>
              <w:t>ПУЭ</w:t>
            </w:r>
          </w:p>
        </w:tc>
        <w:tc>
          <w:tcPr>
            <w:tcW w:w="3607" w:type="dxa"/>
            <w:shd w:val="clear" w:color="auto" w:fill="4472C4"/>
            <w:vAlign w:val="center"/>
          </w:tcPr>
          <w:p w14:paraId="38799E84" w14:textId="77777777" w:rsidR="000D1A64" w:rsidRDefault="002108B4">
            <w:pPr>
              <w:keepNext/>
              <w:spacing w:line="254" w:lineRule="auto"/>
              <w:jc w:val="center"/>
              <w:rPr>
                <w:b/>
                <w:bCs/>
                <w:color w:val="FFFFFF"/>
                <w:sz w:val="70"/>
                <w:szCs w:val="70"/>
              </w:rPr>
            </w:pPr>
            <w:r>
              <w:rPr>
                <w:noProof/>
                <w:color w:val="FFFFFF"/>
                <w:sz w:val="70"/>
                <w:szCs w:val="70"/>
              </w:rPr>
              <w:t>В-I</w:t>
            </w:r>
          </w:p>
        </w:tc>
        <w:tc>
          <w:tcPr>
            <w:tcW w:w="265" w:type="dxa"/>
            <w:shd w:val="clear" w:color="auto" w:fill="4472C4"/>
          </w:tcPr>
          <w:p w14:paraId="2CC30519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" w:type="dxa"/>
            <w:tcBorders>
              <w:right w:val="single" w:sz="8" w:space="0" w:color="404040"/>
            </w:tcBorders>
            <w:shd w:val="clear" w:color="auto" w:fill="auto"/>
          </w:tcPr>
          <w:p w14:paraId="50A74D13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  <w:tr w:rsidR="000D1A64" w14:paraId="2C0A00B0" w14:textId="77777777">
        <w:trPr>
          <w:cantSplit/>
          <w:trHeight w:hRule="exact" w:val="108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0DA8B345" w14:textId="77777777" w:rsidR="000D1A64" w:rsidRDefault="000D1A64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shd w:val="clear" w:color="auto" w:fill="4472C4"/>
          </w:tcPr>
          <w:p w14:paraId="1BF20F26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4472C4"/>
            <w:vAlign w:val="center"/>
          </w:tcPr>
          <w:p w14:paraId="303BD74F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7" w:type="dxa"/>
            <w:shd w:val="clear" w:color="auto" w:fill="4472C4"/>
          </w:tcPr>
          <w:p w14:paraId="02BFB583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" w:type="dxa"/>
            <w:shd w:val="clear" w:color="auto" w:fill="4472C4"/>
          </w:tcPr>
          <w:p w14:paraId="0FA324D4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" w:type="dxa"/>
            <w:tcBorders>
              <w:right w:val="single" w:sz="8" w:space="0" w:color="404040"/>
            </w:tcBorders>
            <w:shd w:val="clear" w:color="auto" w:fill="auto"/>
          </w:tcPr>
          <w:p w14:paraId="00C8A260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  <w:tr w:rsidR="000D1A64" w14:paraId="31F0ED91" w14:textId="77777777">
        <w:trPr>
          <w:cantSplit/>
          <w:trHeight w:hRule="exact" w:val="99"/>
          <w:jc w:val="center"/>
        </w:trPr>
        <w:tc>
          <w:tcPr>
            <w:tcW w:w="107" w:type="dxa"/>
            <w:tcBorders>
              <w:left w:val="single" w:sz="8" w:space="0" w:color="404040"/>
              <w:bottom w:val="single" w:sz="8" w:space="0" w:color="404040"/>
            </w:tcBorders>
            <w:shd w:val="clear" w:color="auto" w:fill="auto"/>
          </w:tcPr>
          <w:p w14:paraId="16C9222E" w14:textId="77777777" w:rsidR="000D1A64" w:rsidRDefault="000D1A64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tcBorders>
              <w:bottom w:val="single" w:sz="8" w:space="0" w:color="404040"/>
            </w:tcBorders>
            <w:shd w:val="clear" w:color="auto" w:fill="auto"/>
          </w:tcPr>
          <w:p w14:paraId="3D30ED34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tcBorders>
              <w:bottom w:val="single" w:sz="8" w:space="0" w:color="404040"/>
            </w:tcBorders>
            <w:shd w:val="clear" w:color="auto" w:fill="auto"/>
            <w:vAlign w:val="center"/>
          </w:tcPr>
          <w:p w14:paraId="1908C5B6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bottom w:val="single" w:sz="8" w:space="0" w:color="404040"/>
            </w:tcBorders>
            <w:shd w:val="clear" w:color="auto" w:fill="auto"/>
          </w:tcPr>
          <w:p w14:paraId="0095A2CD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" w:type="dxa"/>
            <w:tcBorders>
              <w:bottom w:val="single" w:sz="8" w:space="0" w:color="404040"/>
            </w:tcBorders>
            <w:shd w:val="clear" w:color="auto" w:fill="auto"/>
          </w:tcPr>
          <w:p w14:paraId="0793311F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" w:type="dxa"/>
            <w:tcBorders>
              <w:bottom w:val="single" w:sz="8" w:space="0" w:color="404040"/>
              <w:right w:val="single" w:sz="8" w:space="0" w:color="404040"/>
            </w:tcBorders>
            <w:shd w:val="clear" w:color="auto" w:fill="auto"/>
          </w:tcPr>
          <w:p w14:paraId="34D030E7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</w:tbl>
    <w:p w14:paraId="02D69521" w14:textId="77777777" w:rsidR="000D1A64" w:rsidRDefault="002108B4">
      <w:pPr>
        <w:pStyle w:val="Heading2"/>
        <w:ind w:firstLine="708"/>
      </w:pPr>
      <w:bookmarkStart w:id="23" w:name="_Toc14"/>
      <w:r>
        <w:t>Категория здания "Автомастерская"</w:t>
      </w:r>
      <w:bookmarkEnd w:id="23"/>
    </w:p>
    <w:p w14:paraId="7D23CCB8" w14:textId="77777777" w:rsidR="000D1A64" w:rsidRDefault="002108B4">
      <w:pPr>
        <w:ind w:firstLine="708"/>
      </w:pPr>
      <w:r>
        <w:t xml:space="preserve">Таблица </w:t>
      </w:r>
      <w:r>
        <w:t>20</w:t>
      </w:r>
      <w:r>
        <w:t xml:space="preserve">. </w:t>
      </w:r>
      <w:bookmarkStart w:id="24" w:name="OLE_LINK5"/>
      <w:r>
        <w:t>Категории опасности помещений в здании</w:t>
      </w:r>
      <w:bookmarkEnd w:id="24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09"/>
        <w:gridCol w:w="1529"/>
        <w:gridCol w:w="1871"/>
        <w:gridCol w:w="3062"/>
      </w:tblGrid>
      <w:tr w:rsidR="000D1A64" w14:paraId="6FED8E69" w14:textId="77777777">
        <w:tc>
          <w:tcPr>
            <w:tcW w:w="1652" w:type="pct"/>
            <w:shd w:val="clear" w:color="auto" w:fill="C6CEF0"/>
          </w:tcPr>
          <w:p w14:paraId="61719A1B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 помещений</w:t>
            </w:r>
          </w:p>
        </w:tc>
        <w:tc>
          <w:tcPr>
            <w:tcW w:w="713" w:type="pct"/>
            <w:shd w:val="clear" w:color="auto" w:fill="C6CEF0"/>
          </w:tcPr>
          <w:p w14:paraId="5E31DC4B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помещений</w:t>
            </w:r>
            <w:r>
              <w:rPr>
                <w:b/>
                <w:bCs/>
                <w:lang w:val="en-US"/>
              </w:rPr>
              <w:t xml:space="preserve">, </w:t>
            </w:r>
            <w:r>
              <w:rPr>
                <w:b/>
                <w:bCs/>
              </w:rPr>
              <w:t>м</w:t>
            </w:r>
            <w:r>
              <w:rPr>
                <w:b/>
                <w:bCs/>
                <w:lang w:val="en-US"/>
              </w:rPr>
              <w:t>²</w:t>
            </w:r>
          </w:p>
        </w:tc>
        <w:tc>
          <w:tcPr>
            <w:tcW w:w="1006" w:type="pct"/>
            <w:shd w:val="clear" w:color="auto" w:fill="C6CEF0"/>
          </w:tcPr>
          <w:p w14:paraId="39DD04F6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Отношение площади помещений к площади здания, %</w:t>
            </w:r>
          </w:p>
        </w:tc>
        <w:tc>
          <w:tcPr>
            <w:tcW w:w="1627" w:type="pct"/>
            <w:shd w:val="clear" w:color="auto" w:fill="C6CEF0"/>
          </w:tcPr>
          <w:p w14:paraId="6F14116E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Наличие АУПТ</w:t>
            </w:r>
          </w:p>
        </w:tc>
      </w:tr>
      <w:tr w:rsidR="000D1A64" w14:paraId="4320D9F8" w14:textId="77777777">
        <w:tc>
          <w:tcPr>
            <w:tcW w:w="1652" w:type="pct"/>
          </w:tcPr>
          <w:p w14:paraId="077D5041" w14:textId="77777777" w:rsidR="000D1A64" w:rsidRDefault="002108B4">
            <w:pPr>
              <w:spacing w:after="0"/>
              <w:jc w:val="center"/>
            </w:pPr>
            <w:r>
              <w:t>В1</w:t>
            </w:r>
          </w:p>
        </w:tc>
        <w:tc>
          <w:tcPr>
            <w:tcW w:w="713" w:type="pct"/>
          </w:tcPr>
          <w:p w14:paraId="6D7C75B3" w14:textId="77777777" w:rsidR="000D1A64" w:rsidRDefault="002108B4">
            <w:pPr>
              <w:spacing w:after="0"/>
              <w:jc w:val="center"/>
            </w:pPr>
            <w:r>
              <w:t>300</w:t>
            </w:r>
          </w:p>
        </w:tc>
        <w:tc>
          <w:tcPr>
            <w:tcW w:w="1006" w:type="pct"/>
          </w:tcPr>
          <w:p w14:paraId="5ABC34AF" w14:textId="77777777" w:rsidR="000D1A64" w:rsidRDefault="002108B4">
            <w:pPr>
              <w:spacing w:after="0"/>
              <w:jc w:val="center"/>
            </w:pPr>
            <w:r>
              <w:t>30,000002</w:t>
            </w:r>
          </w:p>
        </w:tc>
        <w:tc>
          <w:tcPr>
            <w:tcW w:w="1627" w:type="pct"/>
          </w:tcPr>
          <w:p w14:paraId="013E03B5" w14:textId="77777777" w:rsidR="000D1A64" w:rsidRDefault="002108B4">
            <w:pPr>
              <w:spacing w:after="0"/>
              <w:jc w:val="center"/>
            </w:pPr>
            <w:r>
              <w:t>-</w:t>
            </w:r>
          </w:p>
        </w:tc>
      </w:tr>
    </w:tbl>
    <w:p w14:paraId="5E56E72B" w14:textId="77777777" w:rsidR="000D1A64" w:rsidRDefault="002108B4">
      <w:pPr>
        <w:ind w:firstLine="708"/>
        <w:rPr>
          <w:lang w:val="en-US"/>
        </w:rPr>
      </w:pPr>
      <w:r>
        <w:t>Площадь</w:t>
      </w:r>
      <w:r>
        <w:rPr>
          <w:lang w:val="en-US"/>
        </w:rPr>
        <w:t xml:space="preserve"> </w:t>
      </w:r>
      <w:r>
        <w:t>"Автомастерская"</w:t>
      </w:r>
      <w:r>
        <w:rPr>
          <w:lang w:val="en-US"/>
        </w:rPr>
        <w:t xml:space="preserve">: 1000 </w:t>
      </w:r>
      <w:r>
        <w:t>м</w:t>
      </w:r>
      <w:r>
        <w:rPr>
          <w:lang w:val="en-US"/>
        </w:rPr>
        <w:t>².</w:t>
      </w:r>
    </w:p>
    <w:p w14:paraId="46EF4D63" w14:textId="77777777" w:rsidR="000D1A64" w:rsidRDefault="002108B4">
      <w:r>
        <w:rPr>
          <w:lang w:val="en-US"/>
        </w:rPr>
        <w:tab/>
      </w:r>
      <w:r>
        <w:t>Так</w:t>
      </w:r>
      <w:r>
        <w:rPr>
          <w:lang w:val="en-US"/>
        </w:rPr>
        <w:t xml:space="preserve"> </w:t>
      </w:r>
      <w:r>
        <w:t>как</w:t>
      </w:r>
      <w:r>
        <w:rPr>
          <w:lang w:val="en-US"/>
        </w:rPr>
        <w:t xml:space="preserve"> </w:t>
      </w:r>
      <w:r>
        <w:t xml:space="preserve">суммированная площадь помещений категорий А, Б, B1, B2 и В3 в здании превышает 5 % (10 %, если в здании отсутствуют помещения категорий А и Б) суммированной площади всех помещений и здание не </w:t>
      </w:r>
      <w:r>
        <w:t>относится к категориям А или Б</w:t>
      </w:r>
      <w:r>
        <w:rPr>
          <w:lang w:val="en-US"/>
        </w:rPr>
        <w:t xml:space="preserve">, </w:t>
      </w:r>
      <w:r>
        <w:t>то</w:t>
      </w:r>
      <w:r>
        <w:rPr>
          <w:lang w:val="en-US"/>
        </w:rPr>
        <w:t xml:space="preserve"> </w:t>
      </w:r>
      <w:r>
        <w:t>"Автомастерская"</w:t>
      </w:r>
      <w:r>
        <w:rPr>
          <w:lang w:val="en-US"/>
        </w:rPr>
        <w:t xml:space="preserve"> </w:t>
      </w:r>
      <w:r>
        <w:t>относится</w:t>
      </w:r>
      <w:r>
        <w:rPr>
          <w:lang w:val="en-US"/>
        </w:rPr>
        <w:t xml:space="preserve"> </w:t>
      </w:r>
      <w:r>
        <w:t>к</w:t>
      </w:r>
      <w:r>
        <w:rPr>
          <w:lang w:val="en-US"/>
        </w:rPr>
        <w:t xml:space="preserve"> </w:t>
      </w:r>
      <w:r>
        <w:t>категории</w:t>
      </w:r>
      <w:r>
        <w:rPr>
          <w:lang w:val="en-US"/>
        </w:rPr>
        <w:t xml:space="preserve"> "</w:t>
      </w:r>
      <w:r>
        <w:t>В</w:t>
      </w:r>
      <w:r>
        <w:rPr>
          <w:lang w:val="en-US"/>
        </w:rPr>
        <w:t>".</w:t>
      </w:r>
    </w:p>
    <w:p w14:paraId="6578B6F7" w14:textId="77777777" w:rsidR="000D1A64" w:rsidRDefault="002108B4">
      <w:pPr>
        <w:ind w:firstLine="708"/>
      </w:pPr>
      <w:r>
        <w:t>Для учета системы АУПТ при определении категории здания необходимо наличие АУПТ во всех помещениях данной категории.</w:t>
      </w:r>
    </w:p>
    <w:p w14:paraId="63100010" w14:textId="77777777" w:rsidR="000D1A64" w:rsidRDefault="002108B4">
      <w:pPr>
        <w:ind w:firstLine="708"/>
      </w:pPr>
      <w:r>
        <w:t xml:space="preserve">Таблица </w:t>
      </w:r>
      <w:r>
        <w:t>21</w:t>
      </w:r>
      <w:r>
        <w:t>.</w:t>
      </w:r>
      <w:r>
        <w:rPr>
          <w:lang w:val="en-US"/>
        </w:rPr>
        <w:t xml:space="preserve"> </w:t>
      </w:r>
      <w:r>
        <w:t>Определение категорий помещений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740"/>
        <w:gridCol w:w="1330"/>
        <w:gridCol w:w="1558"/>
        <w:gridCol w:w="1392"/>
        <w:gridCol w:w="1897"/>
        <w:gridCol w:w="1654"/>
      </w:tblGrid>
      <w:tr w:rsidR="000D1A64" w14:paraId="322F3D24" w14:textId="77777777">
        <w:tc>
          <w:tcPr>
            <w:tcW w:w="909" w:type="pct"/>
            <w:shd w:val="clear" w:color="auto" w:fill="C6CEF0"/>
          </w:tcPr>
          <w:p w14:paraId="77DF59F3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</w:t>
            </w:r>
          </w:p>
        </w:tc>
        <w:tc>
          <w:tcPr>
            <w:tcW w:w="695" w:type="pct"/>
            <w:shd w:val="clear" w:color="auto" w:fill="C6CEF0"/>
          </w:tcPr>
          <w:p w14:paraId="4E8AADF2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</w:t>
            </w:r>
            <w:r>
              <w:rPr>
                <w:b/>
                <w:bCs/>
                <w:lang w:val="en-US"/>
              </w:rPr>
              <w:t xml:space="preserve">, </w:t>
            </w:r>
            <w:r>
              <w:rPr>
                <w:b/>
                <w:bCs/>
              </w:rPr>
              <w:t>м</w:t>
            </w:r>
            <w:r>
              <w:rPr>
                <w:b/>
                <w:bCs/>
                <w:lang w:val="en-US"/>
              </w:rPr>
              <w:t>²</w:t>
            </w:r>
          </w:p>
        </w:tc>
        <w:tc>
          <w:tcPr>
            <w:tcW w:w="814" w:type="pct"/>
            <w:shd w:val="clear" w:color="auto" w:fill="C6CEF0"/>
          </w:tcPr>
          <w:p w14:paraId="394001B1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Наличие АУПТ</w:t>
            </w:r>
          </w:p>
        </w:tc>
        <w:tc>
          <w:tcPr>
            <w:tcW w:w="727" w:type="pct"/>
            <w:shd w:val="clear" w:color="auto" w:fill="C6CEF0"/>
          </w:tcPr>
          <w:p w14:paraId="678DC8E7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991" w:type="pct"/>
            <w:shd w:val="clear" w:color="auto" w:fill="C6CEF0"/>
          </w:tcPr>
          <w:p w14:paraId="45612B72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 зоны ФЗ №123</w:t>
            </w:r>
          </w:p>
        </w:tc>
        <w:tc>
          <w:tcPr>
            <w:tcW w:w="864" w:type="pct"/>
            <w:shd w:val="clear" w:color="auto" w:fill="C6CEF0"/>
          </w:tcPr>
          <w:p w14:paraId="3BCC92F9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 зоны ПУЭ</w:t>
            </w:r>
          </w:p>
        </w:tc>
      </w:tr>
      <w:tr w:rsidR="000D1A64" w14:paraId="7ACB00B6" w14:textId="77777777">
        <w:tc>
          <w:tcPr>
            <w:tcW w:w="909" w:type="pct"/>
          </w:tcPr>
          <w:p w14:paraId="59494A05" w14:textId="77777777" w:rsidR="000D1A64" w:rsidRDefault="002108B4">
            <w:pPr>
              <w:spacing w:after="0"/>
              <w:jc w:val="center"/>
            </w:pPr>
            <w:r>
              <w:t>Помещение</w:t>
            </w:r>
          </w:p>
        </w:tc>
        <w:tc>
          <w:tcPr>
            <w:tcW w:w="695" w:type="pct"/>
          </w:tcPr>
          <w:p w14:paraId="6BA987A4" w14:textId="77777777" w:rsidR="000D1A64" w:rsidRDefault="002108B4">
            <w:pPr>
              <w:spacing w:after="0"/>
              <w:jc w:val="center"/>
            </w:pPr>
            <w:r>
              <w:t>300</w:t>
            </w:r>
          </w:p>
        </w:tc>
        <w:tc>
          <w:tcPr>
            <w:tcW w:w="814" w:type="pct"/>
          </w:tcPr>
          <w:p w14:paraId="61C59902" w14:textId="77777777" w:rsidR="000D1A64" w:rsidRDefault="002108B4">
            <w:pPr>
              <w:spacing w:after="0"/>
              <w:jc w:val="center"/>
            </w:pPr>
            <w:r>
              <w:t>-</w:t>
            </w:r>
          </w:p>
        </w:tc>
        <w:tc>
          <w:tcPr>
            <w:tcW w:w="727" w:type="pct"/>
          </w:tcPr>
          <w:p w14:paraId="748BDA6F" w14:textId="77777777" w:rsidR="000D1A64" w:rsidRDefault="002108B4">
            <w:pPr>
              <w:spacing w:after="0"/>
              <w:jc w:val="center"/>
            </w:pPr>
            <w:r>
              <w:t>В1</w:t>
            </w:r>
          </w:p>
        </w:tc>
        <w:tc>
          <w:tcPr>
            <w:tcW w:w="991" w:type="pct"/>
          </w:tcPr>
          <w:p w14:paraId="3447C611" w14:textId="77777777" w:rsidR="000D1A64" w:rsidRDefault="002108B4">
            <w:pPr>
              <w:spacing w:after="0"/>
              <w:jc w:val="center"/>
            </w:pPr>
            <w:r>
              <w:t>1 - класс</w:t>
            </w:r>
          </w:p>
        </w:tc>
        <w:tc>
          <w:tcPr>
            <w:tcW w:w="864" w:type="pct"/>
          </w:tcPr>
          <w:p w14:paraId="408649D3" w14:textId="77777777" w:rsidR="000D1A64" w:rsidRDefault="002108B4">
            <w:pPr>
              <w:spacing w:after="0"/>
              <w:jc w:val="center"/>
            </w:pPr>
            <w:r>
              <w:t>В-I</w:t>
            </w:r>
          </w:p>
        </w:tc>
      </w:tr>
    </w:tbl>
    <w:p w14:paraId="58E736E2" w14:textId="77777777" w:rsidR="000D1A64" w:rsidRDefault="000D1A64">
      <w:pPr>
        <w:tabs>
          <w:tab w:val="left" w:pos="2955"/>
        </w:tabs>
        <w:jc w:val="center"/>
        <w:rPr>
          <w:lang w:val="en-US"/>
        </w:rPr>
      </w:pPr>
    </w:p>
    <w:p w14:paraId="3931642D" w14:textId="77777777" w:rsidR="000D1A64" w:rsidRDefault="002108B4">
      <w:pPr>
        <w:pStyle w:val="Heading1"/>
        <w:rPr>
          <w:lang w:val="en-US"/>
        </w:rPr>
      </w:pPr>
      <w:bookmarkStart w:id="25" w:name="_Toc15"/>
      <w:r>
        <w:t>Определение</w:t>
      </w:r>
      <w:r>
        <w:rPr>
          <w:lang w:val="en-US"/>
        </w:rPr>
        <w:t xml:space="preserve"> </w:t>
      </w:r>
      <w:r>
        <w:t>категории</w:t>
      </w:r>
      <w:r>
        <w:rPr>
          <w:lang w:val="en-US"/>
        </w:rPr>
        <w:t xml:space="preserve"> </w:t>
      </w:r>
      <w:r>
        <w:t>здания</w:t>
      </w:r>
      <w:r>
        <w:rPr>
          <w:lang w:val="en-US"/>
        </w:rPr>
        <w:t xml:space="preserve"> </w:t>
      </w:r>
      <w:r>
        <w:t>"Архив"</w:t>
      </w:r>
      <w:r>
        <w:rPr>
          <w:lang w:val="en-US"/>
        </w:rPr>
        <w:t xml:space="preserve"> </w:t>
      </w:r>
      <w:bookmarkEnd w:id="25"/>
    </w:p>
    <w:p w14:paraId="36DCF7A7" w14:textId="77777777" w:rsidR="000D1A64" w:rsidRDefault="002108B4">
      <w:pPr>
        <w:spacing w:after="0"/>
        <w:ind w:firstLine="708"/>
        <w:rPr>
          <w:lang w:val="en-US"/>
        </w:rPr>
      </w:pPr>
      <w:r>
        <w:t>Таблица</w:t>
      </w:r>
      <w:r>
        <w:rPr>
          <w:lang w:val="en-US"/>
        </w:rPr>
        <w:t xml:space="preserve"> </w:t>
      </w:r>
      <w:r>
        <w:t>22</w:t>
      </w:r>
      <w:r>
        <w:rPr>
          <w:lang w:val="en-US"/>
        </w:rPr>
        <w:t xml:space="preserve">. </w:t>
      </w:r>
      <w:r>
        <w:t>Характеристика</w:t>
      </w:r>
      <w:r>
        <w:rPr>
          <w:lang w:val="en-US"/>
        </w:rPr>
        <w:t xml:space="preserve"> </w:t>
      </w:r>
      <w:r>
        <w:t>здания</w:t>
      </w:r>
      <w:r>
        <w:rPr>
          <w:lang w:val="en-US"/>
        </w:rPr>
        <w:t xml:space="preserve"> </w:t>
      </w:r>
      <w:r>
        <w:t>"Архив"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0D1A64" w14:paraId="652F478F" w14:textId="77777777">
        <w:tc>
          <w:tcPr>
            <w:tcW w:w="2500" w:type="pct"/>
            <w:shd w:val="clear" w:color="auto" w:fill="C6CEF0"/>
          </w:tcPr>
          <w:p w14:paraId="56158B52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500" w:type="pct"/>
            <w:shd w:val="clear" w:color="auto" w:fill="C6CEF0"/>
          </w:tcPr>
          <w:p w14:paraId="138EB7D6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0BA3F092" w14:textId="77777777">
        <w:tc>
          <w:tcPr>
            <w:tcW w:w="2500" w:type="pct"/>
          </w:tcPr>
          <w:p w14:paraId="61D92957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Название</w:t>
            </w:r>
          </w:p>
        </w:tc>
        <w:tc>
          <w:tcPr>
            <w:tcW w:w="2500" w:type="pct"/>
          </w:tcPr>
          <w:p w14:paraId="6313DA20" w14:textId="77777777" w:rsidR="000D1A64" w:rsidRDefault="002108B4">
            <w:pPr>
              <w:spacing w:after="0"/>
              <w:jc w:val="center"/>
            </w:pPr>
            <w:r>
              <w:t>Архив</w:t>
            </w:r>
          </w:p>
        </w:tc>
      </w:tr>
      <w:tr w:rsidR="000D1A64" w14:paraId="0CA75CDB" w14:textId="77777777">
        <w:tc>
          <w:tcPr>
            <w:tcW w:w="2500" w:type="pct"/>
          </w:tcPr>
          <w:p w14:paraId="2B50B694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Категория здания</w:t>
            </w:r>
          </w:p>
        </w:tc>
        <w:tc>
          <w:tcPr>
            <w:tcW w:w="2500" w:type="pct"/>
          </w:tcPr>
          <w:p w14:paraId="527925AE" w14:textId="77777777" w:rsidR="000D1A64" w:rsidRDefault="002108B4">
            <w:pPr>
              <w:spacing w:after="0"/>
              <w:jc w:val="center"/>
            </w:pPr>
            <w:r>
              <w:t>В</w:t>
            </w:r>
          </w:p>
        </w:tc>
      </w:tr>
      <w:tr w:rsidR="000D1A64" w14:paraId="42DE369C" w14:textId="77777777">
        <w:tc>
          <w:tcPr>
            <w:tcW w:w="2500" w:type="pct"/>
          </w:tcPr>
          <w:p w14:paraId="0BA1EC78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Площадь (м²)</w:t>
            </w:r>
          </w:p>
        </w:tc>
        <w:tc>
          <w:tcPr>
            <w:tcW w:w="2500" w:type="pct"/>
          </w:tcPr>
          <w:p w14:paraId="5DF95FD4" w14:textId="77777777" w:rsidR="000D1A64" w:rsidRDefault="002108B4">
            <w:pPr>
              <w:spacing w:after="0"/>
              <w:jc w:val="center"/>
            </w:pPr>
            <w:r>
              <w:t>500</w:t>
            </w:r>
          </w:p>
        </w:tc>
      </w:tr>
    </w:tbl>
    <w:p w14:paraId="61E1DC68" w14:textId="77777777" w:rsidR="000D1A64" w:rsidRDefault="000D1A64">
      <w:pPr>
        <w:spacing w:after="0"/>
        <w:ind w:firstLine="709"/>
      </w:pPr>
    </w:p>
    <w:p w14:paraId="30D1648A" w14:textId="77777777" w:rsidR="000D1A64" w:rsidRDefault="002108B4">
      <w:pPr>
        <w:pStyle w:val="Heading2"/>
        <w:rPr>
          <w:lang w:val="en-US"/>
        </w:rPr>
      </w:pPr>
      <w:bookmarkStart w:id="26" w:name="_Toc16"/>
      <w:r>
        <w:lastRenderedPageBreak/>
        <w:t>Определение</w:t>
      </w:r>
      <w:r>
        <w:rPr>
          <w:lang w:val="en-US"/>
        </w:rPr>
        <w:t xml:space="preserve"> </w:t>
      </w:r>
      <w:r>
        <w:t>категории</w:t>
      </w:r>
      <w:r>
        <w:rPr>
          <w:lang w:val="en-US"/>
        </w:rPr>
        <w:t xml:space="preserve"> </w:t>
      </w:r>
      <w:r>
        <w:t>помещения</w:t>
      </w:r>
      <w:r>
        <w:rPr>
          <w:lang w:val="en-US"/>
        </w:rPr>
        <w:t xml:space="preserve"> </w:t>
      </w:r>
      <w:r>
        <w:t>"Помещение А301"</w:t>
      </w:r>
      <w:bookmarkEnd w:id="26"/>
    </w:p>
    <w:p w14:paraId="6C0AC50B" w14:textId="77777777" w:rsidR="000D1A64" w:rsidRDefault="002108B4">
      <w:pPr>
        <w:spacing w:after="0"/>
        <w:ind w:firstLine="708"/>
      </w:pPr>
      <w:r>
        <w:t>Таблица 23.</w:t>
      </w:r>
      <w:r>
        <w:rPr>
          <w:b/>
          <w:bCs/>
        </w:rPr>
        <w:t xml:space="preserve"> </w:t>
      </w:r>
      <w:r>
        <w:t>Характеристика помещения "Помещение А301"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0D1A64" w14:paraId="7741317D" w14:textId="77777777">
        <w:tc>
          <w:tcPr>
            <w:tcW w:w="2500" w:type="pct"/>
            <w:shd w:val="clear" w:color="auto" w:fill="C6CEF0"/>
          </w:tcPr>
          <w:p w14:paraId="743618B3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500" w:type="pct"/>
            <w:shd w:val="clear" w:color="auto" w:fill="C6CEF0"/>
          </w:tcPr>
          <w:p w14:paraId="5A5E85D5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247E343F" w14:textId="77777777">
        <w:tc>
          <w:tcPr>
            <w:tcW w:w="2500" w:type="pct"/>
          </w:tcPr>
          <w:p w14:paraId="1B1484F2" w14:textId="77777777" w:rsidR="000D1A64" w:rsidRDefault="002108B4">
            <w:pPr>
              <w:spacing w:after="0"/>
              <w:jc w:val="center"/>
            </w:pPr>
            <w:r>
              <w:t>Название</w:t>
            </w:r>
          </w:p>
        </w:tc>
        <w:tc>
          <w:tcPr>
            <w:tcW w:w="2500" w:type="pct"/>
          </w:tcPr>
          <w:p w14:paraId="7D3CE731" w14:textId="77777777" w:rsidR="000D1A64" w:rsidRDefault="002108B4">
            <w:pPr>
              <w:spacing w:after="0"/>
              <w:jc w:val="center"/>
            </w:pPr>
            <w:r>
              <w:t>Помещение А301</w:t>
            </w:r>
          </w:p>
        </w:tc>
      </w:tr>
      <w:tr w:rsidR="000D1A64" w14:paraId="49A36E75" w14:textId="77777777">
        <w:tc>
          <w:tcPr>
            <w:tcW w:w="2500" w:type="pct"/>
          </w:tcPr>
          <w:p w14:paraId="18A708AA" w14:textId="77777777" w:rsidR="000D1A64" w:rsidRDefault="002108B4">
            <w:pPr>
              <w:spacing w:after="0"/>
              <w:jc w:val="center"/>
            </w:pPr>
            <w:r>
              <w:t>Длина (м)</w:t>
            </w:r>
          </w:p>
        </w:tc>
        <w:tc>
          <w:tcPr>
            <w:tcW w:w="2500" w:type="pct"/>
          </w:tcPr>
          <w:p w14:paraId="5B0428F0" w14:textId="77777777" w:rsidR="000D1A64" w:rsidRDefault="002108B4">
            <w:pPr>
              <w:spacing w:after="0"/>
              <w:jc w:val="center"/>
            </w:pPr>
            <w:r>
              <w:t>9</w:t>
            </w:r>
          </w:p>
        </w:tc>
      </w:tr>
      <w:tr w:rsidR="000D1A64" w14:paraId="47F20ABA" w14:textId="77777777">
        <w:tc>
          <w:tcPr>
            <w:tcW w:w="2500" w:type="pct"/>
          </w:tcPr>
          <w:p w14:paraId="1DD14E3B" w14:textId="77777777" w:rsidR="000D1A64" w:rsidRDefault="002108B4">
            <w:pPr>
              <w:spacing w:after="0"/>
              <w:jc w:val="center"/>
            </w:pPr>
            <w:r>
              <w:t>Ширина (м)</w:t>
            </w:r>
          </w:p>
        </w:tc>
        <w:tc>
          <w:tcPr>
            <w:tcW w:w="2500" w:type="pct"/>
          </w:tcPr>
          <w:p w14:paraId="01B2EB1B" w14:textId="77777777" w:rsidR="000D1A64" w:rsidRDefault="002108B4">
            <w:pPr>
              <w:spacing w:after="0"/>
              <w:jc w:val="center"/>
            </w:pPr>
            <w:r>
              <w:t>8</w:t>
            </w:r>
          </w:p>
        </w:tc>
      </w:tr>
      <w:tr w:rsidR="000D1A64" w14:paraId="6E608E66" w14:textId="77777777">
        <w:tc>
          <w:tcPr>
            <w:tcW w:w="2500" w:type="pct"/>
          </w:tcPr>
          <w:p w14:paraId="2B9269F3" w14:textId="77777777" w:rsidR="000D1A64" w:rsidRDefault="002108B4">
            <w:pPr>
              <w:spacing w:after="0"/>
              <w:jc w:val="center"/>
            </w:pPr>
            <w:r>
              <w:t>Высота (м)</w:t>
            </w:r>
          </w:p>
        </w:tc>
        <w:tc>
          <w:tcPr>
            <w:tcW w:w="2500" w:type="pct"/>
          </w:tcPr>
          <w:p w14:paraId="2AF75ABB" w14:textId="77777777" w:rsidR="000D1A64" w:rsidRDefault="002108B4">
            <w:pPr>
              <w:spacing w:after="0"/>
              <w:jc w:val="center"/>
            </w:pPr>
            <w:r>
              <w:t>8</w:t>
            </w:r>
          </w:p>
        </w:tc>
      </w:tr>
      <w:tr w:rsidR="000D1A64" w14:paraId="49BD8B37" w14:textId="77777777">
        <w:tc>
          <w:tcPr>
            <w:tcW w:w="2500" w:type="pct"/>
          </w:tcPr>
          <w:p w14:paraId="0943D06D" w14:textId="77777777" w:rsidR="000D1A64" w:rsidRDefault="002108B4">
            <w:pPr>
              <w:spacing w:after="0"/>
              <w:jc w:val="center"/>
            </w:pPr>
            <w:r>
              <w:t>Нижний пояс ферм перекрытия (м)</w:t>
            </w:r>
          </w:p>
        </w:tc>
        <w:tc>
          <w:tcPr>
            <w:tcW w:w="2500" w:type="pct"/>
          </w:tcPr>
          <w:p w14:paraId="099F9255" w14:textId="77777777" w:rsidR="000D1A64" w:rsidRDefault="002108B4">
            <w:pPr>
              <w:spacing w:after="0"/>
              <w:jc w:val="center"/>
            </w:pPr>
            <w:r>
              <w:t>7,2</w:t>
            </w:r>
          </w:p>
        </w:tc>
      </w:tr>
      <w:tr w:rsidR="000D1A64" w14:paraId="518B3500" w14:textId="77777777">
        <w:tc>
          <w:tcPr>
            <w:tcW w:w="2500" w:type="pct"/>
          </w:tcPr>
          <w:p w14:paraId="079289A3" w14:textId="77777777" w:rsidR="000D1A64" w:rsidRDefault="002108B4">
            <w:pPr>
              <w:spacing w:after="0"/>
              <w:jc w:val="center"/>
            </w:pPr>
            <w:r>
              <w:t>Площадь (м²)</w:t>
            </w:r>
          </w:p>
        </w:tc>
        <w:tc>
          <w:tcPr>
            <w:tcW w:w="2500" w:type="pct"/>
          </w:tcPr>
          <w:p w14:paraId="1BB6DEBA" w14:textId="77777777" w:rsidR="000D1A64" w:rsidRDefault="002108B4">
            <w:pPr>
              <w:spacing w:after="0"/>
              <w:jc w:val="center"/>
            </w:pPr>
            <w:r>
              <w:t>72</w:t>
            </w:r>
          </w:p>
        </w:tc>
      </w:tr>
      <w:tr w:rsidR="000D1A64" w14:paraId="1541CDE3" w14:textId="77777777">
        <w:tc>
          <w:tcPr>
            <w:tcW w:w="2500" w:type="pct"/>
          </w:tcPr>
          <w:p w14:paraId="647D1A03" w14:textId="77777777" w:rsidR="000D1A64" w:rsidRDefault="002108B4">
            <w:pPr>
              <w:spacing w:after="0"/>
              <w:jc w:val="center"/>
            </w:pPr>
            <w:r>
              <w:t>Расчетная температура (℃)</w:t>
            </w:r>
          </w:p>
        </w:tc>
        <w:tc>
          <w:tcPr>
            <w:tcW w:w="2500" w:type="pct"/>
          </w:tcPr>
          <w:p w14:paraId="2E5BDD34" w14:textId="77777777" w:rsidR="000D1A64" w:rsidRDefault="002108B4">
            <w:pPr>
              <w:spacing w:after="0"/>
              <w:jc w:val="center"/>
            </w:pPr>
            <w:r>
              <w:t>38</w:t>
            </w:r>
          </w:p>
        </w:tc>
      </w:tr>
      <w:tr w:rsidR="000D1A64" w14:paraId="7DA0D213" w14:textId="77777777">
        <w:tc>
          <w:tcPr>
            <w:tcW w:w="2500" w:type="pct"/>
          </w:tcPr>
          <w:p w14:paraId="18844792" w14:textId="77777777" w:rsidR="000D1A64" w:rsidRDefault="002108B4">
            <w:pPr>
              <w:spacing w:after="0"/>
              <w:jc w:val="center"/>
            </w:pPr>
            <w:r>
              <w:t>Автоматическое пожаротушение</w:t>
            </w:r>
          </w:p>
        </w:tc>
        <w:tc>
          <w:tcPr>
            <w:tcW w:w="2500" w:type="pct"/>
          </w:tcPr>
          <w:p w14:paraId="25BA782B" w14:textId="77777777" w:rsidR="000D1A64" w:rsidRDefault="002108B4">
            <w:pPr>
              <w:spacing w:after="0"/>
              <w:jc w:val="center"/>
            </w:pPr>
            <w:r>
              <w:t>Нет</w:t>
            </w:r>
          </w:p>
        </w:tc>
      </w:tr>
      <w:tr w:rsidR="000D1A64" w14:paraId="0124ED9C" w14:textId="77777777">
        <w:tc>
          <w:tcPr>
            <w:tcW w:w="2500" w:type="pct"/>
          </w:tcPr>
          <w:p w14:paraId="1DA8158C" w14:textId="77777777" w:rsidR="000D1A64" w:rsidRDefault="002108B4">
            <w:pPr>
              <w:spacing w:after="0"/>
              <w:jc w:val="center"/>
            </w:pPr>
            <w:r>
              <w:t>Вентиляция</w:t>
            </w:r>
          </w:p>
        </w:tc>
        <w:tc>
          <w:tcPr>
            <w:tcW w:w="2500" w:type="pct"/>
          </w:tcPr>
          <w:p w14:paraId="544F4C0A" w14:textId="77777777" w:rsidR="000D1A64" w:rsidRDefault="002108B4">
            <w:pPr>
              <w:spacing w:after="0"/>
              <w:jc w:val="center"/>
            </w:pPr>
            <w:r>
              <w:t>Да</w:t>
            </w:r>
          </w:p>
        </w:tc>
      </w:tr>
      <w:tr w:rsidR="000D1A64" w14:paraId="601AB52C" w14:textId="77777777">
        <w:tc>
          <w:tcPr>
            <w:tcW w:w="2500" w:type="pct"/>
          </w:tcPr>
          <w:p w14:paraId="00BC2236" w14:textId="77777777" w:rsidR="000D1A64" w:rsidRDefault="002108B4">
            <w:pPr>
              <w:spacing w:after="0"/>
              <w:jc w:val="center"/>
            </w:pPr>
            <w:r>
              <w:t>Кратность воздухообмена (ч⁻¹)</w:t>
            </w:r>
          </w:p>
        </w:tc>
        <w:tc>
          <w:tcPr>
            <w:tcW w:w="2500" w:type="pct"/>
          </w:tcPr>
          <w:p w14:paraId="4C792F5C" w14:textId="77777777" w:rsidR="000D1A64" w:rsidRDefault="002108B4">
            <w:pPr>
              <w:spacing w:after="0"/>
              <w:jc w:val="center"/>
            </w:pPr>
            <w:r>
              <w:t>3</w:t>
            </w:r>
          </w:p>
        </w:tc>
      </w:tr>
      <w:tr w:rsidR="000D1A64" w14:paraId="7B2FD0A0" w14:textId="77777777">
        <w:tc>
          <w:tcPr>
            <w:tcW w:w="2500" w:type="pct"/>
          </w:tcPr>
          <w:p w14:paraId="7BA534EB" w14:textId="77777777" w:rsidR="000D1A64" w:rsidRDefault="002108B4">
            <w:pPr>
              <w:spacing w:after="0"/>
              <w:jc w:val="center"/>
            </w:pPr>
            <w:r>
              <w:t>Климатическая зона</w:t>
            </w:r>
          </w:p>
        </w:tc>
        <w:tc>
          <w:tcPr>
            <w:tcW w:w="2500" w:type="pct"/>
          </w:tcPr>
          <w:p w14:paraId="0BEC16B5" w14:textId="77777777" w:rsidR="000D1A64" w:rsidRDefault="002108B4">
            <w:pPr>
              <w:spacing w:after="0"/>
              <w:jc w:val="center"/>
            </w:pPr>
            <w:r>
              <w:t>Москва, 38 °C</w:t>
            </w:r>
          </w:p>
        </w:tc>
      </w:tr>
    </w:tbl>
    <w:p w14:paraId="74639723" w14:textId="77777777" w:rsidR="000D1A64" w:rsidRDefault="000D1A64">
      <w:pPr>
        <w:spacing w:after="0"/>
        <w:ind w:firstLine="708"/>
      </w:pPr>
    </w:p>
    <w:p w14:paraId="2BAA1439" w14:textId="77777777" w:rsidR="000D1A64" w:rsidRDefault="002108B4">
      <w:pPr>
        <w:ind w:firstLine="708"/>
      </w:pPr>
      <w:r>
        <w:t>Свободный объем помещения принимается равным 80 % геометрического объема помещения и составляет 460,8 м</w:t>
      </w:r>
      <w:r>
        <w:rPr>
          <w:vertAlign w:val="superscript"/>
        </w:rPr>
        <w:t>3</w:t>
      </w:r>
      <w:r>
        <w:t>.</w:t>
      </w:r>
    </w:p>
    <w:p w14:paraId="36D6A7F3" w14:textId="77777777" w:rsidR="000D1A64" w:rsidRDefault="002108B4">
      <w:pPr>
        <w:pStyle w:val="Heading2"/>
        <w:rPr>
          <w:lang w:val="en-US"/>
        </w:rPr>
      </w:pPr>
      <w:bookmarkStart w:id="27" w:name="_Toc17"/>
      <w:r>
        <w:t>Характеристика</w:t>
      </w:r>
      <w:r>
        <w:rPr>
          <w:lang w:val="en-US"/>
        </w:rPr>
        <w:t xml:space="preserve"> </w:t>
      </w:r>
      <w:r>
        <w:t>участка</w:t>
      </w:r>
      <w:r>
        <w:rPr>
          <w:lang w:val="en-US"/>
        </w:rPr>
        <w:t xml:space="preserve"> </w:t>
      </w:r>
      <w:r>
        <w:t>"Стеллажи"</w:t>
      </w:r>
      <w:bookmarkEnd w:id="27"/>
    </w:p>
    <w:p w14:paraId="63F5D590" w14:textId="77777777" w:rsidR="000D1A64" w:rsidRDefault="002108B4">
      <w:pPr>
        <w:spacing w:after="0"/>
        <w:rPr>
          <w:lang w:val="en-US"/>
        </w:rPr>
      </w:pPr>
      <w:r>
        <w:rPr>
          <w:lang w:val="en-US"/>
        </w:rPr>
        <w:t>Десять рядов стеллажей, по 10 ярусов каждый. Ярус состоит из 16 отсеков, в каждом из которых хранится по 3 картонных коробки, весом 1 кг.</w:t>
      </w:r>
    </w:p>
    <w:p w14:paraId="690EEFAB" w14:textId="77777777" w:rsidR="000D1A64" w:rsidRDefault="002108B4">
      <w:pPr>
        <w:spacing w:after="0"/>
        <w:ind w:firstLine="708"/>
      </w:pPr>
      <w:r>
        <w:t>Таблица 24. Характеристика участка "Стеллажи"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0D1A64" w14:paraId="1DD2B771" w14:textId="77777777">
        <w:tc>
          <w:tcPr>
            <w:tcW w:w="2500" w:type="pct"/>
            <w:shd w:val="clear" w:color="auto" w:fill="C6CEF0"/>
          </w:tcPr>
          <w:p w14:paraId="7D0D64B5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500" w:type="pct"/>
            <w:shd w:val="clear" w:color="auto" w:fill="C6CEF0"/>
          </w:tcPr>
          <w:p w14:paraId="05DD820C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5652064A" w14:textId="77777777">
        <w:tc>
          <w:tcPr>
            <w:tcW w:w="2500" w:type="pct"/>
          </w:tcPr>
          <w:p w14:paraId="37D41C8E" w14:textId="77777777" w:rsidR="000D1A64" w:rsidRDefault="002108B4">
            <w:pPr>
              <w:spacing w:after="0"/>
              <w:jc w:val="center"/>
            </w:pPr>
            <w:r>
              <w:t>Название</w:t>
            </w:r>
          </w:p>
        </w:tc>
        <w:tc>
          <w:tcPr>
            <w:tcW w:w="2500" w:type="pct"/>
          </w:tcPr>
          <w:p w14:paraId="5F583765" w14:textId="77777777" w:rsidR="000D1A64" w:rsidRDefault="002108B4">
            <w:pPr>
              <w:spacing w:after="0"/>
              <w:jc w:val="center"/>
            </w:pPr>
            <w:r>
              <w:t>Стеллажи</w:t>
            </w:r>
          </w:p>
        </w:tc>
      </w:tr>
      <w:tr w:rsidR="000D1A64" w14:paraId="7DFB0933" w14:textId="77777777">
        <w:tc>
          <w:tcPr>
            <w:tcW w:w="2500" w:type="pct"/>
          </w:tcPr>
          <w:p w14:paraId="23C8349A" w14:textId="77777777" w:rsidR="000D1A64" w:rsidRDefault="002108B4">
            <w:pPr>
              <w:spacing w:after="0"/>
              <w:jc w:val="center"/>
            </w:pPr>
            <w:r>
              <w:t>Площадь (м²)</w:t>
            </w:r>
          </w:p>
        </w:tc>
        <w:tc>
          <w:tcPr>
            <w:tcW w:w="2500" w:type="pct"/>
          </w:tcPr>
          <w:p w14:paraId="5296CB1D" w14:textId="77777777" w:rsidR="000D1A64" w:rsidRDefault="002108B4">
            <w:pPr>
              <w:spacing w:after="0"/>
              <w:jc w:val="center"/>
            </w:pPr>
            <w:r>
              <w:t>57,6</w:t>
            </w:r>
          </w:p>
        </w:tc>
      </w:tr>
      <w:tr w:rsidR="000D1A64" w14:paraId="639292F4" w14:textId="77777777">
        <w:tc>
          <w:tcPr>
            <w:tcW w:w="2500" w:type="pct"/>
          </w:tcPr>
          <w:p w14:paraId="229CD86C" w14:textId="77777777" w:rsidR="000D1A64" w:rsidRDefault="002108B4">
            <w:pPr>
              <w:spacing w:after="0"/>
              <w:jc w:val="center"/>
            </w:pPr>
            <w:r>
              <w:t>Высота (м)</w:t>
            </w:r>
          </w:p>
        </w:tc>
        <w:tc>
          <w:tcPr>
            <w:tcW w:w="2500" w:type="pct"/>
          </w:tcPr>
          <w:p w14:paraId="76277A7A" w14:textId="77777777" w:rsidR="000D1A64" w:rsidRDefault="002108B4">
            <w:pPr>
              <w:spacing w:after="0"/>
              <w:jc w:val="center"/>
            </w:pPr>
            <w:r>
              <w:t>5</w:t>
            </w:r>
          </w:p>
        </w:tc>
      </w:tr>
    </w:tbl>
    <w:p w14:paraId="091C8591" w14:textId="77777777" w:rsidR="000D1A64" w:rsidRDefault="000D1A64">
      <w:pPr>
        <w:spacing w:after="0"/>
        <w:ind w:firstLine="708"/>
      </w:pPr>
    </w:p>
    <w:p w14:paraId="263CC6DF" w14:textId="77777777" w:rsidR="000D1A64" w:rsidRDefault="002108B4">
      <w:pPr>
        <w:pStyle w:val="Heading2"/>
      </w:pPr>
      <w:bookmarkStart w:id="28" w:name="_Toc18"/>
      <w:r>
        <w:t>Характеристика области размещения "Коробки на стеллажах"</w:t>
      </w:r>
      <w:bookmarkEnd w:id="28"/>
    </w:p>
    <w:p w14:paraId="04A61F86" w14:textId="77777777" w:rsidR="000D1A64" w:rsidRDefault="002108B4">
      <w:pPr>
        <w:spacing w:after="0"/>
        <w:ind w:firstLine="708"/>
      </w:pPr>
      <w:r>
        <w:t>Таблица 25. Характеристика "Коробки на стеллажах"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0D1A64" w14:paraId="13EBB59F" w14:textId="77777777">
        <w:tc>
          <w:tcPr>
            <w:tcW w:w="2500" w:type="pct"/>
            <w:shd w:val="clear" w:color="auto" w:fill="C6CEF0"/>
          </w:tcPr>
          <w:p w14:paraId="7414083B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500" w:type="pct"/>
            <w:shd w:val="clear" w:color="auto" w:fill="C6CEF0"/>
          </w:tcPr>
          <w:p w14:paraId="3F8CB43F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4503C7E3" w14:textId="77777777">
        <w:tc>
          <w:tcPr>
            <w:tcW w:w="2500" w:type="pct"/>
          </w:tcPr>
          <w:p w14:paraId="54A35B58" w14:textId="77777777" w:rsidR="000D1A64" w:rsidRDefault="002108B4">
            <w:pPr>
              <w:spacing w:after="0"/>
              <w:jc w:val="center"/>
            </w:pPr>
            <w:r>
              <w:t>Название</w:t>
            </w:r>
          </w:p>
        </w:tc>
        <w:tc>
          <w:tcPr>
            <w:tcW w:w="2500" w:type="pct"/>
          </w:tcPr>
          <w:p w14:paraId="19F41CDB" w14:textId="77777777" w:rsidR="000D1A64" w:rsidRDefault="002108B4">
            <w:pPr>
              <w:spacing w:after="0"/>
              <w:jc w:val="center"/>
            </w:pPr>
            <w:r>
              <w:t>Коробки на стеллажах</w:t>
            </w:r>
          </w:p>
        </w:tc>
      </w:tr>
      <w:tr w:rsidR="000D1A64" w14:paraId="55E5469E" w14:textId="77777777">
        <w:tc>
          <w:tcPr>
            <w:tcW w:w="2500" w:type="pct"/>
          </w:tcPr>
          <w:p w14:paraId="3D18307F" w14:textId="77777777" w:rsidR="000D1A64" w:rsidRDefault="002108B4">
            <w:pPr>
              <w:spacing w:after="0"/>
              <w:jc w:val="center"/>
            </w:pPr>
            <w:r>
              <w:t>Пожарная нагрузка</w:t>
            </w:r>
          </w:p>
        </w:tc>
        <w:tc>
          <w:tcPr>
            <w:tcW w:w="2500" w:type="pct"/>
          </w:tcPr>
          <w:p w14:paraId="64095A97" w14:textId="77777777" w:rsidR="000D1A64" w:rsidRDefault="002108B4">
            <w:pPr>
              <w:spacing w:after="0"/>
              <w:jc w:val="center"/>
            </w:pPr>
            <w:r>
              <w:t>Картон</w:t>
            </w:r>
          </w:p>
        </w:tc>
      </w:tr>
      <w:tr w:rsidR="000D1A64" w14:paraId="326C913C" w14:textId="77777777">
        <w:tc>
          <w:tcPr>
            <w:tcW w:w="2500" w:type="pct"/>
          </w:tcPr>
          <w:p w14:paraId="57D30D97" w14:textId="77777777" w:rsidR="000D1A64" w:rsidRDefault="002108B4">
            <w:pPr>
              <w:spacing w:after="0"/>
              <w:jc w:val="center"/>
            </w:pPr>
            <w:r>
              <w:t>Масса (кг)</w:t>
            </w:r>
          </w:p>
        </w:tc>
        <w:tc>
          <w:tcPr>
            <w:tcW w:w="2500" w:type="pct"/>
          </w:tcPr>
          <w:p w14:paraId="56BD2CCD" w14:textId="77777777" w:rsidR="000D1A64" w:rsidRDefault="002108B4">
            <w:pPr>
              <w:spacing w:after="0"/>
              <w:jc w:val="center"/>
            </w:pPr>
            <w:r>
              <w:t>480</w:t>
            </w:r>
          </w:p>
        </w:tc>
      </w:tr>
      <w:tr w:rsidR="000D1A64" w14:paraId="2E0ABB12" w14:textId="77777777">
        <w:tc>
          <w:tcPr>
            <w:tcW w:w="2500" w:type="pct"/>
          </w:tcPr>
          <w:p w14:paraId="0A0C7FB2" w14:textId="77777777" w:rsidR="000D1A64" w:rsidRDefault="002108B4">
            <w:pPr>
              <w:spacing w:after="0"/>
              <w:jc w:val="center"/>
            </w:pPr>
            <w:r>
              <w:t>Сжигается в качестве топлива</w:t>
            </w:r>
          </w:p>
        </w:tc>
        <w:tc>
          <w:tcPr>
            <w:tcW w:w="2500" w:type="pct"/>
          </w:tcPr>
          <w:p w14:paraId="1C8B7B6D" w14:textId="77777777" w:rsidR="000D1A64" w:rsidRDefault="002108B4">
            <w:pPr>
              <w:spacing w:after="0"/>
              <w:jc w:val="center"/>
            </w:pPr>
            <w:r>
              <w:t>Нет</w:t>
            </w:r>
          </w:p>
        </w:tc>
      </w:tr>
    </w:tbl>
    <w:p w14:paraId="6CB77D66" w14:textId="77777777" w:rsidR="000D1A64" w:rsidRDefault="000D1A64">
      <w:pPr>
        <w:spacing w:after="0"/>
      </w:pPr>
    </w:p>
    <w:p w14:paraId="5652A66B" w14:textId="77777777" w:rsidR="000D1A64" w:rsidRDefault="002108B4">
      <w:pPr>
        <w:spacing w:after="0"/>
        <w:ind w:firstLine="708"/>
      </w:pPr>
      <w:r>
        <w:t xml:space="preserve">Таблица 26. Характеристика пожарной нагрузки "Картон" </w:t>
      </w: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5045"/>
        <w:gridCol w:w="4524"/>
      </w:tblGrid>
      <w:tr w:rsidR="000D1A64" w14:paraId="0AA130BF" w14:textId="77777777">
        <w:tc>
          <w:tcPr>
            <w:tcW w:w="2635" w:type="pct"/>
            <w:shd w:val="clear" w:color="auto" w:fill="C6CEF0"/>
          </w:tcPr>
          <w:p w14:paraId="3BC73428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364" w:type="pct"/>
            <w:shd w:val="clear" w:color="auto" w:fill="C6CEF0"/>
          </w:tcPr>
          <w:p w14:paraId="6428C1D7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509DBB31" w14:textId="77777777">
        <w:tc>
          <w:tcPr>
            <w:tcW w:w="2635" w:type="pct"/>
          </w:tcPr>
          <w:p w14:paraId="64D7C87B" w14:textId="77777777" w:rsidR="000D1A64" w:rsidRDefault="002108B4">
            <w:pPr>
              <w:spacing w:after="0"/>
              <w:jc w:val="center"/>
            </w:pPr>
            <w:r>
              <w:t>Название</w:t>
            </w:r>
          </w:p>
        </w:tc>
        <w:tc>
          <w:tcPr>
            <w:tcW w:w="2364" w:type="pct"/>
          </w:tcPr>
          <w:p w14:paraId="45330042" w14:textId="77777777" w:rsidR="000D1A64" w:rsidRDefault="002108B4">
            <w:pPr>
              <w:spacing w:after="0"/>
              <w:jc w:val="center"/>
            </w:pPr>
            <w:r>
              <w:t>Картон</w:t>
            </w:r>
          </w:p>
        </w:tc>
      </w:tr>
      <w:tr w:rsidR="000D1A64" w14:paraId="71614195" w14:textId="77777777">
        <w:tc>
          <w:tcPr>
            <w:tcW w:w="2635" w:type="pct"/>
          </w:tcPr>
          <w:p w14:paraId="4E233120" w14:textId="77777777" w:rsidR="000D1A64" w:rsidRDefault="002108B4">
            <w:pPr>
              <w:spacing w:after="0"/>
              <w:jc w:val="center"/>
            </w:pPr>
            <w:r>
              <w:t>Описание</w:t>
            </w:r>
          </w:p>
        </w:tc>
        <w:tc>
          <w:tcPr>
            <w:tcW w:w="2364" w:type="pct"/>
          </w:tcPr>
          <w:p w14:paraId="372068CD" w14:textId="77777777" w:rsidR="000D1A64" w:rsidRDefault="000D1A64">
            <w:pPr>
              <w:spacing w:after="0"/>
              <w:jc w:val="center"/>
            </w:pPr>
          </w:p>
        </w:tc>
      </w:tr>
      <w:tr w:rsidR="000D1A64" w14:paraId="0B331C41" w14:textId="77777777">
        <w:tc>
          <w:tcPr>
            <w:tcW w:w="2635" w:type="pct"/>
          </w:tcPr>
          <w:p w14:paraId="3B1DEB6A" w14:textId="77777777" w:rsidR="000D1A64" w:rsidRDefault="002108B4">
            <w:pPr>
              <w:spacing w:after="0"/>
              <w:jc w:val="center"/>
            </w:pPr>
            <w:r>
              <w:t>Критическая плотность теплового потока (кВт/м²)</w:t>
            </w:r>
          </w:p>
        </w:tc>
        <w:tc>
          <w:tcPr>
            <w:tcW w:w="2364" w:type="pct"/>
          </w:tcPr>
          <w:p w14:paraId="05DD05C5" w14:textId="77777777" w:rsidR="000D1A64" w:rsidRDefault="002108B4">
            <w:pPr>
              <w:spacing w:after="0"/>
              <w:jc w:val="center"/>
            </w:pPr>
            <w:r>
              <w:t>10,8</w:t>
            </w:r>
          </w:p>
        </w:tc>
      </w:tr>
      <w:tr w:rsidR="000D1A64" w14:paraId="5A862716" w14:textId="77777777">
        <w:tc>
          <w:tcPr>
            <w:tcW w:w="2635" w:type="pct"/>
          </w:tcPr>
          <w:p w14:paraId="42CF9A3E" w14:textId="77777777" w:rsidR="000D1A64" w:rsidRDefault="002108B4">
            <w:pPr>
              <w:spacing w:after="0"/>
              <w:jc w:val="center"/>
            </w:pPr>
            <w:r>
              <w:t>Массовая скорость выгорания (кг/(м²⋅c))</w:t>
            </w:r>
          </w:p>
        </w:tc>
        <w:tc>
          <w:tcPr>
            <w:tcW w:w="2364" w:type="pct"/>
          </w:tcPr>
          <w:p w14:paraId="315D11F1" w14:textId="77777777" w:rsidR="000D1A64" w:rsidRDefault="002108B4">
            <w:pPr>
              <w:spacing w:after="0"/>
              <w:jc w:val="center"/>
            </w:pPr>
            <w:r>
              <w:t>0</w:t>
            </w:r>
          </w:p>
        </w:tc>
      </w:tr>
      <w:tr w:rsidR="000D1A64" w14:paraId="0C6158DB" w14:textId="77777777">
        <w:tc>
          <w:tcPr>
            <w:tcW w:w="2635" w:type="pct"/>
          </w:tcPr>
          <w:p w14:paraId="67965D58" w14:textId="77777777" w:rsidR="000D1A64" w:rsidRDefault="002108B4">
            <w:pPr>
              <w:spacing w:after="0"/>
              <w:jc w:val="center"/>
            </w:pPr>
            <w:r>
              <w:t xml:space="preserve">Низшая теплота </w:t>
            </w:r>
            <w:r>
              <w:t>сгорания (МДж/кг)</w:t>
            </w:r>
          </w:p>
        </w:tc>
        <w:tc>
          <w:tcPr>
            <w:tcW w:w="2364" w:type="pct"/>
          </w:tcPr>
          <w:p w14:paraId="0E87D775" w14:textId="77777777" w:rsidR="000D1A64" w:rsidRDefault="002108B4">
            <w:pPr>
              <w:spacing w:after="0"/>
              <w:jc w:val="center"/>
            </w:pPr>
            <w:r>
              <w:t>15,7</w:t>
            </w:r>
          </w:p>
        </w:tc>
      </w:tr>
    </w:tbl>
    <w:p w14:paraId="0D9A89A0" w14:textId="77777777" w:rsidR="000D1A64" w:rsidRDefault="000D1A64">
      <w:pPr>
        <w:spacing w:after="0"/>
      </w:pPr>
    </w:p>
    <w:p w14:paraId="7C9E7E36" w14:textId="77777777" w:rsidR="000D1A64" w:rsidRDefault="000D1A64">
      <w:pPr>
        <w:spacing w:after="0"/>
        <w:rPr>
          <w:lang w:val="en-US"/>
        </w:rPr>
      </w:pPr>
    </w:p>
    <w:p w14:paraId="675CDB92" w14:textId="77777777" w:rsidR="000D1A64" w:rsidRDefault="002108B4">
      <w:pPr>
        <w:pStyle w:val="Heading3"/>
        <w:ind w:firstLine="708"/>
      </w:pPr>
      <w:bookmarkStart w:id="29" w:name="_Toc19"/>
      <w:r>
        <w:lastRenderedPageBreak/>
        <w:t xml:space="preserve">Определение удельной пожарной нагрузки </w:t>
      </w:r>
      <w:r>
        <w:rPr>
          <w:lang w:val="en-US"/>
        </w:rPr>
        <w:t>"Стеллажи"</w:t>
      </w:r>
      <w:bookmarkEnd w:id="29"/>
    </w:p>
    <w:p w14:paraId="706056EA" w14:textId="77777777" w:rsidR="000D1A64" w:rsidRDefault="002108B4">
      <w:r>
        <w:tab/>
      </w:r>
      <w:r>
        <w:t xml:space="preserve">При пожарной нагрузке, включающей в себя различные сочетания (смесь) легковоспламеняющихся, горючих, трудногорючих жидкостей, твердых горючих и трудногорючих веществ и </w:t>
      </w:r>
      <w:r>
        <w:t>материалов в пределах пожароопасного участка пожарная нагрузка Q, МДж, определяется по формуле:</w:t>
      </w:r>
    </w:p>
    <w:p w14:paraId="3AF337E8" w14:textId="77777777" w:rsidR="000D1A64" w:rsidRDefault="002108B4">
      <w:pPr>
        <w:jc w:val="center"/>
      </w:pPr>
      <w:r>
        <w:rPr>
          <w:noProof/>
        </w:rPr>
        <w:drawing>
          <wp:inline distT="0" distB="0" distL="0" distR="0" wp14:anchorId="679630E1" wp14:editId="07DE1177">
            <wp:extent cx="838200" cy="317500"/>
            <wp:effectExtent l="0" t="0" r="0" b="635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4A483" w14:textId="77777777" w:rsidR="000D1A64" w:rsidRDefault="002108B4">
      <w:pPr>
        <w:ind w:firstLine="708"/>
        <w:rPr>
          <w:color w:val="000000"/>
        </w:rPr>
      </w:pPr>
      <w:r>
        <w:rPr>
          <w:color w:val="000000"/>
        </w:rPr>
        <w:t>где</w:t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26"/>
        <w:gridCol w:w="342"/>
        <w:gridCol w:w="8582"/>
      </w:tblGrid>
      <w:tr w:rsidR="000D1A64" w14:paraId="374389F7" w14:textId="77777777">
        <w:tc>
          <w:tcPr>
            <w:tcW w:w="421" w:type="dxa"/>
          </w:tcPr>
          <w:p w14:paraId="7017F846" w14:textId="77777777" w:rsidR="000D1A64" w:rsidRDefault="002108B4">
            <w:pPr>
              <w:spacing w:after="0"/>
              <w:rPr>
                <w:color w:val="000000"/>
                <w:vertAlign w:val="subscript"/>
              </w:rPr>
            </w:pPr>
            <w:r>
              <w:rPr>
                <w:lang w:val="en-US"/>
              </w:rPr>
              <w:t>G</w:t>
            </w:r>
            <w:r>
              <w:rPr>
                <w:vertAlign w:val="subscript"/>
                <w:lang w:val="en-US"/>
              </w:rPr>
              <w:t>i</w:t>
            </w:r>
          </w:p>
        </w:tc>
        <w:tc>
          <w:tcPr>
            <w:tcW w:w="342" w:type="dxa"/>
          </w:tcPr>
          <w:p w14:paraId="629C8898" w14:textId="77777777" w:rsidR="000D1A64" w:rsidRDefault="002108B4">
            <w:pPr>
              <w:spacing w:after="0"/>
              <w:rPr>
                <w:color w:val="000000"/>
              </w:rPr>
            </w:pPr>
            <w:r>
              <w:t>–</w:t>
            </w:r>
          </w:p>
        </w:tc>
        <w:tc>
          <w:tcPr>
            <w:tcW w:w="8582" w:type="dxa"/>
          </w:tcPr>
          <w:p w14:paraId="2A31101A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Style w:val="fontstyle21"/>
                <w:sz w:val="24"/>
                <w:szCs w:val="24"/>
              </w:rPr>
              <w:t>i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-того материала пожарной нагрузки, кг</w:t>
            </w:r>
          </w:p>
        </w:tc>
      </w:tr>
      <w:tr w:rsidR="000D1A64" w14:paraId="7C26ED18" w14:textId="77777777">
        <w:tc>
          <w:tcPr>
            <w:tcW w:w="421" w:type="dxa"/>
          </w:tcPr>
          <w:p w14:paraId="35109E60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6D50C105" wp14:editId="4E09BEE6">
                  <wp:extent cx="196850" cy="186055"/>
                  <wp:effectExtent l="0" t="0" r="0" b="4445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86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" w:type="dxa"/>
          </w:tcPr>
          <w:p w14:paraId="599893F4" w14:textId="77777777" w:rsidR="000D1A64" w:rsidRDefault="002108B4">
            <w:pPr>
              <w:spacing w:after="0"/>
              <w:rPr>
                <w:color w:val="000000"/>
              </w:rPr>
            </w:pPr>
            <w:r>
              <w:t>–</w:t>
            </w:r>
          </w:p>
        </w:tc>
        <w:tc>
          <w:tcPr>
            <w:tcW w:w="8582" w:type="dxa"/>
          </w:tcPr>
          <w:p w14:paraId="4D70D1A1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низшая теплота сгорания </w:t>
            </w:r>
            <w:r>
              <w:rPr>
                <w:rStyle w:val="fontstyle21"/>
                <w:sz w:val="24"/>
                <w:szCs w:val="24"/>
              </w:rPr>
              <w:t>i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-того материала пожарной нагрузки, МДж/кг</w:t>
            </w:r>
            <w:r>
              <w:t>.</w:t>
            </w:r>
          </w:p>
        </w:tc>
      </w:tr>
    </w:tbl>
    <w:p w14:paraId="7C62A93A" w14:textId="77777777" w:rsidR="000D1A64" w:rsidRDefault="002108B4">
      <w:pPr>
        <w:ind w:firstLine="708"/>
        <w:rPr>
          <w:lang w:val="en-US"/>
        </w:rPr>
      </w:pPr>
      <w:r>
        <w:t>Таблица</w:t>
      </w:r>
      <w:r>
        <w:rPr>
          <w:lang w:val="en-US"/>
        </w:rPr>
        <w:t xml:space="preserve"> </w:t>
      </w:r>
      <w:r>
        <w:t>27</w:t>
      </w:r>
      <w:r>
        <w:rPr>
          <w:lang w:val="en-US"/>
        </w:rPr>
        <w:t xml:space="preserve">. </w:t>
      </w:r>
      <w:r>
        <w:t>Пожарная</w:t>
      </w:r>
      <w:r>
        <w:rPr>
          <w:lang w:val="en-US"/>
        </w:rPr>
        <w:t xml:space="preserve"> </w:t>
      </w:r>
      <w:r>
        <w:t>нагрузка</w:t>
      </w:r>
      <w:r>
        <w:rPr>
          <w:lang w:val="en-US"/>
        </w:rPr>
        <w:t xml:space="preserve"> </w:t>
      </w:r>
      <w:r>
        <w:t>на</w:t>
      </w:r>
      <w:r>
        <w:rPr>
          <w:lang w:val="en-US"/>
        </w:rPr>
        <w:t xml:space="preserve"> </w:t>
      </w:r>
      <w:r>
        <w:t>участке</w:t>
      </w:r>
      <w:r>
        <w:rPr>
          <w:lang w:val="en-US"/>
        </w:rPr>
        <w:t xml:space="preserve"> "Стеллажи"</w:t>
      </w:r>
    </w:p>
    <w:tbl>
      <w:tblPr>
        <w:tblStyle w:val="TableGrid"/>
        <w:tblW w:w="4998" w:type="pct"/>
        <w:tblLook w:val="0000" w:firstRow="0" w:lastRow="0" w:firstColumn="0" w:lastColumn="0" w:noHBand="0" w:noVBand="0"/>
      </w:tblPr>
      <w:tblGrid>
        <w:gridCol w:w="2752"/>
        <w:gridCol w:w="2465"/>
        <w:gridCol w:w="1160"/>
        <w:gridCol w:w="1596"/>
        <w:gridCol w:w="1594"/>
      </w:tblGrid>
      <w:tr w:rsidR="000D1A64" w14:paraId="0BF2191E" w14:textId="77777777">
        <w:tc>
          <w:tcPr>
            <w:tcW w:w="1438" w:type="pct"/>
            <w:shd w:val="clear" w:color="auto" w:fill="C6CEF0"/>
            <w:vAlign w:val="center"/>
          </w:tcPr>
          <w:p w14:paraId="70030B7B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</w:t>
            </w:r>
          </w:p>
        </w:tc>
        <w:tc>
          <w:tcPr>
            <w:tcW w:w="1288" w:type="pct"/>
            <w:shd w:val="clear" w:color="auto" w:fill="C6CEF0"/>
            <w:vAlign w:val="center"/>
          </w:tcPr>
          <w:p w14:paraId="3FDC5FCD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Пожарная нагрузка</w:t>
            </w:r>
          </w:p>
        </w:tc>
        <w:tc>
          <w:tcPr>
            <w:tcW w:w="606" w:type="pct"/>
            <w:shd w:val="clear" w:color="auto" w:fill="C6CEF0"/>
            <w:vAlign w:val="center"/>
          </w:tcPr>
          <w:p w14:paraId="04540787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Масса</w:t>
            </w:r>
          </w:p>
          <w:p w14:paraId="26B18788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G</w:t>
            </w:r>
            <w:r>
              <w:rPr>
                <w:b/>
                <w:bCs/>
                <w:vertAlign w:val="subscript"/>
                <w:lang w:val="en-US"/>
              </w:rPr>
              <w:t>i</w:t>
            </w:r>
            <w:r>
              <w:rPr>
                <w:b/>
                <w:bCs/>
              </w:rPr>
              <w:t>, кг</w:t>
            </w:r>
          </w:p>
        </w:tc>
        <w:tc>
          <w:tcPr>
            <w:tcW w:w="834" w:type="pct"/>
            <w:shd w:val="clear" w:color="auto" w:fill="C6CEF0"/>
            <w:vAlign w:val="center"/>
          </w:tcPr>
          <w:p w14:paraId="03A93CCF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Теплота сгорания </w:t>
            </w:r>
            <w:r>
              <w:rPr>
                <w:b/>
                <w:bCs/>
                <w:lang w:val="en-US"/>
              </w:rPr>
              <w:t>Q</w:t>
            </w:r>
            <w:r>
              <w:rPr>
                <w:b/>
                <w:bCs/>
                <w:vertAlign w:val="superscript"/>
              </w:rPr>
              <w:t>р</w:t>
            </w:r>
            <w:r>
              <w:rPr>
                <w:b/>
                <w:bCs/>
                <w:vertAlign w:val="subscript"/>
              </w:rPr>
              <w:t>н</w:t>
            </w:r>
            <w:r>
              <w:rPr>
                <w:b/>
                <w:bCs/>
                <w:vertAlign w:val="subscript"/>
                <w:lang w:val="en-US"/>
              </w:rPr>
              <w:t>i</w:t>
            </w:r>
            <w:r>
              <w:rPr>
                <w:b/>
                <w:bCs/>
              </w:rPr>
              <w:t>, МДж/кг</w:t>
            </w:r>
          </w:p>
        </w:tc>
        <w:tc>
          <w:tcPr>
            <w:tcW w:w="833" w:type="pct"/>
            <w:shd w:val="clear" w:color="auto" w:fill="C6CEF0"/>
            <w:vAlign w:val="center"/>
          </w:tcPr>
          <w:p w14:paraId="0E8E80DB" w14:textId="77777777" w:rsidR="000D1A64" w:rsidRDefault="002108B4">
            <w:pPr>
              <w:spacing w:after="0"/>
              <w:jc w:val="center"/>
              <w:rPr>
                <w:b/>
                <w:bCs/>
                <w:vertAlign w:val="subscript"/>
                <w:lang w:val="en-US"/>
              </w:rPr>
            </w:pPr>
            <w:r>
              <w:rPr>
                <w:b/>
                <w:bCs/>
              </w:rPr>
              <w:t>Пожарная нагрузка</w:t>
            </w:r>
            <w:r>
              <w:rPr>
                <w:b/>
                <w:bCs/>
                <w:lang w:val="en-US"/>
              </w:rPr>
              <w:t xml:space="preserve"> Q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vertAlign w:val="subscript"/>
                <w:lang w:val="en-US"/>
              </w:rPr>
              <w:t xml:space="preserve"> </w:t>
            </w:r>
            <w:r>
              <w:rPr>
                <w:b/>
                <w:bCs/>
              </w:rPr>
              <w:t>МДж</w:t>
            </w:r>
          </w:p>
        </w:tc>
      </w:tr>
      <w:tr w:rsidR="000D1A64" w14:paraId="1DF2FF85" w14:textId="77777777">
        <w:tc>
          <w:tcPr>
            <w:tcW w:w="1438" w:type="pct"/>
            <w:vAlign w:val="center"/>
          </w:tcPr>
          <w:p w14:paraId="61BA5948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Коробки на стеллажах</w:t>
            </w:r>
          </w:p>
        </w:tc>
        <w:tc>
          <w:tcPr>
            <w:tcW w:w="1288" w:type="pct"/>
            <w:vAlign w:val="center"/>
          </w:tcPr>
          <w:p w14:paraId="450000A3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Картон</w:t>
            </w:r>
          </w:p>
        </w:tc>
        <w:tc>
          <w:tcPr>
            <w:tcW w:w="606" w:type="pct"/>
            <w:vAlign w:val="center"/>
          </w:tcPr>
          <w:p w14:paraId="2C25531E" w14:textId="77777777" w:rsidR="000D1A64" w:rsidRDefault="002108B4">
            <w:pPr>
              <w:spacing w:after="0"/>
              <w:jc w:val="center"/>
            </w:pPr>
            <w:r>
              <w:rPr>
                <w:lang w:val="en-US"/>
              </w:rPr>
              <w:t>480</w:t>
            </w:r>
          </w:p>
        </w:tc>
        <w:tc>
          <w:tcPr>
            <w:tcW w:w="834" w:type="pct"/>
            <w:vAlign w:val="center"/>
          </w:tcPr>
          <w:p w14:paraId="2EF280F0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15,7</w:t>
            </w:r>
          </w:p>
        </w:tc>
        <w:tc>
          <w:tcPr>
            <w:tcW w:w="833" w:type="pct"/>
            <w:vAlign w:val="center"/>
          </w:tcPr>
          <w:p w14:paraId="28494544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7536</w:t>
            </w:r>
          </w:p>
        </w:tc>
      </w:tr>
      <w:tr w:rsidR="000D1A64" w14:paraId="3F85317B" w14:textId="77777777">
        <w:tc>
          <w:tcPr>
            <w:tcW w:w="4166" w:type="pct"/>
            <w:gridSpan w:val="4"/>
            <w:shd w:val="clear" w:color="auto" w:fill="F7CAAC"/>
            <w:vAlign w:val="center"/>
          </w:tcPr>
          <w:p w14:paraId="0E41658A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Суммарная пожарная нагрузка участка </w:t>
            </w:r>
            <w:r>
              <w:rPr>
                <w:b/>
                <w:bCs/>
                <w:lang w:val="en-US"/>
              </w:rPr>
              <w:t>Q</w:t>
            </w:r>
            <w:r>
              <w:rPr>
                <w:b/>
                <w:bCs/>
              </w:rPr>
              <w:t>, МДж</w:t>
            </w:r>
          </w:p>
        </w:tc>
        <w:tc>
          <w:tcPr>
            <w:tcW w:w="833" w:type="pct"/>
            <w:shd w:val="clear" w:color="auto" w:fill="F7CAAC"/>
            <w:vAlign w:val="center"/>
          </w:tcPr>
          <w:p w14:paraId="7DE118E6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7536</w:t>
            </w:r>
          </w:p>
        </w:tc>
      </w:tr>
    </w:tbl>
    <w:p w14:paraId="73C81452" w14:textId="77777777" w:rsidR="000D1A64" w:rsidRDefault="002108B4">
      <w:pPr>
        <w:ind w:firstLine="708"/>
        <w:rPr>
          <w:lang w:val="en-US"/>
        </w:rPr>
      </w:pPr>
      <w:r>
        <w:t>Площадь</w:t>
      </w:r>
      <w:r>
        <w:rPr>
          <w:lang w:val="en-US"/>
        </w:rPr>
        <w:t xml:space="preserve"> </w:t>
      </w:r>
      <w:r>
        <w:t>участка</w:t>
      </w:r>
      <w:r>
        <w:rPr>
          <w:lang w:val="en-US"/>
        </w:rPr>
        <w:t xml:space="preserve"> "Стеллажи": </w:t>
      </w:r>
      <w:r>
        <w:t>57,6</w:t>
      </w:r>
      <w:r>
        <w:rPr>
          <w:lang w:val="en-US"/>
        </w:rPr>
        <w:t xml:space="preserve"> </w:t>
      </w:r>
      <w:r>
        <w:t>м</w:t>
      </w:r>
      <w:r>
        <w:rPr>
          <w:vertAlign w:val="superscript"/>
          <w:lang w:val="en-US"/>
        </w:rPr>
        <w:t>2</w:t>
      </w:r>
      <w:r>
        <w:rPr>
          <w:lang w:val="en-US"/>
        </w:rPr>
        <w:t>.</w:t>
      </w:r>
    </w:p>
    <w:p w14:paraId="5DC0896B" w14:textId="77777777" w:rsidR="000D1A64" w:rsidRDefault="002108B4">
      <w:pPr>
        <w:ind w:firstLine="708"/>
        <w:rPr>
          <w:color w:val="000000"/>
        </w:rPr>
      </w:pPr>
      <w:r>
        <w:rPr>
          <w:color w:val="000000"/>
        </w:rPr>
        <w:t>Удельная пожарная нагрузка определяется по формуле:</w:t>
      </w:r>
    </w:p>
    <w:p w14:paraId="3E64C2FC" w14:textId="77777777" w:rsidR="000D1A64" w:rsidRDefault="002108B4">
      <w:pPr>
        <w:jc w:val="center"/>
        <w:rPr>
          <w:color w:val="000000"/>
          <w:lang w:val="en-US"/>
        </w:rPr>
      </w:pPr>
      <w:r>
        <w:rPr>
          <w:color w:val="000000"/>
          <w:lang w:val="en-US"/>
        </w:rPr>
        <w:t xml:space="preserve">g = Q / S = </w:t>
      </w:r>
      <w:r>
        <w:t>7536</w:t>
      </w:r>
      <w:r>
        <w:rPr>
          <w:lang w:val="en-US"/>
        </w:rPr>
        <w:t xml:space="preserve"> </w:t>
      </w:r>
      <w:r>
        <w:rPr>
          <w:color w:val="000000"/>
          <w:lang w:val="en-US"/>
        </w:rPr>
        <w:t xml:space="preserve">/ 57.6 = 130.83334 </w:t>
      </w:r>
      <w:r>
        <w:rPr>
          <w:color w:val="000000"/>
        </w:rPr>
        <w:t>МДж</w:t>
      </w:r>
      <w:r>
        <w:rPr>
          <w:color w:val="000000"/>
          <w:lang w:val="en-US"/>
        </w:rPr>
        <w:t>/</w:t>
      </w:r>
      <w:r>
        <w:rPr>
          <w:color w:val="000000"/>
        </w:rPr>
        <w:t>м</w:t>
      </w:r>
      <w:r>
        <w:rPr>
          <w:color w:val="000000"/>
          <w:vertAlign w:val="superscript"/>
          <w:lang w:val="en-US"/>
        </w:rPr>
        <w:t>2</w:t>
      </w:r>
    </w:p>
    <w:p w14:paraId="3A9913B7" w14:textId="77777777" w:rsidR="000D1A64" w:rsidRDefault="002108B4">
      <w:pPr>
        <w:ind w:firstLine="708"/>
        <w:rPr>
          <w:color w:val="000000"/>
        </w:rPr>
      </w:pPr>
      <w:r>
        <w:rPr>
          <w:color w:val="000000"/>
        </w:rPr>
        <w:t>где</w:t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21"/>
        <w:gridCol w:w="342"/>
        <w:gridCol w:w="8582"/>
      </w:tblGrid>
      <w:tr w:rsidR="000D1A64" w14:paraId="30D00271" w14:textId="77777777">
        <w:tc>
          <w:tcPr>
            <w:tcW w:w="421" w:type="dxa"/>
          </w:tcPr>
          <w:p w14:paraId="1D9628FA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lang w:val="en-US"/>
              </w:rPr>
              <w:t>Q</w:t>
            </w:r>
          </w:p>
        </w:tc>
        <w:tc>
          <w:tcPr>
            <w:tcW w:w="342" w:type="dxa"/>
          </w:tcPr>
          <w:p w14:paraId="24AEBBF7" w14:textId="77777777" w:rsidR="000D1A64" w:rsidRDefault="002108B4">
            <w:pPr>
              <w:spacing w:after="0"/>
              <w:rPr>
                <w:color w:val="000000"/>
              </w:rPr>
            </w:pPr>
            <w:r>
              <w:t>–</w:t>
            </w:r>
          </w:p>
        </w:tc>
        <w:tc>
          <w:tcPr>
            <w:tcW w:w="8582" w:type="dxa"/>
          </w:tcPr>
          <w:p w14:paraId="5E6DAE99" w14:textId="77777777" w:rsidR="000D1A64" w:rsidRDefault="002108B4">
            <w:pPr>
              <w:spacing w:after="0"/>
              <w:rPr>
                <w:color w:val="000000"/>
              </w:rPr>
            </w:pPr>
            <w:r>
              <w:t>суммарная пожарная нагрузка участка, МДж</w:t>
            </w:r>
          </w:p>
        </w:tc>
      </w:tr>
      <w:tr w:rsidR="000D1A64" w14:paraId="68B10597" w14:textId="77777777">
        <w:tc>
          <w:tcPr>
            <w:tcW w:w="421" w:type="dxa"/>
          </w:tcPr>
          <w:p w14:paraId="36FA813E" w14:textId="77777777" w:rsidR="000D1A64" w:rsidRDefault="002108B4">
            <w:pPr>
              <w:spacing w:after="0"/>
              <w:rPr>
                <w:color w:val="000000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342" w:type="dxa"/>
          </w:tcPr>
          <w:p w14:paraId="433CF958" w14:textId="77777777" w:rsidR="000D1A64" w:rsidRDefault="002108B4">
            <w:pPr>
              <w:spacing w:after="0"/>
              <w:rPr>
                <w:color w:val="000000"/>
              </w:rPr>
            </w:pPr>
            <w:r>
              <w:t>–</w:t>
            </w:r>
          </w:p>
        </w:tc>
        <w:tc>
          <w:tcPr>
            <w:tcW w:w="8582" w:type="dxa"/>
          </w:tcPr>
          <w:p w14:paraId="15368C4C" w14:textId="77777777" w:rsidR="000D1A64" w:rsidRDefault="002108B4">
            <w:pPr>
              <w:spacing w:after="0"/>
              <w:rPr>
                <w:color w:val="000000"/>
              </w:rPr>
            </w:pPr>
            <w:r>
              <w:t>площадь размещения пожарной нагрузки, м</w:t>
            </w:r>
            <w:r>
              <w:rPr>
                <w:vertAlign w:val="superscript"/>
              </w:rPr>
              <w:t>2</w:t>
            </w:r>
            <w:r>
              <w:t xml:space="preserve"> (площадь участка, но не менее 10 м²).</w:t>
            </w:r>
          </w:p>
        </w:tc>
      </w:tr>
    </w:tbl>
    <w:p w14:paraId="6A3064B8" w14:textId="77777777" w:rsidR="000D1A64" w:rsidRDefault="000D1A64">
      <w:pPr>
        <w:rPr>
          <w:color w:val="000000"/>
        </w:rPr>
      </w:pPr>
    </w:p>
    <w:p w14:paraId="5D94D224" w14:textId="77777777" w:rsidR="000D1A64" w:rsidRDefault="002108B4">
      <w:pPr>
        <w:pStyle w:val="Heading3"/>
        <w:ind w:firstLine="708"/>
      </w:pPr>
      <w:bookmarkStart w:id="30" w:name="_Toc20"/>
      <w:r>
        <w:t xml:space="preserve">Категория помещения </w:t>
      </w:r>
      <w:r>
        <w:rPr>
          <w:lang w:val="en-US"/>
        </w:rPr>
        <w:t>"Помещение А301"</w:t>
      </w:r>
      <w:bookmarkEnd w:id="30"/>
    </w:p>
    <w:p w14:paraId="314E8D1D" w14:textId="77777777" w:rsidR="000D1A64" w:rsidRDefault="002108B4">
      <w:pPr>
        <w:ind w:firstLine="708"/>
      </w:pPr>
      <w:r>
        <w:t xml:space="preserve">Таблица </w:t>
      </w:r>
      <w:r>
        <w:t>28</w:t>
      </w:r>
      <w:r>
        <w:t>. Удельная временная пожарная нагрузка на участках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7"/>
        <w:gridCol w:w="642"/>
        <w:gridCol w:w="754"/>
        <w:gridCol w:w="1365"/>
        <w:gridCol w:w="1237"/>
        <w:gridCol w:w="2766"/>
      </w:tblGrid>
      <w:tr w:rsidR="000D1A64" w14:paraId="258FC161" w14:textId="77777777">
        <w:tc>
          <w:tcPr>
            <w:tcW w:w="1465" w:type="pct"/>
            <w:shd w:val="clear" w:color="auto" w:fill="C6CEF0"/>
          </w:tcPr>
          <w:p w14:paraId="2D8869CD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Участок</w:t>
            </w:r>
          </w:p>
        </w:tc>
        <w:tc>
          <w:tcPr>
            <w:tcW w:w="335" w:type="pct"/>
            <w:shd w:val="clear" w:color="auto" w:fill="C6CEF0"/>
          </w:tcPr>
          <w:p w14:paraId="654FB643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S</w:t>
            </w:r>
            <w:r>
              <w:rPr>
                <w:b/>
                <w:bCs/>
              </w:rPr>
              <w:t>, м</w:t>
            </w:r>
          </w:p>
        </w:tc>
        <w:tc>
          <w:tcPr>
            <w:tcW w:w="394" w:type="pct"/>
            <w:shd w:val="clear" w:color="auto" w:fill="C6CEF0"/>
          </w:tcPr>
          <w:p w14:paraId="3E100B8C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H</w:t>
            </w:r>
            <w:r>
              <w:rPr>
                <w:b/>
                <w:bCs/>
              </w:rPr>
              <w:t>, м</w:t>
            </w:r>
          </w:p>
        </w:tc>
        <w:tc>
          <w:tcPr>
            <w:tcW w:w="713" w:type="pct"/>
            <w:shd w:val="clear" w:color="auto" w:fill="C6CEF0"/>
          </w:tcPr>
          <w:p w14:paraId="0897C039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g, </w:t>
            </w:r>
            <w:r>
              <w:rPr>
                <w:b/>
                <w:bCs/>
                <w:color w:val="000000"/>
              </w:rPr>
              <w:t>МДж</w:t>
            </w:r>
            <w:r>
              <w:rPr>
                <w:rFonts w:ascii="Cambria Math" w:hAnsi="Cambria Math" w:cs="Cambria Math"/>
                <w:b/>
                <w:bCs/>
              </w:rPr>
              <w:t xml:space="preserve"> ⋅</w:t>
            </w:r>
            <w:r>
              <w:rPr>
                <w:b/>
                <w:bCs/>
              </w:rPr>
              <w:t xml:space="preserve"> м</w:t>
            </w:r>
            <w:r>
              <w:rPr>
                <w:b/>
                <w:bCs/>
                <w:vertAlign w:val="superscript"/>
              </w:rPr>
              <w:t>-2</w:t>
            </w:r>
          </w:p>
        </w:tc>
        <w:tc>
          <w:tcPr>
            <w:tcW w:w="646" w:type="pct"/>
            <w:shd w:val="clear" w:color="auto" w:fill="C6CEF0"/>
          </w:tcPr>
          <w:p w14:paraId="40B5ED53" w14:textId="77777777" w:rsidR="000D1A64" w:rsidRDefault="002108B4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Q</w:t>
            </w:r>
            <w:r>
              <w:rPr>
                <w:b/>
                <w:bCs/>
              </w:rPr>
              <w:t>, МДж</w:t>
            </w:r>
          </w:p>
        </w:tc>
        <w:tc>
          <w:tcPr>
            <w:tcW w:w="1444" w:type="pct"/>
            <w:shd w:val="clear" w:color="auto" w:fill="C6CEF0"/>
          </w:tcPr>
          <w:p w14:paraId="1E5E5FD9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Q ≥ 0,64 </w:t>
            </w:r>
            <w:r>
              <w:rPr>
                <w:rFonts w:ascii="Cambria Math" w:hAnsi="Cambria Math" w:cs="Cambria Math"/>
                <w:b/>
                <w:bCs/>
              </w:rPr>
              <w:t>⋅</w:t>
            </w:r>
            <w:r>
              <w:rPr>
                <w:b/>
                <w:bCs/>
              </w:rPr>
              <w:t xml:space="preserve"> g</w:t>
            </w:r>
            <w:r>
              <w:rPr>
                <w:b/>
                <w:bCs/>
                <w:vertAlign w:val="subscript"/>
                <w:lang w:val="en-US"/>
              </w:rPr>
              <w:t>t</w:t>
            </w:r>
            <w:r>
              <w:rPr>
                <w:b/>
                <w:bCs/>
              </w:rPr>
              <w:t xml:space="preserve"> </w:t>
            </w:r>
            <w:r>
              <w:rPr>
                <w:rFonts w:ascii="Cambria Math" w:hAnsi="Cambria Math" w:cs="Cambria Math"/>
                <w:b/>
                <w:bCs/>
              </w:rPr>
              <w:t>⋅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H</w:t>
            </w:r>
            <w:r>
              <w:rPr>
                <w:b/>
                <w:bCs/>
                <w:vertAlign w:val="superscript"/>
              </w:rPr>
              <w:t>2</w:t>
            </w:r>
          </w:p>
        </w:tc>
      </w:tr>
      <w:tr w:rsidR="000D1A64" w14:paraId="57FDA2CE" w14:textId="77777777">
        <w:tc>
          <w:tcPr>
            <w:tcW w:w="1465" w:type="pct"/>
          </w:tcPr>
          <w:p w14:paraId="16FA6CE6" w14:textId="77777777" w:rsidR="000D1A64" w:rsidRDefault="002108B4">
            <w:pPr>
              <w:spacing w:after="0"/>
              <w:jc w:val="center"/>
            </w:pPr>
            <w:r>
              <w:t>Стеллажи</w:t>
            </w:r>
          </w:p>
        </w:tc>
        <w:tc>
          <w:tcPr>
            <w:tcW w:w="335" w:type="pct"/>
          </w:tcPr>
          <w:p w14:paraId="2030720C" w14:textId="77777777" w:rsidR="000D1A64" w:rsidRDefault="002108B4">
            <w:pPr>
              <w:spacing w:after="0"/>
              <w:jc w:val="center"/>
            </w:pPr>
            <w:r>
              <w:t>57,6</w:t>
            </w:r>
          </w:p>
        </w:tc>
        <w:tc>
          <w:tcPr>
            <w:tcW w:w="394" w:type="pct"/>
          </w:tcPr>
          <w:p w14:paraId="7D93FC90" w14:textId="77777777" w:rsidR="000D1A64" w:rsidRDefault="002108B4">
            <w:pPr>
              <w:spacing w:after="0"/>
              <w:jc w:val="center"/>
            </w:pPr>
            <w:r>
              <w:t>5</w:t>
            </w:r>
          </w:p>
        </w:tc>
        <w:tc>
          <w:tcPr>
            <w:tcW w:w="713" w:type="pct"/>
          </w:tcPr>
          <w:p w14:paraId="314D2815" w14:textId="77777777" w:rsidR="000D1A64" w:rsidRDefault="002108B4">
            <w:pPr>
              <w:spacing w:after="0"/>
              <w:jc w:val="center"/>
            </w:pPr>
            <w:r>
              <w:t>130,83334</w:t>
            </w:r>
          </w:p>
        </w:tc>
        <w:tc>
          <w:tcPr>
            <w:tcW w:w="646" w:type="pct"/>
          </w:tcPr>
          <w:p w14:paraId="78078C8F" w14:textId="77777777" w:rsidR="000D1A64" w:rsidRDefault="002108B4">
            <w:pPr>
              <w:spacing w:after="0"/>
              <w:jc w:val="center"/>
            </w:pPr>
            <w:r>
              <w:t>7536</w:t>
            </w:r>
          </w:p>
        </w:tc>
        <w:tc>
          <w:tcPr>
            <w:tcW w:w="1444" w:type="pct"/>
          </w:tcPr>
          <w:p w14:paraId="54A84F78" w14:textId="77777777" w:rsidR="000D1A64" w:rsidRDefault="002108B4">
            <w:pPr>
              <w:spacing w:after="0"/>
              <w:jc w:val="center"/>
            </w:pPr>
            <w:r>
              <w:t>-</w:t>
            </w:r>
          </w:p>
        </w:tc>
      </w:tr>
    </w:tbl>
    <w:p w14:paraId="385BAE79" w14:textId="77777777" w:rsidR="000D1A64" w:rsidRDefault="002108B4">
      <w:r>
        <w:t>где:</w:t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21"/>
        <w:gridCol w:w="356"/>
        <w:gridCol w:w="1350"/>
        <w:gridCol w:w="457"/>
        <w:gridCol w:w="6771"/>
      </w:tblGrid>
      <w:tr w:rsidR="000D1A64" w14:paraId="7A52C6D5" w14:textId="77777777">
        <w:tc>
          <w:tcPr>
            <w:tcW w:w="421" w:type="dxa"/>
          </w:tcPr>
          <w:p w14:paraId="3041388A" w14:textId="77777777" w:rsidR="000D1A64" w:rsidRDefault="002108B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356" w:type="dxa"/>
          </w:tcPr>
          <w:p w14:paraId="5122E524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t>–</w:t>
            </w:r>
          </w:p>
        </w:tc>
        <w:tc>
          <w:tcPr>
            <w:tcW w:w="8578" w:type="dxa"/>
            <w:gridSpan w:val="3"/>
          </w:tcPr>
          <w:p w14:paraId="42BD7C35" w14:textId="77777777" w:rsidR="000D1A64" w:rsidRDefault="002108B4">
            <w:pPr>
              <w:spacing w:after="0"/>
              <w:rPr>
                <w:lang w:val="en-US"/>
              </w:rPr>
            </w:pPr>
            <w:r>
              <w:t xml:space="preserve">площадь </w:t>
            </w:r>
            <w:r>
              <w:t>участка, м</w:t>
            </w:r>
            <w:r>
              <w:rPr>
                <w:vertAlign w:val="superscript"/>
              </w:rPr>
              <w:t>2</w:t>
            </w:r>
          </w:p>
        </w:tc>
      </w:tr>
      <w:tr w:rsidR="000D1A64" w14:paraId="51706C1D" w14:textId="77777777">
        <w:tc>
          <w:tcPr>
            <w:tcW w:w="421" w:type="dxa"/>
          </w:tcPr>
          <w:p w14:paraId="54A2C174" w14:textId="77777777" w:rsidR="000D1A64" w:rsidRDefault="002108B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356" w:type="dxa"/>
          </w:tcPr>
          <w:p w14:paraId="02E46486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t>–</w:t>
            </w:r>
          </w:p>
        </w:tc>
        <w:tc>
          <w:tcPr>
            <w:tcW w:w="8578" w:type="dxa"/>
            <w:gridSpan w:val="3"/>
          </w:tcPr>
          <w:p w14:paraId="0EF112F1" w14:textId="77777777" w:rsidR="000D1A64" w:rsidRDefault="002108B4">
            <w:pPr>
              <w:spacing w:after="0"/>
              <w:rPr>
                <w:lang w:val="en-US"/>
              </w:rPr>
            </w:pPr>
            <w:r>
              <w:t>высота участка, м</w:t>
            </w:r>
          </w:p>
        </w:tc>
      </w:tr>
      <w:tr w:rsidR="000D1A64" w14:paraId="39D26ECB" w14:textId="77777777">
        <w:tc>
          <w:tcPr>
            <w:tcW w:w="421" w:type="dxa"/>
          </w:tcPr>
          <w:p w14:paraId="60F066BB" w14:textId="77777777" w:rsidR="000D1A64" w:rsidRDefault="002108B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356" w:type="dxa"/>
          </w:tcPr>
          <w:p w14:paraId="01A1F7BE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t>–</w:t>
            </w:r>
          </w:p>
        </w:tc>
        <w:tc>
          <w:tcPr>
            <w:tcW w:w="8578" w:type="dxa"/>
            <w:gridSpan w:val="3"/>
          </w:tcPr>
          <w:p w14:paraId="3DA9E567" w14:textId="77777777" w:rsidR="000D1A64" w:rsidRDefault="002108B4">
            <w:pPr>
              <w:spacing w:after="0"/>
            </w:pPr>
            <w:r>
              <w:t xml:space="preserve">удельная пожарная нагрузка, </w:t>
            </w:r>
            <w:r>
              <w:rPr>
                <w:color w:val="000000"/>
              </w:rPr>
              <w:t>МДж</w:t>
            </w:r>
            <w:r>
              <w:rPr>
                <w:rFonts w:ascii="Cambria Math" w:hAnsi="Cambria Math" w:cs="Cambria Math"/>
              </w:rPr>
              <w:t xml:space="preserve"> ⋅</w:t>
            </w:r>
            <w:r>
              <w:t xml:space="preserve"> м</w:t>
            </w:r>
            <w:r>
              <w:rPr>
                <w:vertAlign w:val="superscript"/>
              </w:rPr>
              <w:t>-2</w:t>
            </w:r>
          </w:p>
        </w:tc>
      </w:tr>
      <w:tr w:rsidR="000D1A64" w14:paraId="2015E426" w14:textId="77777777">
        <w:tc>
          <w:tcPr>
            <w:tcW w:w="421" w:type="dxa"/>
          </w:tcPr>
          <w:p w14:paraId="58F146E6" w14:textId="77777777" w:rsidR="000D1A64" w:rsidRDefault="002108B4">
            <w:pPr>
              <w:spacing w:after="0"/>
            </w:pPr>
            <w:r>
              <w:rPr>
                <w:lang w:val="en-US"/>
              </w:rPr>
              <w:t>Q</w:t>
            </w:r>
          </w:p>
        </w:tc>
        <w:tc>
          <w:tcPr>
            <w:tcW w:w="356" w:type="dxa"/>
          </w:tcPr>
          <w:p w14:paraId="3B39C7A3" w14:textId="77777777" w:rsidR="000D1A64" w:rsidRDefault="002108B4">
            <w:pPr>
              <w:spacing w:after="0"/>
              <w:jc w:val="center"/>
            </w:pPr>
            <w:r>
              <w:t>–</w:t>
            </w:r>
          </w:p>
        </w:tc>
        <w:tc>
          <w:tcPr>
            <w:tcW w:w="8578" w:type="dxa"/>
            <w:gridSpan w:val="3"/>
          </w:tcPr>
          <w:p w14:paraId="32AC8923" w14:textId="77777777" w:rsidR="000D1A64" w:rsidRDefault="002108B4">
            <w:pPr>
              <w:spacing w:after="0"/>
            </w:pPr>
            <w:r>
              <w:t>пожарная нагрузка, МДж</w:t>
            </w:r>
          </w:p>
        </w:tc>
      </w:tr>
      <w:tr w:rsidR="000D1A64" w14:paraId="2E5C711B" w14:textId="77777777">
        <w:tc>
          <w:tcPr>
            <w:tcW w:w="2127" w:type="dxa"/>
            <w:gridSpan w:val="3"/>
          </w:tcPr>
          <w:p w14:paraId="02DE56E2" w14:textId="77777777" w:rsidR="000D1A64" w:rsidRDefault="002108B4">
            <w:pPr>
              <w:spacing w:after="0"/>
            </w:pPr>
            <w:r>
              <w:t xml:space="preserve">Q ≥ 0,64 </w:t>
            </w:r>
            <w:r>
              <w:rPr>
                <w:rFonts w:ascii="Cambria Math" w:hAnsi="Cambria Math" w:cs="Cambria Math"/>
              </w:rPr>
              <w:t>⋅</w:t>
            </w:r>
            <w:r>
              <w:t xml:space="preserve"> g</w:t>
            </w:r>
            <w:r>
              <w:rPr>
                <w:vertAlign w:val="subscript"/>
                <w:lang w:val="en-US"/>
              </w:rPr>
              <w:t>t</w:t>
            </w:r>
            <w:r>
              <w:t xml:space="preserve"> </w:t>
            </w:r>
            <w:r>
              <w:rPr>
                <w:rFonts w:ascii="Cambria Math" w:hAnsi="Cambria Math" w:cs="Cambria Math"/>
              </w:rPr>
              <w:t>⋅</w:t>
            </w:r>
            <w:r>
              <w:t xml:space="preserve"> </w:t>
            </w:r>
            <w:r>
              <w:rPr>
                <w:lang w:val="en-US"/>
              </w:rPr>
              <w:t>H</w:t>
            </w:r>
            <w:r>
              <w:rPr>
                <w:vertAlign w:val="superscript"/>
              </w:rPr>
              <w:t>2</w:t>
            </w:r>
          </w:p>
        </w:tc>
        <w:tc>
          <w:tcPr>
            <w:tcW w:w="457" w:type="dxa"/>
          </w:tcPr>
          <w:p w14:paraId="26B7BDBF" w14:textId="77777777" w:rsidR="000D1A64" w:rsidRDefault="002108B4">
            <w:pPr>
              <w:spacing w:after="0"/>
            </w:pPr>
            <w:r>
              <w:t>–</w:t>
            </w:r>
          </w:p>
        </w:tc>
        <w:tc>
          <w:tcPr>
            <w:tcW w:w="6771" w:type="dxa"/>
          </w:tcPr>
          <w:p w14:paraId="71F71137" w14:textId="77777777" w:rsidR="000D1A64" w:rsidRDefault="002108B4">
            <w:pPr>
              <w:spacing w:after="0"/>
            </w:pPr>
            <w:r>
              <w:t>выполнение условия Б.5 СП 12</w:t>
            </w:r>
          </w:p>
        </w:tc>
      </w:tr>
    </w:tbl>
    <w:p w14:paraId="2B6BD1AE" w14:textId="77777777" w:rsidR="000D1A64" w:rsidRDefault="002108B4">
      <w:pPr>
        <w:spacing w:after="0"/>
        <w:ind w:firstLine="708"/>
      </w:pPr>
      <w:r>
        <w:t xml:space="preserve"> В помещении не находятся горючие газы, горючие пыли и (или) волокна, легковоспламеняющиеся или горючие жидкости в таком количестве, что расчетное избыточное давление взрыва в помещении превышает 5 кПа, поэтому помещение не относится к категории А или Б.</w:t>
      </w:r>
    </w:p>
    <w:p w14:paraId="6257D4E1" w14:textId="77777777" w:rsidR="000D1A64" w:rsidRDefault="000D1A64">
      <w:pPr>
        <w:spacing w:after="0"/>
        <w:ind w:firstLine="708"/>
      </w:pPr>
    </w:p>
    <w:p w14:paraId="5E8E9F51" w14:textId="77777777" w:rsidR="000D1A64" w:rsidRDefault="002108B4">
      <w:pPr>
        <w:ind w:firstLine="708"/>
      </w:pPr>
      <w:r>
        <w:lastRenderedPageBreak/>
        <w:t xml:space="preserve">Так как максимальное значение удельной пожарной нагрузки в помещении </w:t>
      </w:r>
      <w:r>
        <w:rPr>
          <w:lang w:val="en-US"/>
        </w:rPr>
        <w:t>0 &lt; g ≤ 180</w:t>
      </w:r>
      <w:r>
        <w:t xml:space="preserve"> и площадь участков превышает 10 м</w:t>
      </w:r>
      <w:r>
        <w:rPr>
          <w:vertAlign w:val="superscript"/>
        </w:rPr>
        <w:t>2</w:t>
      </w:r>
      <w:r>
        <w:t xml:space="preserve">, то помещение </w:t>
      </w:r>
      <w:r>
        <w:rPr>
          <w:lang w:val="en-US"/>
        </w:rPr>
        <w:t>"Помещение А301"</w:t>
      </w:r>
      <w:r>
        <w:t xml:space="preserve"> относится к категории </w:t>
      </w:r>
      <w:r>
        <w:rPr>
          <w:lang w:val="en-US"/>
        </w:rPr>
        <w:t>"В3"</w:t>
      </w:r>
      <w:r>
        <w:t>.</w:t>
      </w:r>
    </w:p>
    <w:p w14:paraId="2082CFA1" w14:textId="77777777" w:rsidR="000D1A64" w:rsidRDefault="002108B4">
      <w:pPr>
        <w:pStyle w:val="Heading3"/>
        <w:ind w:firstLine="708"/>
        <w:rPr>
          <w:lang w:val="en-US"/>
        </w:rPr>
      </w:pPr>
      <w:bookmarkStart w:id="31" w:name="_Toc21"/>
      <w:r>
        <w:t>Классификация</w:t>
      </w:r>
      <w:r>
        <w:rPr>
          <w:lang w:val="en-US"/>
        </w:rPr>
        <w:t xml:space="preserve"> </w:t>
      </w:r>
      <w:r>
        <w:t>зоны</w:t>
      </w:r>
      <w:r>
        <w:rPr>
          <w:lang w:val="en-US"/>
        </w:rPr>
        <w:t xml:space="preserve"> </w:t>
      </w:r>
      <w:r>
        <w:t>по</w:t>
      </w:r>
      <w:r>
        <w:rPr>
          <w:lang w:val="en-US"/>
        </w:rPr>
        <w:t xml:space="preserve"> </w:t>
      </w:r>
      <w:r>
        <w:rPr>
          <w:noProof/>
          <w:lang w:val="en-US"/>
        </w:rPr>
        <w:t>ФЗ №123</w:t>
      </w:r>
      <w:bookmarkEnd w:id="31"/>
    </w:p>
    <w:p w14:paraId="556407DD" w14:textId="77777777" w:rsidR="000D1A64" w:rsidRDefault="002108B4">
      <w:pPr>
        <w:ind w:firstLine="708"/>
        <w:rPr>
          <w:noProof/>
          <w:lang w:val="en-US"/>
        </w:rPr>
      </w:pPr>
      <w:r>
        <w:rPr>
          <w:noProof/>
          <w:lang w:val="en-US"/>
        </w:rPr>
        <w:t xml:space="preserve">Статья 18,  П-IIа - зоны, </w:t>
      </w:r>
      <w:r>
        <w:rPr>
          <w:noProof/>
          <w:lang w:val="en-US"/>
        </w:rPr>
        <w:t>расположенные в помещениях, в которых обращаются твердые горючие вещества в количестве, при котором удельная пожарная нагрузка составляет не менее 1 мегаджоуля на квадратный метр.</w:t>
      </w:r>
    </w:p>
    <w:p w14:paraId="798E81D9" w14:textId="77777777" w:rsidR="000D1A64" w:rsidRDefault="002108B4">
      <w:pPr>
        <w:pStyle w:val="Heading3"/>
        <w:ind w:firstLine="708"/>
        <w:rPr>
          <w:lang w:val="en-US"/>
        </w:rPr>
      </w:pPr>
      <w:bookmarkStart w:id="32" w:name="_Toc22"/>
      <w:r>
        <w:t>Классификация</w:t>
      </w:r>
      <w:r>
        <w:rPr>
          <w:lang w:val="en-US"/>
        </w:rPr>
        <w:t xml:space="preserve"> </w:t>
      </w:r>
      <w:r>
        <w:t>зоны</w:t>
      </w:r>
      <w:r>
        <w:rPr>
          <w:lang w:val="en-US"/>
        </w:rPr>
        <w:t xml:space="preserve"> </w:t>
      </w:r>
      <w:r>
        <w:t>по</w:t>
      </w:r>
      <w:r>
        <w:rPr>
          <w:lang w:val="en-US"/>
        </w:rPr>
        <w:t xml:space="preserve"> </w:t>
      </w:r>
      <w:r>
        <w:rPr>
          <w:noProof/>
          <w:lang w:val="en-US"/>
        </w:rPr>
        <w:t>ПУЭ</w:t>
      </w:r>
      <w:bookmarkEnd w:id="32"/>
    </w:p>
    <w:p w14:paraId="6B18567E" w14:textId="77777777" w:rsidR="000D1A64" w:rsidRDefault="002108B4">
      <w:pPr>
        <w:ind w:firstLine="708"/>
        <w:rPr>
          <w:noProof/>
          <w:lang w:val="en-US"/>
        </w:rPr>
      </w:pPr>
      <w:r>
        <w:rPr>
          <w:noProof/>
          <w:lang w:val="en-US"/>
        </w:rPr>
        <w:t>Зоны класса П-IIа - зоны, расположенные в помещени</w:t>
      </w:r>
      <w:r>
        <w:rPr>
          <w:noProof/>
          <w:lang w:val="en-US"/>
        </w:rPr>
        <w:t>ях, в которых обращаются твердые горючие вещества.</w:t>
      </w:r>
    </w:p>
    <w:p w14:paraId="1FBB18EF" w14:textId="77777777" w:rsidR="000D1A64" w:rsidRDefault="000D1A64">
      <w:pPr>
        <w:ind w:firstLine="708"/>
        <w:jc w:val="left"/>
        <w:rPr>
          <w:lang w:val="en-US"/>
        </w:rPr>
      </w:pPr>
    </w:p>
    <w:p w14:paraId="67B857B9" w14:textId="77777777" w:rsidR="000D1A64" w:rsidRDefault="002108B4">
      <w:pPr>
        <w:keepNext/>
        <w:rPr>
          <w:b/>
          <w:bCs/>
          <w:lang w:val="en-US"/>
        </w:rPr>
      </w:pPr>
      <w:r>
        <w:rPr>
          <w:b/>
          <w:bCs/>
          <w:color w:val="FFFFFF"/>
        </w:rPr>
        <w:tab/>
      </w:r>
      <w:r>
        <w:rPr>
          <w:b/>
          <w:bCs/>
        </w:rPr>
        <w:t>Знак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категории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помещения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"Помещение А301"</w:t>
      </w:r>
    </w:p>
    <w:tbl>
      <w:tblPr>
        <w:tblStyle w:val="TableGrid"/>
        <w:tblW w:w="7938" w:type="dxa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07"/>
        <w:gridCol w:w="264"/>
        <w:gridCol w:w="3588"/>
        <w:gridCol w:w="3607"/>
        <w:gridCol w:w="265"/>
        <w:gridCol w:w="107"/>
      </w:tblGrid>
      <w:tr w:rsidR="000D1A64" w14:paraId="092ABCFD" w14:textId="77777777">
        <w:trPr>
          <w:cantSplit/>
          <w:trHeight w:hRule="exact" w:val="102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260A3850" w14:textId="77777777" w:rsidR="000D1A64" w:rsidRDefault="000D1A64">
            <w:pPr>
              <w:keepNext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64" w:type="dxa"/>
            <w:tcBorders>
              <w:top w:val="single" w:sz="8" w:space="0" w:color="404040"/>
            </w:tcBorders>
            <w:shd w:val="clear" w:color="auto" w:fill="auto"/>
          </w:tcPr>
          <w:p w14:paraId="711F2250" w14:textId="77777777" w:rsidR="000D1A64" w:rsidRDefault="000D1A64">
            <w:pPr>
              <w:keepNext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88" w:type="dxa"/>
            <w:tcBorders>
              <w:top w:val="single" w:sz="8" w:space="0" w:color="404040"/>
            </w:tcBorders>
            <w:shd w:val="clear" w:color="auto" w:fill="auto"/>
            <w:vAlign w:val="center"/>
          </w:tcPr>
          <w:p w14:paraId="52743B51" w14:textId="77777777" w:rsidR="000D1A64" w:rsidRDefault="000D1A64">
            <w:pPr>
              <w:keepNext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607" w:type="dxa"/>
            <w:tcBorders>
              <w:top w:val="single" w:sz="8" w:space="0" w:color="404040"/>
            </w:tcBorders>
            <w:shd w:val="clear" w:color="auto" w:fill="auto"/>
          </w:tcPr>
          <w:p w14:paraId="50146DC3" w14:textId="77777777" w:rsidR="000D1A64" w:rsidRDefault="000D1A64">
            <w:pPr>
              <w:keepNext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65" w:type="dxa"/>
            <w:tcBorders>
              <w:top w:val="single" w:sz="8" w:space="0" w:color="404040"/>
            </w:tcBorders>
            <w:shd w:val="clear" w:color="auto" w:fill="auto"/>
          </w:tcPr>
          <w:p w14:paraId="3AC3BBCA" w14:textId="77777777" w:rsidR="000D1A64" w:rsidRDefault="000D1A64">
            <w:pPr>
              <w:keepNext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" w:type="dxa"/>
            <w:tcBorders>
              <w:top w:val="single" w:sz="8" w:space="0" w:color="404040"/>
              <w:right w:val="single" w:sz="8" w:space="0" w:color="404040"/>
            </w:tcBorders>
            <w:shd w:val="clear" w:color="auto" w:fill="auto"/>
          </w:tcPr>
          <w:p w14:paraId="02080815" w14:textId="77777777" w:rsidR="000D1A64" w:rsidRDefault="000D1A64">
            <w:pPr>
              <w:keepNext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0D1A64" w14:paraId="51B5526F" w14:textId="77777777">
        <w:trPr>
          <w:cantSplit/>
          <w:trHeight w:hRule="exact" w:val="108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47A0E198" w14:textId="77777777" w:rsidR="000D1A64" w:rsidRDefault="000D1A64">
            <w:pPr>
              <w:keepNext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64" w:type="dxa"/>
            <w:shd w:val="clear" w:color="auto" w:fill="4472C4"/>
          </w:tcPr>
          <w:p w14:paraId="01FB7116" w14:textId="77777777" w:rsidR="000D1A64" w:rsidRDefault="000D1A64">
            <w:pPr>
              <w:keepNext/>
              <w:jc w:val="center"/>
              <w:rPr>
                <w:b/>
                <w:bCs/>
                <w:color w:val="2F5496"/>
                <w:sz w:val="28"/>
                <w:szCs w:val="28"/>
                <w:lang w:val="en-US"/>
              </w:rPr>
            </w:pPr>
          </w:p>
        </w:tc>
        <w:tc>
          <w:tcPr>
            <w:tcW w:w="3588" w:type="dxa"/>
            <w:shd w:val="clear" w:color="auto" w:fill="4472C4"/>
            <w:vAlign w:val="center"/>
          </w:tcPr>
          <w:p w14:paraId="262DFA43" w14:textId="77777777" w:rsidR="000D1A64" w:rsidRDefault="000D1A64">
            <w:pPr>
              <w:keepNext/>
              <w:rPr>
                <w:b/>
                <w:bCs/>
                <w:color w:val="2F5496"/>
                <w:sz w:val="28"/>
                <w:szCs w:val="28"/>
                <w:lang w:val="en-US"/>
              </w:rPr>
            </w:pPr>
          </w:p>
        </w:tc>
        <w:tc>
          <w:tcPr>
            <w:tcW w:w="3607" w:type="dxa"/>
            <w:shd w:val="clear" w:color="auto" w:fill="4472C4"/>
          </w:tcPr>
          <w:p w14:paraId="4CE6A8B2" w14:textId="77777777" w:rsidR="000D1A64" w:rsidRDefault="000D1A64">
            <w:pPr>
              <w:keepNext/>
              <w:rPr>
                <w:b/>
                <w:bCs/>
                <w:color w:val="2F5496"/>
                <w:sz w:val="28"/>
                <w:szCs w:val="28"/>
                <w:lang w:val="en-US"/>
              </w:rPr>
            </w:pPr>
          </w:p>
        </w:tc>
        <w:tc>
          <w:tcPr>
            <w:tcW w:w="265" w:type="dxa"/>
            <w:shd w:val="clear" w:color="auto" w:fill="4472C4"/>
          </w:tcPr>
          <w:p w14:paraId="47E282AA" w14:textId="77777777" w:rsidR="000D1A64" w:rsidRDefault="000D1A64">
            <w:pPr>
              <w:keepNext/>
              <w:rPr>
                <w:b/>
                <w:bCs/>
                <w:color w:val="2F5496"/>
                <w:sz w:val="28"/>
                <w:szCs w:val="28"/>
                <w:lang w:val="en-US"/>
              </w:rPr>
            </w:pPr>
          </w:p>
        </w:tc>
        <w:tc>
          <w:tcPr>
            <w:tcW w:w="107" w:type="dxa"/>
            <w:tcBorders>
              <w:right w:val="single" w:sz="8" w:space="0" w:color="404040"/>
            </w:tcBorders>
            <w:shd w:val="clear" w:color="auto" w:fill="auto"/>
          </w:tcPr>
          <w:p w14:paraId="57BB90F8" w14:textId="77777777" w:rsidR="000D1A64" w:rsidRDefault="000D1A64">
            <w:pPr>
              <w:keepNext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0D1A64" w14:paraId="07BB41C8" w14:textId="77777777">
        <w:trPr>
          <w:cantSplit/>
          <w:trHeight w:hRule="exact" w:val="1724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34284C15" w14:textId="77777777" w:rsidR="000D1A64" w:rsidRDefault="000D1A64">
            <w:pPr>
              <w:keepNext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64" w:type="dxa"/>
            <w:shd w:val="clear" w:color="auto" w:fill="4472C4"/>
          </w:tcPr>
          <w:p w14:paraId="08FBA0B7" w14:textId="77777777" w:rsidR="000D1A64" w:rsidRDefault="000D1A64">
            <w:pPr>
              <w:keepNext/>
              <w:rPr>
                <w:b/>
                <w:bCs/>
                <w:sz w:val="70"/>
                <w:szCs w:val="70"/>
                <w:lang w:val="en-US"/>
              </w:rPr>
            </w:pPr>
          </w:p>
        </w:tc>
        <w:tc>
          <w:tcPr>
            <w:tcW w:w="3588" w:type="dxa"/>
            <w:shd w:val="clear" w:color="auto" w:fill="4472C4"/>
            <w:vAlign w:val="center"/>
          </w:tcPr>
          <w:p w14:paraId="38515337" w14:textId="77777777" w:rsidR="000D1A64" w:rsidRDefault="002108B4">
            <w:pPr>
              <w:keepNext/>
              <w:rPr>
                <w:b/>
                <w:bCs/>
                <w:color w:val="FFFFFF"/>
                <w:sz w:val="35"/>
                <w:szCs w:val="35"/>
              </w:rPr>
            </w:pPr>
            <w:r>
              <w:rPr>
                <w:b/>
                <w:bCs/>
                <w:color w:val="FFFFFF"/>
                <w:sz w:val="35"/>
                <w:szCs w:val="35"/>
              </w:rPr>
              <w:t xml:space="preserve">КАТЕГОРИЯ </w:t>
            </w:r>
          </w:p>
          <w:p w14:paraId="22F22A71" w14:textId="77777777" w:rsidR="000D1A64" w:rsidRDefault="002108B4">
            <w:pPr>
              <w:keepNext/>
              <w:rPr>
                <w:b/>
                <w:bCs/>
                <w:color w:val="FFFFFF"/>
                <w:sz w:val="35"/>
                <w:szCs w:val="35"/>
              </w:rPr>
            </w:pPr>
            <w:r>
              <w:rPr>
                <w:b/>
                <w:bCs/>
                <w:color w:val="FFFFFF"/>
                <w:sz w:val="35"/>
                <w:szCs w:val="35"/>
              </w:rPr>
              <w:t>ПОМЕЩЕНИЯ</w:t>
            </w:r>
          </w:p>
        </w:tc>
        <w:tc>
          <w:tcPr>
            <w:tcW w:w="3607" w:type="dxa"/>
            <w:shd w:val="clear" w:color="auto" w:fill="4472C4"/>
            <w:vAlign w:val="center"/>
          </w:tcPr>
          <w:p w14:paraId="3F52F323" w14:textId="77777777" w:rsidR="000D1A64" w:rsidRDefault="002108B4">
            <w:pPr>
              <w:keepNext/>
              <w:spacing w:line="256" w:lineRule="auto"/>
              <w:jc w:val="center"/>
              <w:rPr>
                <w:b/>
                <w:bCs/>
                <w:color w:val="FFFFFF"/>
                <w:sz w:val="70"/>
                <w:szCs w:val="70"/>
              </w:rPr>
            </w:pPr>
            <w:r>
              <w:rPr>
                <w:noProof/>
                <w:color w:val="FFFFFF"/>
                <w:sz w:val="70"/>
                <w:szCs w:val="70"/>
              </w:rPr>
              <w:t>В3</w:t>
            </w:r>
          </w:p>
        </w:tc>
        <w:tc>
          <w:tcPr>
            <w:tcW w:w="265" w:type="dxa"/>
            <w:shd w:val="clear" w:color="auto" w:fill="4472C4"/>
          </w:tcPr>
          <w:p w14:paraId="6C46677E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" w:type="dxa"/>
            <w:tcBorders>
              <w:right w:val="single" w:sz="8" w:space="0" w:color="404040"/>
            </w:tcBorders>
            <w:shd w:val="clear" w:color="auto" w:fill="auto"/>
          </w:tcPr>
          <w:p w14:paraId="63FD4E8C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  <w:tr w:rsidR="000D1A64" w14:paraId="11D3F769" w14:textId="77777777">
        <w:trPr>
          <w:cantSplit/>
          <w:trHeight w:hRule="exact" w:val="108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35D73EDE" w14:textId="77777777" w:rsidR="000D1A64" w:rsidRDefault="000D1A64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shd w:val="clear" w:color="auto" w:fill="4472C4"/>
          </w:tcPr>
          <w:p w14:paraId="1D93A0BE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4472C4"/>
            <w:vAlign w:val="center"/>
          </w:tcPr>
          <w:p w14:paraId="438A678C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7" w:type="dxa"/>
            <w:shd w:val="clear" w:color="auto" w:fill="4472C4"/>
          </w:tcPr>
          <w:p w14:paraId="2FB34D7D" w14:textId="77777777" w:rsidR="000D1A64" w:rsidRDefault="000D1A64">
            <w:pPr>
              <w:keepNext/>
              <w:rPr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265" w:type="dxa"/>
            <w:shd w:val="clear" w:color="auto" w:fill="4472C4"/>
          </w:tcPr>
          <w:p w14:paraId="0CB06FE8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" w:type="dxa"/>
            <w:tcBorders>
              <w:right w:val="single" w:sz="8" w:space="0" w:color="404040"/>
            </w:tcBorders>
            <w:shd w:val="clear" w:color="auto" w:fill="auto"/>
          </w:tcPr>
          <w:p w14:paraId="67C1D34C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  <w:tr w:rsidR="000D1A64" w14:paraId="2EC42C19" w14:textId="77777777">
        <w:trPr>
          <w:cantSplit/>
          <w:trHeight w:hRule="exact" w:val="1724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0BC720BC" w14:textId="77777777" w:rsidR="000D1A64" w:rsidRDefault="000D1A64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shd w:val="clear" w:color="auto" w:fill="4472C4"/>
          </w:tcPr>
          <w:p w14:paraId="713F7880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4472C4"/>
            <w:vAlign w:val="center"/>
          </w:tcPr>
          <w:p w14:paraId="2AFECD26" w14:textId="77777777" w:rsidR="000D1A64" w:rsidRDefault="002108B4">
            <w:pPr>
              <w:keepNext/>
              <w:rPr>
                <w:b/>
                <w:bCs/>
                <w:color w:val="FFFFFF"/>
                <w:sz w:val="35"/>
                <w:szCs w:val="35"/>
              </w:rPr>
            </w:pPr>
            <w:r>
              <w:rPr>
                <w:b/>
                <w:bCs/>
                <w:color w:val="FFFFFF"/>
                <w:sz w:val="35"/>
                <w:szCs w:val="35"/>
              </w:rPr>
              <w:t xml:space="preserve">КЛАСС ЗОНЫ </w:t>
            </w:r>
          </w:p>
          <w:p w14:paraId="0C10EE05" w14:textId="77777777" w:rsidR="000D1A64" w:rsidRDefault="002108B4">
            <w:pPr>
              <w:keepNext/>
              <w:rPr>
                <w:b/>
                <w:bCs/>
                <w:color w:val="FFFFFF"/>
                <w:sz w:val="35"/>
                <w:szCs w:val="35"/>
              </w:rPr>
            </w:pPr>
            <w:r>
              <w:rPr>
                <w:b/>
                <w:bCs/>
                <w:color w:val="FFFFFF"/>
                <w:sz w:val="35"/>
                <w:szCs w:val="35"/>
              </w:rPr>
              <w:t xml:space="preserve">ПОМЕЩЕНИЯ </w:t>
            </w:r>
          </w:p>
          <w:p w14:paraId="0087E6AD" w14:textId="77777777" w:rsidR="000D1A64" w:rsidRDefault="002108B4">
            <w:pPr>
              <w:keepNext/>
              <w:rPr>
                <w:b/>
                <w:bCs/>
                <w:sz w:val="35"/>
                <w:szCs w:val="35"/>
              </w:rPr>
            </w:pPr>
            <w:r>
              <w:rPr>
                <w:b/>
                <w:bCs/>
                <w:color w:val="FFFFFF"/>
                <w:sz w:val="35"/>
                <w:szCs w:val="35"/>
              </w:rPr>
              <w:t>ПУЭ</w:t>
            </w:r>
          </w:p>
        </w:tc>
        <w:tc>
          <w:tcPr>
            <w:tcW w:w="3607" w:type="dxa"/>
            <w:shd w:val="clear" w:color="auto" w:fill="4472C4"/>
            <w:vAlign w:val="center"/>
          </w:tcPr>
          <w:p w14:paraId="78A91871" w14:textId="77777777" w:rsidR="000D1A64" w:rsidRDefault="002108B4">
            <w:pPr>
              <w:keepNext/>
              <w:spacing w:line="254" w:lineRule="auto"/>
              <w:jc w:val="center"/>
              <w:rPr>
                <w:b/>
                <w:bCs/>
                <w:color w:val="FFFFFF"/>
                <w:sz w:val="70"/>
                <w:szCs w:val="70"/>
              </w:rPr>
            </w:pPr>
            <w:r>
              <w:rPr>
                <w:noProof/>
                <w:color w:val="FFFFFF"/>
                <w:sz w:val="70"/>
                <w:szCs w:val="70"/>
              </w:rPr>
              <w:t>П-IIа</w:t>
            </w:r>
          </w:p>
        </w:tc>
        <w:tc>
          <w:tcPr>
            <w:tcW w:w="265" w:type="dxa"/>
            <w:shd w:val="clear" w:color="auto" w:fill="4472C4"/>
          </w:tcPr>
          <w:p w14:paraId="0A1B9D98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" w:type="dxa"/>
            <w:tcBorders>
              <w:right w:val="single" w:sz="8" w:space="0" w:color="404040"/>
            </w:tcBorders>
            <w:shd w:val="clear" w:color="auto" w:fill="auto"/>
          </w:tcPr>
          <w:p w14:paraId="60797681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  <w:tr w:rsidR="000D1A64" w14:paraId="3898CAF4" w14:textId="77777777">
        <w:trPr>
          <w:cantSplit/>
          <w:trHeight w:hRule="exact" w:val="108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36DC90E0" w14:textId="77777777" w:rsidR="000D1A64" w:rsidRDefault="000D1A64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shd w:val="clear" w:color="auto" w:fill="4472C4"/>
          </w:tcPr>
          <w:p w14:paraId="46AEBA64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4472C4"/>
            <w:vAlign w:val="center"/>
          </w:tcPr>
          <w:p w14:paraId="38316013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7" w:type="dxa"/>
            <w:shd w:val="clear" w:color="auto" w:fill="4472C4"/>
          </w:tcPr>
          <w:p w14:paraId="593F9942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" w:type="dxa"/>
            <w:shd w:val="clear" w:color="auto" w:fill="4472C4"/>
          </w:tcPr>
          <w:p w14:paraId="77E76971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" w:type="dxa"/>
            <w:tcBorders>
              <w:right w:val="single" w:sz="8" w:space="0" w:color="404040"/>
            </w:tcBorders>
            <w:shd w:val="clear" w:color="auto" w:fill="auto"/>
          </w:tcPr>
          <w:p w14:paraId="03C5068C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  <w:tr w:rsidR="000D1A64" w14:paraId="18B68C9A" w14:textId="77777777">
        <w:trPr>
          <w:cantSplit/>
          <w:trHeight w:hRule="exact" w:val="99"/>
          <w:jc w:val="center"/>
        </w:trPr>
        <w:tc>
          <w:tcPr>
            <w:tcW w:w="107" w:type="dxa"/>
            <w:tcBorders>
              <w:left w:val="single" w:sz="8" w:space="0" w:color="404040"/>
              <w:bottom w:val="single" w:sz="8" w:space="0" w:color="404040"/>
            </w:tcBorders>
            <w:shd w:val="clear" w:color="auto" w:fill="auto"/>
          </w:tcPr>
          <w:p w14:paraId="58AEBEEB" w14:textId="77777777" w:rsidR="000D1A64" w:rsidRDefault="000D1A64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tcBorders>
              <w:bottom w:val="single" w:sz="8" w:space="0" w:color="404040"/>
            </w:tcBorders>
            <w:shd w:val="clear" w:color="auto" w:fill="auto"/>
          </w:tcPr>
          <w:p w14:paraId="42DF13C3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tcBorders>
              <w:bottom w:val="single" w:sz="8" w:space="0" w:color="404040"/>
            </w:tcBorders>
            <w:shd w:val="clear" w:color="auto" w:fill="auto"/>
            <w:vAlign w:val="center"/>
          </w:tcPr>
          <w:p w14:paraId="03060A3E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bottom w:val="single" w:sz="8" w:space="0" w:color="404040"/>
            </w:tcBorders>
            <w:shd w:val="clear" w:color="auto" w:fill="auto"/>
          </w:tcPr>
          <w:p w14:paraId="19C39D4E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" w:type="dxa"/>
            <w:tcBorders>
              <w:bottom w:val="single" w:sz="8" w:space="0" w:color="404040"/>
            </w:tcBorders>
            <w:shd w:val="clear" w:color="auto" w:fill="auto"/>
          </w:tcPr>
          <w:p w14:paraId="00767656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" w:type="dxa"/>
            <w:tcBorders>
              <w:bottom w:val="single" w:sz="8" w:space="0" w:color="404040"/>
              <w:right w:val="single" w:sz="8" w:space="0" w:color="404040"/>
            </w:tcBorders>
            <w:shd w:val="clear" w:color="auto" w:fill="auto"/>
          </w:tcPr>
          <w:p w14:paraId="5BA65FD0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</w:tbl>
    <w:p w14:paraId="2E3CAD50" w14:textId="77777777" w:rsidR="000D1A64" w:rsidRDefault="002108B4">
      <w:pPr>
        <w:pStyle w:val="Heading2"/>
        <w:ind w:firstLine="708"/>
      </w:pPr>
      <w:bookmarkStart w:id="33" w:name="_Toc23"/>
      <w:r>
        <w:t>Категория здания "Архив"</w:t>
      </w:r>
      <w:bookmarkEnd w:id="33"/>
    </w:p>
    <w:p w14:paraId="68D1A6D5" w14:textId="77777777" w:rsidR="000D1A64" w:rsidRDefault="002108B4">
      <w:pPr>
        <w:ind w:firstLine="708"/>
      </w:pPr>
      <w:r>
        <w:t xml:space="preserve">Таблица </w:t>
      </w:r>
      <w:r>
        <w:t>29</w:t>
      </w:r>
      <w:r>
        <w:t xml:space="preserve">. Категории </w:t>
      </w:r>
      <w:r>
        <w:t>опасности помещений в здании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09"/>
        <w:gridCol w:w="1529"/>
        <w:gridCol w:w="1871"/>
        <w:gridCol w:w="3062"/>
      </w:tblGrid>
      <w:tr w:rsidR="000D1A64" w14:paraId="6255D254" w14:textId="77777777">
        <w:tc>
          <w:tcPr>
            <w:tcW w:w="1652" w:type="pct"/>
            <w:shd w:val="clear" w:color="auto" w:fill="C6CEF0"/>
          </w:tcPr>
          <w:p w14:paraId="4DFA323D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 помещений</w:t>
            </w:r>
          </w:p>
        </w:tc>
        <w:tc>
          <w:tcPr>
            <w:tcW w:w="713" w:type="pct"/>
            <w:shd w:val="clear" w:color="auto" w:fill="C6CEF0"/>
          </w:tcPr>
          <w:p w14:paraId="1266277A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помещений</w:t>
            </w:r>
            <w:r>
              <w:rPr>
                <w:b/>
                <w:bCs/>
                <w:lang w:val="en-US"/>
              </w:rPr>
              <w:t xml:space="preserve">, </w:t>
            </w:r>
            <w:r>
              <w:rPr>
                <w:b/>
                <w:bCs/>
              </w:rPr>
              <w:t>м</w:t>
            </w:r>
            <w:r>
              <w:rPr>
                <w:b/>
                <w:bCs/>
                <w:lang w:val="en-US"/>
              </w:rPr>
              <w:t>²</w:t>
            </w:r>
          </w:p>
        </w:tc>
        <w:tc>
          <w:tcPr>
            <w:tcW w:w="1006" w:type="pct"/>
            <w:shd w:val="clear" w:color="auto" w:fill="C6CEF0"/>
          </w:tcPr>
          <w:p w14:paraId="74053A93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Отношение площади помещений к площади здания, %</w:t>
            </w:r>
          </w:p>
        </w:tc>
        <w:tc>
          <w:tcPr>
            <w:tcW w:w="1627" w:type="pct"/>
            <w:shd w:val="clear" w:color="auto" w:fill="C6CEF0"/>
          </w:tcPr>
          <w:p w14:paraId="07A50FA5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Наличие АУПТ</w:t>
            </w:r>
          </w:p>
        </w:tc>
      </w:tr>
      <w:tr w:rsidR="000D1A64" w14:paraId="004C29A8" w14:textId="77777777">
        <w:tc>
          <w:tcPr>
            <w:tcW w:w="1652" w:type="pct"/>
          </w:tcPr>
          <w:p w14:paraId="1172D2DC" w14:textId="77777777" w:rsidR="000D1A64" w:rsidRDefault="002108B4">
            <w:pPr>
              <w:spacing w:after="0"/>
              <w:jc w:val="center"/>
            </w:pPr>
            <w:r>
              <w:t>В3</w:t>
            </w:r>
          </w:p>
        </w:tc>
        <w:tc>
          <w:tcPr>
            <w:tcW w:w="713" w:type="pct"/>
          </w:tcPr>
          <w:p w14:paraId="7D0FFC70" w14:textId="77777777" w:rsidR="000D1A64" w:rsidRDefault="002108B4">
            <w:pPr>
              <w:spacing w:after="0"/>
              <w:jc w:val="center"/>
            </w:pPr>
            <w:r>
              <w:t>72</w:t>
            </w:r>
          </w:p>
        </w:tc>
        <w:tc>
          <w:tcPr>
            <w:tcW w:w="1006" w:type="pct"/>
          </w:tcPr>
          <w:p w14:paraId="69544F91" w14:textId="77777777" w:rsidR="000D1A64" w:rsidRDefault="002108B4">
            <w:pPr>
              <w:spacing w:after="0"/>
              <w:jc w:val="center"/>
            </w:pPr>
            <w:r>
              <w:t>14,4</w:t>
            </w:r>
          </w:p>
        </w:tc>
        <w:tc>
          <w:tcPr>
            <w:tcW w:w="1627" w:type="pct"/>
          </w:tcPr>
          <w:p w14:paraId="627D69AE" w14:textId="77777777" w:rsidR="000D1A64" w:rsidRDefault="002108B4">
            <w:pPr>
              <w:spacing w:after="0"/>
              <w:jc w:val="center"/>
            </w:pPr>
            <w:r>
              <w:t>-</w:t>
            </w:r>
          </w:p>
        </w:tc>
      </w:tr>
    </w:tbl>
    <w:p w14:paraId="04E6C5A9" w14:textId="77777777" w:rsidR="000D1A64" w:rsidRDefault="002108B4">
      <w:pPr>
        <w:ind w:firstLine="708"/>
        <w:rPr>
          <w:lang w:val="en-US"/>
        </w:rPr>
      </w:pPr>
      <w:r>
        <w:t>Площадь</w:t>
      </w:r>
      <w:r>
        <w:rPr>
          <w:lang w:val="en-US"/>
        </w:rPr>
        <w:t xml:space="preserve"> </w:t>
      </w:r>
      <w:r>
        <w:t>"Архив"</w:t>
      </w:r>
      <w:r>
        <w:rPr>
          <w:lang w:val="en-US"/>
        </w:rPr>
        <w:t xml:space="preserve">: 500 </w:t>
      </w:r>
      <w:r>
        <w:t>м</w:t>
      </w:r>
      <w:r>
        <w:rPr>
          <w:lang w:val="en-US"/>
        </w:rPr>
        <w:t>².</w:t>
      </w:r>
    </w:p>
    <w:p w14:paraId="24399DA5" w14:textId="77777777" w:rsidR="000D1A64" w:rsidRDefault="002108B4">
      <w:r>
        <w:rPr>
          <w:lang w:val="en-US"/>
        </w:rPr>
        <w:tab/>
      </w:r>
      <w:r>
        <w:t>Так</w:t>
      </w:r>
      <w:r>
        <w:rPr>
          <w:lang w:val="en-US"/>
        </w:rPr>
        <w:t xml:space="preserve"> </w:t>
      </w:r>
      <w:r>
        <w:t>как</w:t>
      </w:r>
      <w:r>
        <w:rPr>
          <w:lang w:val="en-US"/>
        </w:rPr>
        <w:t xml:space="preserve"> </w:t>
      </w:r>
      <w:r>
        <w:t xml:space="preserve">суммированная площадь помещений категорий А, Б, B1, B2 и В3 в здании </w:t>
      </w:r>
      <w:r>
        <w:t>превышает 5 % (10 %, если в здании отсутствуют помещения категорий А и Б) суммированной площади всех помещений и здание не относится к категориям А или Б</w:t>
      </w:r>
      <w:r>
        <w:rPr>
          <w:lang w:val="en-US"/>
        </w:rPr>
        <w:t xml:space="preserve">, </w:t>
      </w:r>
      <w:r>
        <w:t>то</w:t>
      </w:r>
      <w:r>
        <w:rPr>
          <w:lang w:val="en-US"/>
        </w:rPr>
        <w:t xml:space="preserve"> </w:t>
      </w:r>
      <w:r>
        <w:t>"Архив"</w:t>
      </w:r>
      <w:r>
        <w:rPr>
          <w:lang w:val="en-US"/>
        </w:rPr>
        <w:t xml:space="preserve"> </w:t>
      </w:r>
      <w:r>
        <w:t>относится</w:t>
      </w:r>
      <w:r>
        <w:rPr>
          <w:lang w:val="en-US"/>
        </w:rPr>
        <w:t xml:space="preserve"> </w:t>
      </w:r>
      <w:r>
        <w:t>к</w:t>
      </w:r>
      <w:r>
        <w:rPr>
          <w:lang w:val="en-US"/>
        </w:rPr>
        <w:t xml:space="preserve"> </w:t>
      </w:r>
      <w:r>
        <w:t>категории</w:t>
      </w:r>
      <w:r>
        <w:rPr>
          <w:lang w:val="en-US"/>
        </w:rPr>
        <w:t xml:space="preserve"> "</w:t>
      </w:r>
      <w:r>
        <w:t>В</w:t>
      </w:r>
      <w:r>
        <w:rPr>
          <w:lang w:val="en-US"/>
        </w:rPr>
        <w:t>".</w:t>
      </w:r>
    </w:p>
    <w:p w14:paraId="51617C19" w14:textId="77777777" w:rsidR="000D1A64" w:rsidRDefault="002108B4">
      <w:pPr>
        <w:ind w:firstLine="708"/>
      </w:pPr>
      <w:r>
        <w:t xml:space="preserve">Для учета системы АУПТ при определении категории здания </w:t>
      </w:r>
      <w:r>
        <w:t>необходимо наличие АУПТ во всех помещениях данной категории.</w:t>
      </w:r>
    </w:p>
    <w:p w14:paraId="23E2A4BC" w14:textId="77777777" w:rsidR="000D1A64" w:rsidRDefault="002108B4">
      <w:pPr>
        <w:ind w:firstLine="708"/>
      </w:pPr>
      <w:r>
        <w:t xml:space="preserve">Таблица </w:t>
      </w:r>
      <w:r>
        <w:t>30</w:t>
      </w:r>
      <w:r>
        <w:t>.</w:t>
      </w:r>
      <w:r>
        <w:rPr>
          <w:lang w:val="en-US"/>
        </w:rPr>
        <w:t xml:space="preserve"> </w:t>
      </w:r>
      <w:r>
        <w:t>Определение категорий помещений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740"/>
        <w:gridCol w:w="1330"/>
        <w:gridCol w:w="1558"/>
        <w:gridCol w:w="1392"/>
        <w:gridCol w:w="1897"/>
        <w:gridCol w:w="1654"/>
      </w:tblGrid>
      <w:tr w:rsidR="000D1A64" w14:paraId="404FC400" w14:textId="77777777">
        <w:tc>
          <w:tcPr>
            <w:tcW w:w="909" w:type="pct"/>
            <w:shd w:val="clear" w:color="auto" w:fill="C6CEF0"/>
          </w:tcPr>
          <w:p w14:paraId="48D693C4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Название</w:t>
            </w:r>
          </w:p>
        </w:tc>
        <w:tc>
          <w:tcPr>
            <w:tcW w:w="695" w:type="pct"/>
            <w:shd w:val="clear" w:color="auto" w:fill="C6CEF0"/>
          </w:tcPr>
          <w:p w14:paraId="6AEFAD61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</w:t>
            </w:r>
            <w:r>
              <w:rPr>
                <w:b/>
                <w:bCs/>
                <w:lang w:val="en-US"/>
              </w:rPr>
              <w:t xml:space="preserve">, </w:t>
            </w:r>
            <w:r>
              <w:rPr>
                <w:b/>
                <w:bCs/>
              </w:rPr>
              <w:t>м</w:t>
            </w:r>
            <w:r>
              <w:rPr>
                <w:b/>
                <w:bCs/>
                <w:lang w:val="en-US"/>
              </w:rPr>
              <w:t>²</w:t>
            </w:r>
          </w:p>
        </w:tc>
        <w:tc>
          <w:tcPr>
            <w:tcW w:w="814" w:type="pct"/>
            <w:shd w:val="clear" w:color="auto" w:fill="C6CEF0"/>
          </w:tcPr>
          <w:p w14:paraId="07DB40A7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Наличие АУПТ</w:t>
            </w:r>
          </w:p>
        </w:tc>
        <w:tc>
          <w:tcPr>
            <w:tcW w:w="727" w:type="pct"/>
            <w:shd w:val="clear" w:color="auto" w:fill="C6CEF0"/>
          </w:tcPr>
          <w:p w14:paraId="014BF50E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991" w:type="pct"/>
            <w:shd w:val="clear" w:color="auto" w:fill="C6CEF0"/>
          </w:tcPr>
          <w:p w14:paraId="5A04B7E8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 зоны ФЗ №123</w:t>
            </w:r>
          </w:p>
        </w:tc>
        <w:tc>
          <w:tcPr>
            <w:tcW w:w="864" w:type="pct"/>
            <w:shd w:val="clear" w:color="auto" w:fill="C6CEF0"/>
          </w:tcPr>
          <w:p w14:paraId="0210245D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 зоны ПУЭ</w:t>
            </w:r>
          </w:p>
        </w:tc>
      </w:tr>
      <w:tr w:rsidR="000D1A64" w14:paraId="44DF444F" w14:textId="77777777">
        <w:tc>
          <w:tcPr>
            <w:tcW w:w="909" w:type="pct"/>
          </w:tcPr>
          <w:p w14:paraId="4F1F0107" w14:textId="77777777" w:rsidR="000D1A64" w:rsidRDefault="002108B4">
            <w:pPr>
              <w:spacing w:after="0"/>
              <w:jc w:val="center"/>
            </w:pPr>
            <w:r>
              <w:t>Помещение А301</w:t>
            </w:r>
          </w:p>
        </w:tc>
        <w:tc>
          <w:tcPr>
            <w:tcW w:w="695" w:type="pct"/>
          </w:tcPr>
          <w:p w14:paraId="73774FE4" w14:textId="77777777" w:rsidR="000D1A64" w:rsidRDefault="002108B4">
            <w:pPr>
              <w:spacing w:after="0"/>
              <w:jc w:val="center"/>
            </w:pPr>
            <w:r>
              <w:t>72</w:t>
            </w:r>
          </w:p>
        </w:tc>
        <w:tc>
          <w:tcPr>
            <w:tcW w:w="814" w:type="pct"/>
          </w:tcPr>
          <w:p w14:paraId="4340E2AD" w14:textId="77777777" w:rsidR="000D1A64" w:rsidRDefault="002108B4">
            <w:pPr>
              <w:spacing w:after="0"/>
              <w:jc w:val="center"/>
            </w:pPr>
            <w:r>
              <w:t>-</w:t>
            </w:r>
          </w:p>
        </w:tc>
        <w:tc>
          <w:tcPr>
            <w:tcW w:w="727" w:type="pct"/>
          </w:tcPr>
          <w:p w14:paraId="2B44E2A3" w14:textId="77777777" w:rsidR="000D1A64" w:rsidRDefault="002108B4">
            <w:pPr>
              <w:spacing w:after="0"/>
              <w:jc w:val="center"/>
            </w:pPr>
            <w:r>
              <w:t>В3</w:t>
            </w:r>
          </w:p>
        </w:tc>
        <w:tc>
          <w:tcPr>
            <w:tcW w:w="991" w:type="pct"/>
          </w:tcPr>
          <w:p w14:paraId="0CB74E40" w14:textId="77777777" w:rsidR="000D1A64" w:rsidRDefault="002108B4">
            <w:pPr>
              <w:spacing w:after="0"/>
              <w:jc w:val="center"/>
            </w:pPr>
            <w:r>
              <w:t>П-IIа</w:t>
            </w:r>
          </w:p>
        </w:tc>
        <w:tc>
          <w:tcPr>
            <w:tcW w:w="864" w:type="pct"/>
          </w:tcPr>
          <w:p w14:paraId="6F41A837" w14:textId="77777777" w:rsidR="000D1A64" w:rsidRDefault="002108B4">
            <w:pPr>
              <w:spacing w:after="0"/>
              <w:jc w:val="center"/>
            </w:pPr>
            <w:r>
              <w:t>П-IIа</w:t>
            </w:r>
          </w:p>
        </w:tc>
      </w:tr>
    </w:tbl>
    <w:p w14:paraId="444C6E21" w14:textId="77777777" w:rsidR="000D1A64" w:rsidRDefault="000D1A64">
      <w:pPr>
        <w:tabs>
          <w:tab w:val="left" w:pos="2955"/>
        </w:tabs>
        <w:jc w:val="center"/>
        <w:rPr>
          <w:lang w:val="en-US"/>
        </w:rPr>
      </w:pPr>
    </w:p>
    <w:p w14:paraId="4329C340" w14:textId="77777777" w:rsidR="000D1A64" w:rsidRDefault="002108B4">
      <w:pPr>
        <w:pStyle w:val="Heading1"/>
        <w:rPr>
          <w:lang w:val="en-US"/>
        </w:rPr>
      </w:pPr>
      <w:bookmarkStart w:id="34" w:name="_Toc24"/>
      <w:r>
        <w:t>Определение</w:t>
      </w:r>
      <w:r>
        <w:rPr>
          <w:lang w:val="en-US"/>
        </w:rPr>
        <w:t xml:space="preserve"> </w:t>
      </w:r>
      <w:r>
        <w:t>категории</w:t>
      </w:r>
      <w:r>
        <w:rPr>
          <w:lang w:val="en-US"/>
        </w:rPr>
        <w:t xml:space="preserve"> </w:t>
      </w:r>
      <w:r>
        <w:t>здания</w:t>
      </w:r>
      <w:r>
        <w:rPr>
          <w:lang w:val="en-US"/>
        </w:rPr>
        <w:t xml:space="preserve"> </w:t>
      </w:r>
      <w:r>
        <w:t>"Мусоросжигающая станция"</w:t>
      </w:r>
      <w:r>
        <w:rPr>
          <w:lang w:val="en-US"/>
        </w:rPr>
        <w:t xml:space="preserve"> </w:t>
      </w:r>
      <w:bookmarkEnd w:id="34"/>
    </w:p>
    <w:p w14:paraId="3434513B" w14:textId="77777777" w:rsidR="000D1A64" w:rsidRDefault="002108B4">
      <w:pPr>
        <w:spacing w:after="0"/>
        <w:ind w:firstLine="708"/>
        <w:rPr>
          <w:lang w:val="en-US"/>
        </w:rPr>
      </w:pPr>
      <w:r>
        <w:t>Таблица</w:t>
      </w:r>
      <w:r>
        <w:rPr>
          <w:lang w:val="en-US"/>
        </w:rPr>
        <w:t xml:space="preserve"> </w:t>
      </w:r>
      <w:r>
        <w:t>31</w:t>
      </w:r>
      <w:r>
        <w:rPr>
          <w:lang w:val="en-US"/>
        </w:rPr>
        <w:t xml:space="preserve">. </w:t>
      </w:r>
      <w:r>
        <w:t>Характеристика</w:t>
      </w:r>
      <w:r>
        <w:rPr>
          <w:lang w:val="en-US"/>
        </w:rPr>
        <w:t xml:space="preserve"> </w:t>
      </w:r>
      <w:r>
        <w:t>здания</w:t>
      </w:r>
      <w:r>
        <w:rPr>
          <w:lang w:val="en-US"/>
        </w:rPr>
        <w:t xml:space="preserve"> </w:t>
      </w:r>
      <w:r>
        <w:t>"Мусоросжигающая станция"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0D1A64" w14:paraId="44D7D4C9" w14:textId="77777777">
        <w:tc>
          <w:tcPr>
            <w:tcW w:w="2500" w:type="pct"/>
            <w:shd w:val="clear" w:color="auto" w:fill="C6CEF0"/>
          </w:tcPr>
          <w:p w14:paraId="561D1C40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500" w:type="pct"/>
            <w:shd w:val="clear" w:color="auto" w:fill="C6CEF0"/>
          </w:tcPr>
          <w:p w14:paraId="35D19898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2F575556" w14:textId="77777777">
        <w:tc>
          <w:tcPr>
            <w:tcW w:w="2500" w:type="pct"/>
          </w:tcPr>
          <w:p w14:paraId="270B0D7F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Название</w:t>
            </w:r>
          </w:p>
        </w:tc>
        <w:tc>
          <w:tcPr>
            <w:tcW w:w="2500" w:type="pct"/>
          </w:tcPr>
          <w:p w14:paraId="6E1178E2" w14:textId="77777777" w:rsidR="000D1A64" w:rsidRDefault="002108B4">
            <w:pPr>
              <w:spacing w:after="0"/>
              <w:jc w:val="center"/>
            </w:pPr>
            <w:r>
              <w:t>Мусоросжигающая станция</w:t>
            </w:r>
          </w:p>
        </w:tc>
      </w:tr>
      <w:tr w:rsidR="000D1A64" w14:paraId="04B60BCD" w14:textId="77777777">
        <w:tc>
          <w:tcPr>
            <w:tcW w:w="2500" w:type="pct"/>
          </w:tcPr>
          <w:p w14:paraId="447198FC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Категория здания</w:t>
            </w:r>
          </w:p>
        </w:tc>
        <w:tc>
          <w:tcPr>
            <w:tcW w:w="2500" w:type="pct"/>
          </w:tcPr>
          <w:p w14:paraId="5506E618" w14:textId="77777777" w:rsidR="000D1A64" w:rsidRDefault="002108B4">
            <w:pPr>
              <w:spacing w:after="0"/>
              <w:jc w:val="center"/>
            </w:pPr>
            <w:r>
              <w:t>Г</w:t>
            </w:r>
          </w:p>
        </w:tc>
      </w:tr>
      <w:tr w:rsidR="000D1A64" w14:paraId="36BEF4CF" w14:textId="77777777">
        <w:tc>
          <w:tcPr>
            <w:tcW w:w="2500" w:type="pct"/>
          </w:tcPr>
          <w:p w14:paraId="56EF6C39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Площадь (м²)</w:t>
            </w:r>
          </w:p>
        </w:tc>
        <w:tc>
          <w:tcPr>
            <w:tcW w:w="2500" w:type="pct"/>
          </w:tcPr>
          <w:p w14:paraId="3A179BC0" w14:textId="77777777" w:rsidR="000D1A64" w:rsidRDefault="002108B4">
            <w:pPr>
              <w:spacing w:after="0"/>
              <w:jc w:val="center"/>
            </w:pPr>
            <w:r>
              <w:t>400</w:t>
            </w:r>
          </w:p>
        </w:tc>
      </w:tr>
    </w:tbl>
    <w:p w14:paraId="56C27DCB" w14:textId="77777777" w:rsidR="000D1A64" w:rsidRDefault="000D1A64">
      <w:pPr>
        <w:spacing w:after="0"/>
        <w:ind w:firstLine="709"/>
      </w:pPr>
    </w:p>
    <w:p w14:paraId="7E60B15B" w14:textId="77777777" w:rsidR="000D1A64" w:rsidRDefault="002108B4">
      <w:pPr>
        <w:pStyle w:val="Heading2"/>
        <w:rPr>
          <w:lang w:val="en-US"/>
        </w:rPr>
      </w:pPr>
      <w:bookmarkStart w:id="35" w:name="_Toc25"/>
      <w:r>
        <w:t>Определение</w:t>
      </w:r>
      <w:r>
        <w:rPr>
          <w:lang w:val="en-US"/>
        </w:rPr>
        <w:t xml:space="preserve"> </w:t>
      </w:r>
      <w:r>
        <w:t>категории</w:t>
      </w:r>
      <w:r>
        <w:rPr>
          <w:lang w:val="en-US"/>
        </w:rPr>
        <w:t xml:space="preserve"> </w:t>
      </w:r>
      <w:r>
        <w:t>помещения</w:t>
      </w:r>
      <w:r>
        <w:rPr>
          <w:lang w:val="en-US"/>
        </w:rPr>
        <w:t xml:space="preserve"> </w:t>
      </w:r>
      <w:r>
        <w:t>"Помещение печи"</w:t>
      </w:r>
      <w:bookmarkEnd w:id="35"/>
    </w:p>
    <w:p w14:paraId="5E80DD61" w14:textId="77777777" w:rsidR="000D1A64" w:rsidRDefault="002108B4">
      <w:pPr>
        <w:spacing w:after="0"/>
        <w:ind w:firstLine="708"/>
      </w:pPr>
      <w:r>
        <w:t>Таблица 32.</w:t>
      </w:r>
      <w:r>
        <w:rPr>
          <w:b/>
          <w:bCs/>
        </w:rPr>
        <w:t xml:space="preserve"> </w:t>
      </w:r>
      <w:r>
        <w:t>Характеристика помещения "Помещение печи"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0D1A64" w14:paraId="44C6BBB4" w14:textId="77777777">
        <w:tc>
          <w:tcPr>
            <w:tcW w:w="2500" w:type="pct"/>
            <w:shd w:val="clear" w:color="auto" w:fill="C6CEF0"/>
          </w:tcPr>
          <w:p w14:paraId="10B9ACAE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500" w:type="pct"/>
            <w:shd w:val="clear" w:color="auto" w:fill="C6CEF0"/>
          </w:tcPr>
          <w:p w14:paraId="3E224BE7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00690AC7" w14:textId="77777777">
        <w:tc>
          <w:tcPr>
            <w:tcW w:w="2500" w:type="pct"/>
          </w:tcPr>
          <w:p w14:paraId="171BB99E" w14:textId="77777777" w:rsidR="000D1A64" w:rsidRDefault="002108B4">
            <w:pPr>
              <w:spacing w:after="0"/>
              <w:jc w:val="center"/>
            </w:pPr>
            <w:r>
              <w:t>Название</w:t>
            </w:r>
          </w:p>
        </w:tc>
        <w:tc>
          <w:tcPr>
            <w:tcW w:w="2500" w:type="pct"/>
          </w:tcPr>
          <w:p w14:paraId="1DAC91FB" w14:textId="77777777" w:rsidR="000D1A64" w:rsidRDefault="002108B4">
            <w:pPr>
              <w:spacing w:after="0"/>
              <w:jc w:val="center"/>
            </w:pPr>
            <w:r>
              <w:t>Помещение печи</w:t>
            </w:r>
          </w:p>
        </w:tc>
      </w:tr>
      <w:tr w:rsidR="000D1A64" w14:paraId="1DDC19C6" w14:textId="77777777">
        <w:tc>
          <w:tcPr>
            <w:tcW w:w="2500" w:type="pct"/>
          </w:tcPr>
          <w:p w14:paraId="58CF176F" w14:textId="77777777" w:rsidR="000D1A64" w:rsidRDefault="002108B4">
            <w:pPr>
              <w:spacing w:after="0"/>
              <w:jc w:val="center"/>
            </w:pPr>
            <w:r>
              <w:t>Длина (м)</w:t>
            </w:r>
          </w:p>
        </w:tc>
        <w:tc>
          <w:tcPr>
            <w:tcW w:w="2500" w:type="pct"/>
          </w:tcPr>
          <w:p w14:paraId="1BC2DE6F" w14:textId="77777777" w:rsidR="000D1A64" w:rsidRDefault="002108B4">
            <w:pPr>
              <w:spacing w:after="0"/>
              <w:jc w:val="center"/>
            </w:pPr>
            <w:r>
              <w:t>15</w:t>
            </w:r>
          </w:p>
        </w:tc>
      </w:tr>
      <w:tr w:rsidR="000D1A64" w14:paraId="15659FB7" w14:textId="77777777">
        <w:tc>
          <w:tcPr>
            <w:tcW w:w="2500" w:type="pct"/>
          </w:tcPr>
          <w:p w14:paraId="1FD5856B" w14:textId="77777777" w:rsidR="000D1A64" w:rsidRDefault="002108B4">
            <w:pPr>
              <w:spacing w:after="0"/>
              <w:jc w:val="center"/>
            </w:pPr>
            <w:r>
              <w:t>Ширина (м)</w:t>
            </w:r>
          </w:p>
        </w:tc>
        <w:tc>
          <w:tcPr>
            <w:tcW w:w="2500" w:type="pct"/>
          </w:tcPr>
          <w:p w14:paraId="5D6C0E18" w14:textId="77777777" w:rsidR="000D1A64" w:rsidRDefault="002108B4">
            <w:pPr>
              <w:spacing w:after="0"/>
              <w:jc w:val="center"/>
            </w:pPr>
            <w:r>
              <w:t>15</w:t>
            </w:r>
          </w:p>
        </w:tc>
      </w:tr>
      <w:tr w:rsidR="000D1A64" w14:paraId="50D26D32" w14:textId="77777777">
        <w:tc>
          <w:tcPr>
            <w:tcW w:w="2500" w:type="pct"/>
          </w:tcPr>
          <w:p w14:paraId="76ACDFA8" w14:textId="77777777" w:rsidR="000D1A64" w:rsidRDefault="002108B4">
            <w:pPr>
              <w:spacing w:after="0"/>
              <w:jc w:val="center"/>
            </w:pPr>
            <w:r>
              <w:t>Высота (м)</w:t>
            </w:r>
          </w:p>
        </w:tc>
        <w:tc>
          <w:tcPr>
            <w:tcW w:w="2500" w:type="pct"/>
          </w:tcPr>
          <w:p w14:paraId="610D285D" w14:textId="77777777" w:rsidR="000D1A64" w:rsidRDefault="002108B4">
            <w:pPr>
              <w:spacing w:after="0"/>
              <w:jc w:val="center"/>
            </w:pPr>
            <w:r>
              <w:t>6</w:t>
            </w:r>
          </w:p>
        </w:tc>
      </w:tr>
      <w:tr w:rsidR="000D1A64" w14:paraId="3EA11E58" w14:textId="77777777">
        <w:tc>
          <w:tcPr>
            <w:tcW w:w="2500" w:type="pct"/>
          </w:tcPr>
          <w:p w14:paraId="33B40935" w14:textId="77777777" w:rsidR="000D1A64" w:rsidRDefault="002108B4">
            <w:pPr>
              <w:spacing w:after="0"/>
              <w:jc w:val="center"/>
            </w:pPr>
            <w:r>
              <w:t>Нижний пояс ферм перекрытия (м)</w:t>
            </w:r>
          </w:p>
        </w:tc>
        <w:tc>
          <w:tcPr>
            <w:tcW w:w="2500" w:type="pct"/>
          </w:tcPr>
          <w:p w14:paraId="1CD1FB44" w14:textId="77777777" w:rsidR="000D1A64" w:rsidRDefault="002108B4">
            <w:pPr>
              <w:spacing w:after="0"/>
              <w:jc w:val="center"/>
            </w:pPr>
            <w:r>
              <w:t>4</w:t>
            </w:r>
          </w:p>
        </w:tc>
      </w:tr>
      <w:tr w:rsidR="000D1A64" w14:paraId="48A339B6" w14:textId="77777777">
        <w:tc>
          <w:tcPr>
            <w:tcW w:w="2500" w:type="pct"/>
          </w:tcPr>
          <w:p w14:paraId="4615EA1D" w14:textId="77777777" w:rsidR="000D1A64" w:rsidRDefault="002108B4">
            <w:pPr>
              <w:spacing w:after="0"/>
              <w:jc w:val="center"/>
            </w:pPr>
            <w:r>
              <w:t>Площадь (м²)</w:t>
            </w:r>
          </w:p>
        </w:tc>
        <w:tc>
          <w:tcPr>
            <w:tcW w:w="2500" w:type="pct"/>
          </w:tcPr>
          <w:p w14:paraId="51C333B3" w14:textId="77777777" w:rsidR="000D1A64" w:rsidRDefault="002108B4">
            <w:pPr>
              <w:spacing w:after="0"/>
              <w:jc w:val="center"/>
            </w:pPr>
            <w:r>
              <w:t>225</w:t>
            </w:r>
          </w:p>
        </w:tc>
      </w:tr>
      <w:tr w:rsidR="000D1A64" w14:paraId="6B1D1EC0" w14:textId="77777777">
        <w:tc>
          <w:tcPr>
            <w:tcW w:w="2500" w:type="pct"/>
          </w:tcPr>
          <w:p w14:paraId="38E9D33C" w14:textId="77777777" w:rsidR="000D1A64" w:rsidRDefault="002108B4">
            <w:pPr>
              <w:spacing w:after="0"/>
              <w:jc w:val="center"/>
            </w:pPr>
            <w:r>
              <w:t>Расчетная температура (℃)</w:t>
            </w:r>
          </w:p>
        </w:tc>
        <w:tc>
          <w:tcPr>
            <w:tcW w:w="2500" w:type="pct"/>
          </w:tcPr>
          <w:p w14:paraId="7D596FA6" w14:textId="77777777" w:rsidR="000D1A64" w:rsidRDefault="002108B4">
            <w:pPr>
              <w:spacing w:after="0"/>
              <w:jc w:val="center"/>
            </w:pPr>
            <w:r>
              <w:t>41</w:t>
            </w:r>
          </w:p>
        </w:tc>
      </w:tr>
      <w:tr w:rsidR="000D1A64" w14:paraId="151FB8A1" w14:textId="77777777">
        <w:tc>
          <w:tcPr>
            <w:tcW w:w="2500" w:type="pct"/>
          </w:tcPr>
          <w:p w14:paraId="573197DF" w14:textId="77777777" w:rsidR="000D1A64" w:rsidRDefault="002108B4">
            <w:pPr>
              <w:spacing w:after="0"/>
              <w:jc w:val="center"/>
            </w:pPr>
            <w:r>
              <w:t>Автоматическое пожаротушение</w:t>
            </w:r>
          </w:p>
        </w:tc>
        <w:tc>
          <w:tcPr>
            <w:tcW w:w="2500" w:type="pct"/>
          </w:tcPr>
          <w:p w14:paraId="249C240C" w14:textId="77777777" w:rsidR="000D1A64" w:rsidRDefault="002108B4">
            <w:pPr>
              <w:spacing w:after="0"/>
              <w:jc w:val="center"/>
            </w:pPr>
            <w:r>
              <w:t>Нет</w:t>
            </w:r>
          </w:p>
        </w:tc>
      </w:tr>
      <w:tr w:rsidR="000D1A64" w14:paraId="200A2257" w14:textId="77777777">
        <w:tc>
          <w:tcPr>
            <w:tcW w:w="2500" w:type="pct"/>
          </w:tcPr>
          <w:p w14:paraId="7CFAAAE9" w14:textId="77777777" w:rsidR="000D1A64" w:rsidRDefault="002108B4">
            <w:pPr>
              <w:spacing w:after="0"/>
              <w:jc w:val="center"/>
            </w:pPr>
            <w:r>
              <w:t>Вентиляция</w:t>
            </w:r>
          </w:p>
        </w:tc>
        <w:tc>
          <w:tcPr>
            <w:tcW w:w="2500" w:type="pct"/>
          </w:tcPr>
          <w:p w14:paraId="377BB637" w14:textId="77777777" w:rsidR="000D1A64" w:rsidRDefault="002108B4">
            <w:pPr>
              <w:spacing w:after="0"/>
              <w:jc w:val="center"/>
            </w:pPr>
            <w:r>
              <w:t>Нет</w:t>
            </w:r>
          </w:p>
        </w:tc>
      </w:tr>
      <w:tr w:rsidR="000D1A64" w14:paraId="4B00E3FB" w14:textId="77777777">
        <w:tc>
          <w:tcPr>
            <w:tcW w:w="2500" w:type="pct"/>
          </w:tcPr>
          <w:p w14:paraId="3FD42C96" w14:textId="77777777" w:rsidR="000D1A64" w:rsidRDefault="002108B4">
            <w:pPr>
              <w:spacing w:after="0"/>
              <w:jc w:val="center"/>
            </w:pPr>
            <w:r>
              <w:t>Климатическая зона</w:t>
            </w:r>
          </w:p>
        </w:tc>
        <w:tc>
          <w:tcPr>
            <w:tcW w:w="2500" w:type="pct"/>
          </w:tcPr>
          <w:p w14:paraId="49BF4D2F" w14:textId="77777777" w:rsidR="000D1A64" w:rsidRDefault="002108B4">
            <w:pPr>
              <w:spacing w:after="0"/>
              <w:jc w:val="center"/>
            </w:pPr>
            <w:r>
              <w:t>Грозный, 41 °C</w:t>
            </w:r>
          </w:p>
        </w:tc>
      </w:tr>
    </w:tbl>
    <w:p w14:paraId="7C370133" w14:textId="77777777" w:rsidR="000D1A64" w:rsidRDefault="000D1A64">
      <w:pPr>
        <w:spacing w:after="0"/>
        <w:ind w:firstLine="708"/>
      </w:pPr>
    </w:p>
    <w:p w14:paraId="65360CBE" w14:textId="77777777" w:rsidR="000D1A64" w:rsidRDefault="002108B4">
      <w:pPr>
        <w:ind w:firstLine="708"/>
      </w:pPr>
      <w:r>
        <w:t>Свободный объем помещения принимается равным 80 % геометрического объема помещения и составляет 1080 м</w:t>
      </w:r>
      <w:r>
        <w:rPr>
          <w:vertAlign w:val="superscript"/>
        </w:rPr>
        <w:t>3</w:t>
      </w:r>
      <w:r>
        <w:t>.</w:t>
      </w:r>
    </w:p>
    <w:p w14:paraId="6593C1BE" w14:textId="77777777" w:rsidR="000D1A64" w:rsidRDefault="002108B4">
      <w:pPr>
        <w:pStyle w:val="Heading2"/>
        <w:rPr>
          <w:lang w:val="en-US"/>
        </w:rPr>
      </w:pPr>
      <w:bookmarkStart w:id="36" w:name="_Toc26"/>
      <w:r>
        <w:t>Характеристика</w:t>
      </w:r>
      <w:r>
        <w:rPr>
          <w:lang w:val="en-US"/>
        </w:rPr>
        <w:t xml:space="preserve"> </w:t>
      </w:r>
      <w:r>
        <w:t>участка</w:t>
      </w:r>
      <w:r>
        <w:rPr>
          <w:lang w:val="en-US"/>
        </w:rPr>
        <w:t xml:space="preserve"> </w:t>
      </w:r>
      <w:r>
        <w:t>"Печь"</w:t>
      </w:r>
      <w:bookmarkEnd w:id="36"/>
    </w:p>
    <w:p w14:paraId="707C855D" w14:textId="77777777" w:rsidR="000D1A64" w:rsidRDefault="002108B4">
      <w:pPr>
        <w:spacing w:after="0"/>
        <w:ind w:firstLine="708"/>
      </w:pPr>
      <w:r>
        <w:t>Таблица 33. Характеристика участка "Печь"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0D1A64" w14:paraId="01B7DD0F" w14:textId="77777777">
        <w:tc>
          <w:tcPr>
            <w:tcW w:w="2500" w:type="pct"/>
            <w:shd w:val="clear" w:color="auto" w:fill="C6CEF0"/>
          </w:tcPr>
          <w:p w14:paraId="74153DD6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500" w:type="pct"/>
            <w:shd w:val="clear" w:color="auto" w:fill="C6CEF0"/>
          </w:tcPr>
          <w:p w14:paraId="6DF24116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7125999C" w14:textId="77777777">
        <w:tc>
          <w:tcPr>
            <w:tcW w:w="2500" w:type="pct"/>
          </w:tcPr>
          <w:p w14:paraId="05A849DE" w14:textId="77777777" w:rsidR="000D1A64" w:rsidRDefault="002108B4">
            <w:pPr>
              <w:spacing w:after="0"/>
              <w:jc w:val="center"/>
            </w:pPr>
            <w:r>
              <w:t>Название</w:t>
            </w:r>
          </w:p>
        </w:tc>
        <w:tc>
          <w:tcPr>
            <w:tcW w:w="2500" w:type="pct"/>
          </w:tcPr>
          <w:p w14:paraId="24266CB8" w14:textId="77777777" w:rsidR="000D1A64" w:rsidRDefault="002108B4">
            <w:pPr>
              <w:spacing w:after="0"/>
              <w:jc w:val="center"/>
            </w:pPr>
            <w:r>
              <w:t>Печь</w:t>
            </w:r>
          </w:p>
        </w:tc>
      </w:tr>
      <w:tr w:rsidR="000D1A64" w14:paraId="5A64F968" w14:textId="77777777">
        <w:tc>
          <w:tcPr>
            <w:tcW w:w="2500" w:type="pct"/>
          </w:tcPr>
          <w:p w14:paraId="4A82F144" w14:textId="77777777" w:rsidR="000D1A64" w:rsidRDefault="002108B4">
            <w:pPr>
              <w:spacing w:after="0"/>
              <w:jc w:val="center"/>
            </w:pPr>
            <w:r>
              <w:t>Площадь (м²)</w:t>
            </w:r>
          </w:p>
        </w:tc>
        <w:tc>
          <w:tcPr>
            <w:tcW w:w="2500" w:type="pct"/>
          </w:tcPr>
          <w:p w14:paraId="1C6E9C0A" w14:textId="77777777" w:rsidR="000D1A64" w:rsidRDefault="002108B4">
            <w:pPr>
              <w:spacing w:after="0"/>
              <w:jc w:val="center"/>
            </w:pPr>
            <w:r>
              <w:t>100</w:t>
            </w:r>
          </w:p>
        </w:tc>
      </w:tr>
      <w:tr w:rsidR="000D1A64" w14:paraId="22296E52" w14:textId="77777777">
        <w:tc>
          <w:tcPr>
            <w:tcW w:w="2500" w:type="pct"/>
          </w:tcPr>
          <w:p w14:paraId="6EC0F973" w14:textId="77777777" w:rsidR="000D1A64" w:rsidRDefault="002108B4">
            <w:pPr>
              <w:spacing w:after="0"/>
              <w:jc w:val="center"/>
            </w:pPr>
            <w:r>
              <w:t>Высота (м)</w:t>
            </w:r>
          </w:p>
        </w:tc>
        <w:tc>
          <w:tcPr>
            <w:tcW w:w="2500" w:type="pct"/>
          </w:tcPr>
          <w:p w14:paraId="7C2E957A" w14:textId="77777777" w:rsidR="000D1A64" w:rsidRDefault="002108B4">
            <w:pPr>
              <w:spacing w:after="0"/>
              <w:jc w:val="center"/>
            </w:pPr>
            <w:r>
              <w:t>0</w:t>
            </w:r>
          </w:p>
        </w:tc>
      </w:tr>
    </w:tbl>
    <w:p w14:paraId="2A7A0327" w14:textId="77777777" w:rsidR="000D1A64" w:rsidRDefault="000D1A64">
      <w:pPr>
        <w:spacing w:after="0"/>
        <w:ind w:firstLine="708"/>
      </w:pPr>
    </w:p>
    <w:p w14:paraId="25D7ADF6" w14:textId="77777777" w:rsidR="000D1A64" w:rsidRDefault="002108B4">
      <w:pPr>
        <w:pStyle w:val="Heading2"/>
      </w:pPr>
      <w:bookmarkStart w:id="37" w:name="_Toc27"/>
      <w:r>
        <w:t>Характеристика области размещения "Негорючие остатки"</w:t>
      </w:r>
      <w:bookmarkEnd w:id="37"/>
    </w:p>
    <w:p w14:paraId="5E397215" w14:textId="77777777" w:rsidR="000D1A64" w:rsidRDefault="002108B4">
      <w:pPr>
        <w:spacing w:after="0"/>
        <w:ind w:firstLine="708"/>
      </w:pPr>
      <w:r>
        <w:t>Таблица 34. Характеристика "Негорючие остатки"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0D1A64" w14:paraId="4FCF831F" w14:textId="77777777">
        <w:tc>
          <w:tcPr>
            <w:tcW w:w="2500" w:type="pct"/>
            <w:shd w:val="clear" w:color="auto" w:fill="C6CEF0"/>
          </w:tcPr>
          <w:p w14:paraId="5CDA86EA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500" w:type="pct"/>
            <w:shd w:val="clear" w:color="auto" w:fill="C6CEF0"/>
          </w:tcPr>
          <w:p w14:paraId="46769F71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05906F55" w14:textId="77777777">
        <w:tc>
          <w:tcPr>
            <w:tcW w:w="2500" w:type="pct"/>
          </w:tcPr>
          <w:p w14:paraId="66E62AA1" w14:textId="77777777" w:rsidR="000D1A64" w:rsidRDefault="002108B4">
            <w:pPr>
              <w:spacing w:after="0"/>
              <w:jc w:val="center"/>
            </w:pPr>
            <w:r>
              <w:t>Название</w:t>
            </w:r>
          </w:p>
        </w:tc>
        <w:tc>
          <w:tcPr>
            <w:tcW w:w="2500" w:type="pct"/>
          </w:tcPr>
          <w:p w14:paraId="26FE51AF" w14:textId="77777777" w:rsidR="000D1A64" w:rsidRDefault="002108B4">
            <w:pPr>
              <w:spacing w:after="0"/>
              <w:jc w:val="center"/>
            </w:pPr>
            <w:r>
              <w:t>Негорючие остатки</w:t>
            </w:r>
          </w:p>
        </w:tc>
      </w:tr>
      <w:tr w:rsidR="000D1A64" w14:paraId="35B91F71" w14:textId="77777777">
        <w:tc>
          <w:tcPr>
            <w:tcW w:w="2500" w:type="pct"/>
          </w:tcPr>
          <w:p w14:paraId="110BD1AB" w14:textId="77777777" w:rsidR="000D1A64" w:rsidRDefault="002108B4">
            <w:pPr>
              <w:spacing w:after="0"/>
              <w:jc w:val="center"/>
            </w:pPr>
            <w:r>
              <w:t>Горячее состояние</w:t>
            </w:r>
          </w:p>
        </w:tc>
        <w:tc>
          <w:tcPr>
            <w:tcW w:w="2500" w:type="pct"/>
          </w:tcPr>
          <w:p w14:paraId="0D775308" w14:textId="77777777" w:rsidR="000D1A64" w:rsidRDefault="002108B4">
            <w:pPr>
              <w:spacing w:after="0"/>
              <w:jc w:val="center"/>
            </w:pPr>
            <w:r>
              <w:t>Да</w:t>
            </w:r>
          </w:p>
        </w:tc>
      </w:tr>
    </w:tbl>
    <w:p w14:paraId="19F7FB1C" w14:textId="77777777" w:rsidR="000D1A64" w:rsidRDefault="000D1A64">
      <w:pPr>
        <w:spacing w:after="0"/>
      </w:pPr>
    </w:p>
    <w:p w14:paraId="59691878" w14:textId="77777777" w:rsidR="000D1A64" w:rsidRDefault="000D1A64">
      <w:pPr>
        <w:spacing w:after="0"/>
        <w:rPr>
          <w:lang w:val="en-US"/>
        </w:rPr>
      </w:pPr>
    </w:p>
    <w:p w14:paraId="2FDC8F62" w14:textId="77777777" w:rsidR="000D1A64" w:rsidRDefault="002108B4">
      <w:pPr>
        <w:pStyle w:val="Heading2"/>
      </w:pPr>
      <w:bookmarkStart w:id="38" w:name="_Toc28"/>
      <w:r>
        <w:t xml:space="preserve">Характеристика области </w:t>
      </w:r>
      <w:r>
        <w:t>размещения "Пластмассы"</w:t>
      </w:r>
      <w:bookmarkEnd w:id="38"/>
    </w:p>
    <w:p w14:paraId="3B7569A2" w14:textId="77777777" w:rsidR="000D1A64" w:rsidRDefault="002108B4">
      <w:pPr>
        <w:spacing w:after="0"/>
        <w:ind w:firstLine="708"/>
      </w:pPr>
      <w:r>
        <w:t>Таблица 35. Характеристика "Пластмассы"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0D1A64" w14:paraId="6A014EE9" w14:textId="77777777">
        <w:tc>
          <w:tcPr>
            <w:tcW w:w="2500" w:type="pct"/>
            <w:shd w:val="clear" w:color="auto" w:fill="C6CEF0"/>
          </w:tcPr>
          <w:p w14:paraId="22624D2F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500" w:type="pct"/>
            <w:shd w:val="clear" w:color="auto" w:fill="C6CEF0"/>
          </w:tcPr>
          <w:p w14:paraId="3037DC0B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74C49882" w14:textId="77777777">
        <w:tc>
          <w:tcPr>
            <w:tcW w:w="2500" w:type="pct"/>
          </w:tcPr>
          <w:p w14:paraId="4F3D3455" w14:textId="77777777" w:rsidR="000D1A64" w:rsidRDefault="002108B4">
            <w:pPr>
              <w:spacing w:after="0"/>
              <w:jc w:val="center"/>
            </w:pPr>
            <w:r>
              <w:t>Название</w:t>
            </w:r>
          </w:p>
        </w:tc>
        <w:tc>
          <w:tcPr>
            <w:tcW w:w="2500" w:type="pct"/>
          </w:tcPr>
          <w:p w14:paraId="7A0D8C19" w14:textId="77777777" w:rsidR="000D1A64" w:rsidRDefault="002108B4">
            <w:pPr>
              <w:spacing w:after="0"/>
              <w:jc w:val="center"/>
            </w:pPr>
            <w:r>
              <w:t>Пластмассы</w:t>
            </w:r>
          </w:p>
        </w:tc>
      </w:tr>
      <w:tr w:rsidR="000D1A64" w14:paraId="0308682E" w14:textId="77777777">
        <w:tc>
          <w:tcPr>
            <w:tcW w:w="2500" w:type="pct"/>
          </w:tcPr>
          <w:p w14:paraId="351BB621" w14:textId="77777777" w:rsidR="000D1A64" w:rsidRDefault="002108B4">
            <w:pPr>
              <w:spacing w:after="0"/>
              <w:jc w:val="center"/>
            </w:pPr>
            <w:r>
              <w:lastRenderedPageBreak/>
              <w:t>Пожарная нагрузка</w:t>
            </w:r>
          </w:p>
        </w:tc>
        <w:tc>
          <w:tcPr>
            <w:tcW w:w="2500" w:type="pct"/>
          </w:tcPr>
          <w:p w14:paraId="0326D00E" w14:textId="77777777" w:rsidR="000D1A64" w:rsidRDefault="002108B4">
            <w:pPr>
              <w:spacing w:after="0"/>
              <w:jc w:val="center"/>
            </w:pPr>
            <w:r>
              <w:t>Поливинилхлорид, ПВХ</w:t>
            </w:r>
          </w:p>
        </w:tc>
      </w:tr>
      <w:tr w:rsidR="000D1A64" w14:paraId="7AFE6434" w14:textId="77777777">
        <w:tc>
          <w:tcPr>
            <w:tcW w:w="2500" w:type="pct"/>
          </w:tcPr>
          <w:p w14:paraId="74915DF0" w14:textId="77777777" w:rsidR="000D1A64" w:rsidRDefault="002108B4">
            <w:pPr>
              <w:spacing w:after="0"/>
              <w:jc w:val="center"/>
            </w:pPr>
            <w:r>
              <w:t>Масса (кг)</w:t>
            </w:r>
          </w:p>
        </w:tc>
        <w:tc>
          <w:tcPr>
            <w:tcW w:w="2500" w:type="pct"/>
          </w:tcPr>
          <w:p w14:paraId="07CDBDFE" w14:textId="77777777" w:rsidR="000D1A64" w:rsidRDefault="002108B4">
            <w:pPr>
              <w:spacing w:after="0"/>
              <w:jc w:val="center"/>
            </w:pPr>
            <w:r>
              <w:t>40</w:t>
            </w:r>
          </w:p>
        </w:tc>
      </w:tr>
      <w:tr w:rsidR="000D1A64" w14:paraId="2C5FA43C" w14:textId="77777777">
        <w:tc>
          <w:tcPr>
            <w:tcW w:w="2500" w:type="pct"/>
          </w:tcPr>
          <w:p w14:paraId="0C57222B" w14:textId="77777777" w:rsidR="000D1A64" w:rsidRDefault="002108B4">
            <w:pPr>
              <w:spacing w:after="0"/>
              <w:jc w:val="center"/>
            </w:pPr>
            <w:r>
              <w:t>Сжигается в качестве топлива</w:t>
            </w:r>
          </w:p>
        </w:tc>
        <w:tc>
          <w:tcPr>
            <w:tcW w:w="2500" w:type="pct"/>
          </w:tcPr>
          <w:p w14:paraId="05C68818" w14:textId="77777777" w:rsidR="000D1A64" w:rsidRDefault="002108B4">
            <w:pPr>
              <w:spacing w:after="0"/>
              <w:jc w:val="center"/>
            </w:pPr>
            <w:r>
              <w:t>Да</w:t>
            </w:r>
          </w:p>
        </w:tc>
      </w:tr>
    </w:tbl>
    <w:p w14:paraId="6C2C6F61" w14:textId="77777777" w:rsidR="000D1A64" w:rsidRDefault="000D1A64">
      <w:pPr>
        <w:spacing w:after="0"/>
      </w:pPr>
    </w:p>
    <w:p w14:paraId="7FB9D76B" w14:textId="77777777" w:rsidR="000D1A64" w:rsidRDefault="002108B4">
      <w:pPr>
        <w:spacing w:after="0"/>
        <w:ind w:firstLine="708"/>
      </w:pPr>
      <w:r>
        <w:t>Таблица 36</w:t>
      </w:r>
      <w:r>
        <w:t xml:space="preserve">. Характеристика пожарной нагрузки "Поливинилхлорид, ПВХ" </w:t>
      </w: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5045"/>
        <w:gridCol w:w="4524"/>
      </w:tblGrid>
      <w:tr w:rsidR="000D1A64" w14:paraId="2933B418" w14:textId="77777777">
        <w:tc>
          <w:tcPr>
            <w:tcW w:w="2635" w:type="pct"/>
            <w:shd w:val="clear" w:color="auto" w:fill="C6CEF0"/>
          </w:tcPr>
          <w:p w14:paraId="178A1564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364" w:type="pct"/>
            <w:shd w:val="clear" w:color="auto" w:fill="C6CEF0"/>
          </w:tcPr>
          <w:p w14:paraId="27635800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0AFCEC4E" w14:textId="77777777">
        <w:tc>
          <w:tcPr>
            <w:tcW w:w="2635" w:type="pct"/>
          </w:tcPr>
          <w:p w14:paraId="3F90CA1F" w14:textId="77777777" w:rsidR="000D1A64" w:rsidRDefault="002108B4">
            <w:pPr>
              <w:spacing w:after="0"/>
              <w:jc w:val="center"/>
            </w:pPr>
            <w:r>
              <w:t>Название</w:t>
            </w:r>
          </w:p>
        </w:tc>
        <w:tc>
          <w:tcPr>
            <w:tcW w:w="2364" w:type="pct"/>
          </w:tcPr>
          <w:p w14:paraId="30A6D317" w14:textId="77777777" w:rsidR="000D1A64" w:rsidRDefault="002108B4">
            <w:pPr>
              <w:spacing w:after="0"/>
              <w:jc w:val="center"/>
            </w:pPr>
            <w:r>
              <w:t>Поливинилхлорид, ПВХ</w:t>
            </w:r>
          </w:p>
        </w:tc>
      </w:tr>
      <w:tr w:rsidR="000D1A64" w14:paraId="45E638EC" w14:textId="77777777">
        <w:tc>
          <w:tcPr>
            <w:tcW w:w="2635" w:type="pct"/>
          </w:tcPr>
          <w:p w14:paraId="240222BC" w14:textId="77777777" w:rsidR="000D1A64" w:rsidRDefault="002108B4">
            <w:pPr>
              <w:spacing w:after="0"/>
              <w:jc w:val="center"/>
            </w:pPr>
            <w:r>
              <w:t>Описание</w:t>
            </w:r>
          </w:p>
        </w:tc>
        <w:tc>
          <w:tcPr>
            <w:tcW w:w="2364" w:type="pct"/>
          </w:tcPr>
          <w:p w14:paraId="00FB5B32" w14:textId="77777777" w:rsidR="000D1A64" w:rsidRDefault="002108B4">
            <w:pPr>
              <w:spacing w:after="0"/>
              <w:jc w:val="center"/>
            </w:pPr>
            <w:r>
              <w:t>[– CH2 – CHCl –]п</w:t>
            </w:r>
          </w:p>
        </w:tc>
      </w:tr>
      <w:tr w:rsidR="000D1A64" w14:paraId="3B5C2622" w14:textId="77777777">
        <w:tc>
          <w:tcPr>
            <w:tcW w:w="2635" w:type="pct"/>
          </w:tcPr>
          <w:p w14:paraId="2C229293" w14:textId="77777777" w:rsidR="000D1A64" w:rsidRDefault="002108B4">
            <w:pPr>
              <w:spacing w:after="0"/>
              <w:jc w:val="center"/>
            </w:pPr>
            <w:r>
              <w:t>Критическая плотность теплового потока (кВт/м²)</w:t>
            </w:r>
          </w:p>
        </w:tc>
        <w:tc>
          <w:tcPr>
            <w:tcW w:w="2364" w:type="pct"/>
          </w:tcPr>
          <w:p w14:paraId="455DD25D" w14:textId="77777777" w:rsidR="000D1A64" w:rsidRDefault="002108B4">
            <w:pPr>
              <w:spacing w:after="0"/>
              <w:jc w:val="center"/>
            </w:pPr>
            <w:r>
              <w:t>0</w:t>
            </w:r>
          </w:p>
        </w:tc>
      </w:tr>
      <w:tr w:rsidR="000D1A64" w14:paraId="49CFFFCF" w14:textId="77777777">
        <w:tc>
          <w:tcPr>
            <w:tcW w:w="2635" w:type="pct"/>
          </w:tcPr>
          <w:p w14:paraId="592FB2DA" w14:textId="77777777" w:rsidR="000D1A64" w:rsidRDefault="002108B4">
            <w:pPr>
              <w:spacing w:after="0"/>
              <w:jc w:val="center"/>
            </w:pPr>
            <w:r>
              <w:t>Массовая скорость выгорания (кг/(м²⋅c))</w:t>
            </w:r>
          </w:p>
        </w:tc>
        <w:tc>
          <w:tcPr>
            <w:tcW w:w="2364" w:type="pct"/>
          </w:tcPr>
          <w:p w14:paraId="15ED407F" w14:textId="77777777" w:rsidR="000D1A64" w:rsidRDefault="002108B4">
            <w:pPr>
              <w:spacing w:after="0"/>
              <w:jc w:val="center"/>
            </w:pPr>
            <w:r>
              <w:t>0</w:t>
            </w:r>
          </w:p>
        </w:tc>
      </w:tr>
      <w:tr w:rsidR="000D1A64" w14:paraId="3AE85906" w14:textId="77777777">
        <w:tc>
          <w:tcPr>
            <w:tcW w:w="2635" w:type="pct"/>
          </w:tcPr>
          <w:p w14:paraId="4B958077" w14:textId="77777777" w:rsidR="000D1A64" w:rsidRDefault="002108B4">
            <w:pPr>
              <w:spacing w:after="0"/>
              <w:jc w:val="center"/>
            </w:pPr>
            <w:r>
              <w:t xml:space="preserve">Низшая теплота </w:t>
            </w:r>
            <w:r>
              <w:t>сгорания (МДж/кг)</w:t>
            </w:r>
          </w:p>
        </w:tc>
        <w:tc>
          <w:tcPr>
            <w:tcW w:w="2364" w:type="pct"/>
          </w:tcPr>
          <w:p w14:paraId="416E2E05" w14:textId="77777777" w:rsidR="000D1A64" w:rsidRDefault="002108B4">
            <w:pPr>
              <w:spacing w:after="0"/>
              <w:jc w:val="center"/>
            </w:pPr>
            <w:r>
              <w:t>20,7</w:t>
            </w:r>
          </w:p>
        </w:tc>
      </w:tr>
    </w:tbl>
    <w:p w14:paraId="7EAC0189" w14:textId="77777777" w:rsidR="000D1A64" w:rsidRDefault="000D1A64">
      <w:pPr>
        <w:spacing w:after="0"/>
      </w:pPr>
    </w:p>
    <w:p w14:paraId="27C3D41D" w14:textId="77777777" w:rsidR="000D1A64" w:rsidRDefault="000D1A64">
      <w:pPr>
        <w:spacing w:after="0"/>
        <w:rPr>
          <w:lang w:val="en-US"/>
        </w:rPr>
      </w:pPr>
    </w:p>
    <w:p w14:paraId="1EAD3361" w14:textId="77777777" w:rsidR="000D1A64" w:rsidRDefault="002108B4">
      <w:pPr>
        <w:pStyle w:val="Heading2"/>
      </w:pPr>
      <w:bookmarkStart w:id="39" w:name="_Toc29"/>
      <w:r>
        <w:t>Характеристика области размещения "Бумажная масса"</w:t>
      </w:r>
      <w:bookmarkEnd w:id="39"/>
    </w:p>
    <w:p w14:paraId="7598D7B8" w14:textId="77777777" w:rsidR="000D1A64" w:rsidRDefault="002108B4">
      <w:pPr>
        <w:spacing w:after="0"/>
        <w:ind w:firstLine="708"/>
      </w:pPr>
      <w:r>
        <w:t>Таблица 37. Характеристика "Бумажная масса"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0D1A64" w14:paraId="4F7F8C2F" w14:textId="77777777">
        <w:tc>
          <w:tcPr>
            <w:tcW w:w="2500" w:type="pct"/>
            <w:shd w:val="clear" w:color="auto" w:fill="C6CEF0"/>
          </w:tcPr>
          <w:p w14:paraId="039892A0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500" w:type="pct"/>
            <w:shd w:val="clear" w:color="auto" w:fill="C6CEF0"/>
          </w:tcPr>
          <w:p w14:paraId="0F3DC371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2E1B15E1" w14:textId="77777777">
        <w:tc>
          <w:tcPr>
            <w:tcW w:w="2500" w:type="pct"/>
          </w:tcPr>
          <w:p w14:paraId="6B31C183" w14:textId="77777777" w:rsidR="000D1A64" w:rsidRDefault="002108B4">
            <w:pPr>
              <w:spacing w:after="0"/>
              <w:jc w:val="center"/>
            </w:pPr>
            <w:r>
              <w:t>Название</w:t>
            </w:r>
          </w:p>
        </w:tc>
        <w:tc>
          <w:tcPr>
            <w:tcW w:w="2500" w:type="pct"/>
          </w:tcPr>
          <w:p w14:paraId="6ED9A1A4" w14:textId="77777777" w:rsidR="000D1A64" w:rsidRDefault="002108B4">
            <w:pPr>
              <w:spacing w:after="0"/>
              <w:jc w:val="center"/>
            </w:pPr>
            <w:r>
              <w:t>Бумажная масса</w:t>
            </w:r>
          </w:p>
        </w:tc>
      </w:tr>
      <w:tr w:rsidR="000D1A64" w14:paraId="6534872F" w14:textId="77777777">
        <w:tc>
          <w:tcPr>
            <w:tcW w:w="2500" w:type="pct"/>
          </w:tcPr>
          <w:p w14:paraId="6023119B" w14:textId="77777777" w:rsidR="000D1A64" w:rsidRDefault="002108B4">
            <w:pPr>
              <w:spacing w:after="0"/>
              <w:jc w:val="center"/>
            </w:pPr>
            <w:r>
              <w:t>Пожарная нагрузка</w:t>
            </w:r>
          </w:p>
        </w:tc>
        <w:tc>
          <w:tcPr>
            <w:tcW w:w="2500" w:type="pct"/>
          </w:tcPr>
          <w:p w14:paraId="3C676257" w14:textId="77777777" w:rsidR="000D1A64" w:rsidRDefault="002108B4">
            <w:pPr>
              <w:spacing w:after="0"/>
              <w:jc w:val="center"/>
            </w:pPr>
            <w:r>
              <w:t>Бумага</w:t>
            </w:r>
          </w:p>
        </w:tc>
      </w:tr>
      <w:tr w:rsidR="000D1A64" w14:paraId="3BEB7930" w14:textId="77777777">
        <w:tc>
          <w:tcPr>
            <w:tcW w:w="2500" w:type="pct"/>
          </w:tcPr>
          <w:p w14:paraId="2B32FF46" w14:textId="77777777" w:rsidR="000D1A64" w:rsidRDefault="002108B4">
            <w:pPr>
              <w:spacing w:after="0"/>
              <w:jc w:val="center"/>
            </w:pPr>
            <w:r>
              <w:t>Масса (кг)</w:t>
            </w:r>
          </w:p>
        </w:tc>
        <w:tc>
          <w:tcPr>
            <w:tcW w:w="2500" w:type="pct"/>
          </w:tcPr>
          <w:p w14:paraId="5E77FB2B" w14:textId="77777777" w:rsidR="000D1A64" w:rsidRDefault="002108B4">
            <w:pPr>
              <w:spacing w:after="0"/>
              <w:jc w:val="center"/>
            </w:pPr>
            <w:r>
              <w:t>40</w:t>
            </w:r>
          </w:p>
        </w:tc>
      </w:tr>
      <w:tr w:rsidR="000D1A64" w14:paraId="38A37C75" w14:textId="77777777">
        <w:tc>
          <w:tcPr>
            <w:tcW w:w="2500" w:type="pct"/>
          </w:tcPr>
          <w:p w14:paraId="5394F4BD" w14:textId="77777777" w:rsidR="000D1A64" w:rsidRDefault="002108B4">
            <w:pPr>
              <w:spacing w:after="0"/>
              <w:jc w:val="center"/>
            </w:pPr>
            <w:r>
              <w:t>Сжигается в качестве топлива</w:t>
            </w:r>
          </w:p>
        </w:tc>
        <w:tc>
          <w:tcPr>
            <w:tcW w:w="2500" w:type="pct"/>
          </w:tcPr>
          <w:p w14:paraId="147DC962" w14:textId="77777777" w:rsidR="000D1A64" w:rsidRDefault="002108B4">
            <w:pPr>
              <w:spacing w:after="0"/>
              <w:jc w:val="center"/>
            </w:pPr>
            <w:r>
              <w:t>Да</w:t>
            </w:r>
          </w:p>
        </w:tc>
      </w:tr>
    </w:tbl>
    <w:p w14:paraId="72EA75C2" w14:textId="77777777" w:rsidR="000D1A64" w:rsidRDefault="000D1A64">
      <w:pPr>
        <w:spacing w:after="0"/>
      </w:pPr>
    </w:p>
    <w:p w14:paraId="27B48AD7" w14:textId="77777777" w:rsidR="000D1A64" w:rsidRDefault="002108B4">
      <w:pPr>
        <w:spacing w:after="0"/>
        <w:ind w:firstLine="708"/>
      </w:pPr>
      <w:r>
        <w:t>Таблица 38</w:t>
      </w:r>
      <w:r>
        <w:t xml:space="preserve">. Характеристика пожарной нагрузки "Бумага" </w:t>
      </w: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5045"/>
        <w:gridCol w:w="4524"/>
      </w:tblGrid>
      <w:tr w:rsidR="000D1A64" w14:paraId="79977FF6" w14:textId="77777777">
        <w:tc>
          <w:tcPr>
            <w:tcW w:w="2635" w:type="pct"/>
            <w:shd w:val="clear" w:color="auto" w:fill="C6CEF0"/>
          </w:tcPr>
          <w:p w14:paraId="543F1B38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364" w:type="pct"/>
            <w:shd w:val="clear" w:color="auto" w:fill="C6CEF0"/>
          </w:tcPr>
          <w:p w14:paraId="14040744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32B444A9" w14:textId="77777777">
        <w:tc>
          <w:tcPr>
            <w:tcW w:w="2635" w:type="pct"/>
          </w:tcPr>
          <w:p w14:paraId="4414EC6A" w14:textId="77777777" w:rsidR="000D1A64" w:rsidRDefault="002108B4">
            <w:pPr>
              <w:spacing w:after="0"/>
              <w:jc w:val="center"/>
            </w:pPr>
            <w:r>
              <w:t>Название</w:t>
            </w:r>
          </w:p>
        </w:tc>
        <w:tc>
          <w:tcPr>
            <w:tcW w:w="2364" w:type="pct"/>
          </w:tcPr>
          <w:p w14:paraId="71BE75A6" w14:textId="77777777" w:rsidR="000D1A64" w:rsidRDefault="002108B4">
            <w:pPr>
              <w:spacing w:after="0"/>
              <w:jc w:val="center"/>
            </w:pPr>
            <w:r>
              <w:t>Бумага</w:t>
            </w:r>
          </w:p>
        </w:tc>
      </w:tr>
      <w:tr w:rsidR="000D1A64" w14:paraId="1CCEE8DC" w14:textId="77777777">
        <w:tc>
          <w:tcPr>
            <w:tcW w:w="2635" w:type="pct"/>
          </w:tcPr>
          <w:p w14:paraId="48BADBD7" w14:textId="77777777" w:rsidR="000D1A64" w:rsidRDefault="002108B4">
            <w:pPr>
              <w:spacing w:after="0"/>
              <w:jc w:val="center"/>
            </w:pPr>
            <w:r>
              <w:t>Описание</w:t>
            </w:r>
          </w:p>
        </w:tc>
        <w:tc>
          <w:tcPr>
            <w:tcW w:w="2364" w:type="pct"/>
          </w:tcPr>
          <w:p w14:paraId="439095C8" w14:textId="77777777" w:rsidR="000D1A64" w:rsidRDefault="000D1A64">
            <w:pPr>
              <w:spacing w:after="0"/>
              <w:jc w:val="center"/>
            </w:pPr>
          </w:p>
        </w:tc>
      </w:tr>
      <w:tr w:rsidR="000D1A64" w14:paraId="65CBB849" w14:textId="77777777">
        <w:tc>
          <w:tcPr>
            <w:tcW w:w="2635" w:type="pct"/>
          </w:tcPr>
          <w:p w14:paraId="48C7F32C" w14:textId="77777777" w:rsidR="000D1A64" w:rsidRDefault="002108B4">
            <w:pPr>
              <w:spacing w:after="0"/>
              <w:jc w:val="center"/>
            </w:pPr>
            <w:r>
              <w:t>Критическая плотность теплового потока (кВт/м²)</w:t>
            </w:r>
          </w:p>
        </w:tc>
        <w:tc>
          <w:tcPr>
            <w:tcW w:w="2364" w:type="pct"/>
          </w:tcPr>
          <w:p w14:paraId="39C8C21D" w14:textId="77777777" w:rsidR="000D1A64" w:rsidRDefault="002108B4">
            <w:pPr>
              <w:spacing w:after="0"/>
              <w:jc w:val="center"/>
            </w:pPr>
            <w:r>
              <w:t>0</w:t>
            </w:r>
          </w:p>
        </w:tc>
      </w:tr>
      <w:tr w:rsidR="000D1A64" w14:paraId="115869B8" w14:textId="77777777">
        <w:tc>
          <w:tcPr>
            <w:tcW w:w="2635" w:type="pct"/>
          </w:tcPr>
          <w:p w14:paraId="5369BBFC" w14:textId="77777777" w:rsidR="000D1A64" w:rsidRDefault="002108B4">
            <w:pPr>
              <w:spacing w:after="0"/>
              <w:jc w:val="center"/>
            </w:pPr>
            <w:r>
              <w:t>Массовая скорость выгорания (кг/(м²⋅c))</w:t>
            </w:r>
          </w:p>
        </w:tc>
        <w:tc>
          <w:tcPr>
            <w:tcW w:w="2364" w:type="pct"/>
          </w:tcPr>
          <w:p w14:paraId="1A5D88DE" w14:textId="77777777" w:rsidR="000D1A64" w:rsidRDefault="002108B4">
            <w:pPr>
              <w:spacing w:after="0"/>
              <w:jc w:val="center"/>
            </w:pPr>
            <w:r>
              <w:t>0,0055</w:t>
            </w:r>
          </w:p>
        </w:tc>
      </w:tr>
      <w:tr w:rsidR="000D1A64" w14:paraId="1888362F" w14:textId="77777777">
        <w:tc>
          <w:tcPr>
            <w:tcW w:w="2635" w:type="pct"/>
          </w:tcPr>
          <w:p w14:paraId="07DC6CBF" w14:textId="77777777" w:rsidR="000D1A64" w:rsidRDefault="002108B4">
            <w:pPr>
              <w:spacing w:after="0"/>
              <w:jc w:val="center"/>
            </w:pPr>
            <w:r>
              <w:t>Низшая теплота сгорания (МДж/кг)</w:t>
            </w:r>
          </w:p>
        </w:tc>
        <w:tc>
          <w:tcPr>
            <w:tcW w:w="2364" w:type="pct"/>
          </w:tcPr>
          <w:p w14:paraId="2E449801" w14:textId="77777777" w:rsidR="000D1A64" w:rsidRDefault="002108B4">
            <w:pPr>
              <w:spacing w:after="0"/>
              <w:jc w:val="center"/>
            </w:pPr>
            <w:r>
              <w:t>13,4</w:t>
            </w:r>
          </w:p>
        </w:tc>
      </w:tr>
    </w:tbl>
    <w:p w14:paraId="3C93580E" w14:textId="77777777" w:rsidR="000D1A64" w:rsidRDefault="000D1A64">
      <w:pPr>
        <w:spacing w:after="0"/>
      </w:pPr>
    </w:p>
    <w:p w14:paraId="7BA5E6A7" w14:textId="77777777" w:rsidR="000D1A64" w:rsidRDefault="000D1A64">
      <w:pPr>
        <w:spacing w:after="0"/>
        <w:rPr>
          <w:lang w:val="en-US"/>
        </w:rPr>
      </w:pPr>
    </w:p>
    <w:p w14:paraId="268E7F25" w14:textId="77777777" w:rsidR="000D1A64" w:rsidRDefault="002108B4">
      <w:pPr>
        <w:pStyle w:val="Heading3"/>
        <w:ind w:firstLine="708"/>
      </w:pPr>
      <w:bookmarkStart w:id="40" w:name="_Toc30"/>
      <w:r>
        <w:t xml:space="preserve">Категория помещения </w:t>
      </w:r>
      <w:r>
        <w:rPr>
          <w:noProof/>
          <w:lang w:val="en-US"/>
        </w:rPr>
        <w:t>"Помещение печи"</w:t>
      </w:r>
      <w:bookmarkEnd w:id="40"/>
    </w:p>
    <w:p w14:paraId="43B06643" w14:textId="77777777" w:rsidR="000D1A64" w:rsidRDefault="002108B4">
      <w:pPr>
        <w:ind w:firstLine="708"/>
      </w:pPr>
      <w:r>
        <w:t>В помещении</w:t>
      </w:r>
      <w:r>
        <w:rPr>
          <w:color w:val="000000"/>
        </w:rPr>
        <w:t> </w:t>
      </w:r>
      <w:r>
        <w:t>не находятся горючие газы, горючие пыли и (или) волокна, легковоспламеняющиеся или горючие жидкости в таком количестве, что расчетное избыточное давление взрыва в помещении превышает 5 кПа, поэтому помещение</w:t>
      </w:r>
      <w:r>
        <w:t xml:space="preserve"> не относится к категории А или Б.  </w:t>
      </w:r>
    </w:p>
    <w:p w14:paraId="614FFE8A" w14:textId="77777777" w:rsidR="000D1A64" w:rsidRDefault="002108B4">
      <w:pPr>
        <w:ind w:firstLine="708"/>
      </w:pPr>
      <w:r>
        <w:t>В помещении</w:t>
      </w:r>
      <w:r>
        <w:rPr>
          <w:color w:val="000000"/>
        </w:rPr>
        <w:t> </w:t>
      </w:r>
      <w:r>
        <w:t>не находятся горючие газы, горючие пыли и (или) волокна, легковоспламеняющиеся или горючие жидкости, твердые горючие и трудногорючие вещества и материалы, способные только гореть, поэтому помещение не относи</w:t>
      </w:r>
      <w:r>
        <w:t>тся к категориям В1-В4.</w:t>
      </w:r>
    </w:p>
    <w:p w14:paraId="54E4EB0B" w14:textId="77777777" w:rsidR="000D1A64" w:rsidRDefault="002108B4">
      <w:pPr>
        <w:ind w:firstLine="708"/>
      </w:pPr>
      <w:r>
        <w:t>Так как в помещении располагаются негорючие вещества и материалы в горячем, раскаленном или расплавленном состоянии, процесс обработки которых сопровождается выделением лучистого тепла, искр и пламени, и (или) горючие газы, жидкости</w:t>
      </w:r>
      <w:r>
        <w:t xml:space="preserve"> и твердые вещества, которые сжигаются или утилизируются в качестве топлива то помещению </w:t>
      </w:r>
      <w:r>
        <w:rPr>
          <w:noProof/>
          <w:lang w:val="en-US"/>
        </w:rPr>
        <w:t>"Помещение печи"</w:t>
      </w:r>
      <w:r>
        <w:t xml:space="preserve"> назначается категория </w:t>
      </w:r>
      <w:r>
        <w:rPr>
          <w:noProof/>
        </w:rPr>
        <w:t>"Г"</w:t>
      </w:r>
      <w:r>
        <w:rPr>
          <w:lang w:val="en-US"/>
        </w:rPr>
        <w:t>.</w:t>
      </w:r>
    </w:p>
    <w:p w14:paraId="6D19E8F3" w14:textId="77777777" w:rsidR="000D1A64" w:rsidRDefault="002108B4">
      <w:pPr>
        <w:pStyle w:val="Heading3"/>
        <w:ind w:firstLine="708"/>
        <w:rPr>
          <w:lang w:val="en-US"/>
        </w:rPr>
      </w:pPr>
      <w:bookmarkStart w:id="41" w:name="_Toc31"/>
      <w:r>
        <w:lastRenderedPageBreak/>
        <w:t>Классификация</w:t>
      </w:r>
      <w:r>
        <w:rPr>
          <w:lang w:val="en-US"/>
        </w:rPr>
        <w:t xml:space="preserve"> </w:t>
      </w:r>
      <w:r>
        <w:t>зоны</w:t>
      </w:r>
      <w:r>
        <w:rPr>
          <w:lang w:val="en-US"/>
        </w:rPr>
        <w:t xml:space="preserve"> </w:t>
      </w:r>
      <w:r>
        <w:t>по</w:t>
      </w:r>
      <w:r>
        <w:rPr>
          <w:lang w:val="en-US"/>
        </w:rPr>
        <w:t xml:space="preserve"> </w:t>
      </w:r>
      <w:r>
        <w:rPr>
          <w:noProof/>
          <w:lang w:val="en-US"/>
        </w:rPr>
        <w:t>ФЗ №123</w:t>
      </w:r>
      <w:bookmarkEnd w:id="41"/>
    </w:p>
    <w:p w14:paraId="160A97F5" w14:textId="77777777" w:rsidR="000D1A64" w:rsidRDefault="002108B4">
      <w:pPr>
        <w:ind w:firstLine="708"/>
        <w:rPr>
          <w:noProof/>
          <w:lang w:val="en-US"/>
        </w:rPr>
      </w:pPr>
      <w:r>
        <w:rPr>
          <w:noProof/>
          <w:lang w:val="en-US"/>
        </w:rPr>
        <w:t>Зона не классифицируется как пожароопасная или взрывоопасная.</w:t>
      </w:r>
    </w:p>
    <w:p w14:paraId="2F745837" w14:textId="77777777" w:rsidR="000D1A64" w:rsidRDefault="002108B4">
      <w:pPr>
        <w:pStyle w:val="Heading3"/>
        <w:ind w:firstLine="708"/>
        <w:rPr>
          <w:lang w:val="en-US"/>
        </w:rPr>
      </w:pPr>
      <w:bookmarkStart w:id="42" w:name="_Toc32"/>
      <w:r>
        <w:t>Классификация</w:t>
      </w:r>
      <w:r>
        <w:rPr>
          <w:lang w:val="en-US"/>
        </w:rPr>
        <w:t xml:space="preserve"> </w:t>
      </w:r>
      <w:r>
        <w:t>зоны</w:t>
      </w:r>
      <w:r>
        <w:rPr>
          <w:lang w:val="en-US"/>
        </w:rPr>
        <w:t xml:space="preserve"> </w:t>
      </w:r>
      <w:r>
        <w:t>по</w:t>
      </w:r>
      <w:r>
        <w:rPr>
          <w:lang w:val="en-US"/>
        </w:rPr>
        <w:t xml:space="preserve"> </w:t>
      </w:r>
      <w:r>
        <w:rPr>
          <w:noProof/>
          <w:lang w:val="en-US"/>
        </w:rPr>
        <w:t>ПУЭ</w:t>
      </w:r>
      <w:bookmarkEnd w:id="42"/>
    </w:p>
    <w:p w14:paraId="1D68F107" w14:textId="77777777" w:rsidR="000D1A64" w:rsidRDefault="002108B4">
      <w:pPr>
        <w:ind w:firstLine="708"/>
        <w:rPr>
          <w:noProof/>
          <w:lang w:val="en-US"/>
        </w:rPr>
      </w:pPr>
      <w:r>
        <w:rPr>
          <w:noProof/>
          <w:lang w:val="en-US"/>
        </w:rPr>
        <w:t>Зона не классифицируется как пожароопасная или взрывоопасная.</w:t>
      </w:r>
    </w:p>
    <w:p w14:paraId="5DF3521D" w14:textId="77777777" w:rsidR="000D1A64" w:rsidRDefault="000D1A64">
      <w:pPr>
        <w:ind w:firstLine="708"/>
        <w:jc w:val="left"/>
        <w:rPr>
          <w:lang w:val="en-US"/>
        </w:rPr>
      </w:pPr>
    </w:p>
    <w:p w14:paraId="5AA201B1" w14:textId="77777777" w:rsidR="000D1A64" w:rsidRDefault="002108B4">
      <w:pPr>
        <w:keepNext/>
        <w:rPr>
          <w:b/>
          <w:bCs/>
          <w:lang w:val="en-US"/>
        </w:rPr>
      </w:pPr>
      <w:r>
        <w:rPr>
          <w:b/>
          <w:bCs/>
          <w:color w:val="FFFFFF"/>
        </w:rPr>
        <w:tab/>
      </w:r>
      <w:r>
        <w:rPr>
          <w:b/>
          <w:bCs/>
        </w:rPr>
        <w:t>Знак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категории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помещения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"Помещение печи"</w:t>
      </w:r>
    </w:p>
    <w:tbl>
      <w:tblPr>
        <w:tblStyle w:val="TableGrid"/>
        <w:tblW w:w="7938" w:type="dxa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07"/>
        <w:gridCol w:w="264"/>
        <w:gridCol w:w="3588"/>
        <w:gridCol w:w="3607"/>
        <w:gridCol w:w="265"/>
        <w:gridCol w:w="107"/>
      </w:tblGrid>
      <w:tr w:rsidR="000D1A64" w14:paraId="277476D3" w14:textId="77777777">
        <w:trPr>
          <w:cantSplit/>
          <w:trHeight w:hRule="exact" w:val="102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1427D75E" w14:textId="77777777" w:rsidR="000D1A64" w:rsidRDefault="000D1A64">
            <w:pPr>
              <w:keepNext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64" w:type="dxa"/>
            <w:tcBorders>
              <w:top w:val="single" w:sz="8" w:space="0" w:color="404040"/>
            </w:tcBorders>
            <w:shd w:val="clear" w:color="auto" w:fill="auto"/>
          </w:tcPr>
          <w:p w14:paraId="577DF27C" w14:textId="77777777" w:rsidR="000D1A64" w:rsidRDefault="000D1A64">
            <w:pPr>
              <w:keepNext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88" w:type="dxa"/>
            <w:tcBorders>
              <w:top w:val="single" w:sz="8" w:space="0" w:color="404040"/>
            </w:tcBorders>
            <w:shd w:val="clear" w:color="auto" w:fill="auto"/>
            <w:vAlign w:val="center"/>
          </w:tcPr>
          <w:p w14:paraId="15CC67E0" w14:textId="77777777" w:rsidR="000D1A64" w:rsidRDefault="000D1A64">
            <w:pPr>
              <w:keepNext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607" w:type="dxa"/>
            <w:tcBorders>
              <w:top w:val="single" w:sz="8" w:space="0" w:color="404040"/>
            </w:tcBorders>
            <w:shd w:val="clear" w:color="auto" w:fill="auto"/>
          </w:tcPr>
          <w:p w14:paraId="5DB9B445" w14:textId="77777777" w:rsidR="000D1A64" w:rsidRDefault="000D1A64">
            <w:pPr>
              <w:keepNext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65" w:type="dxa"/>
            <w:tcBorders>
              <w:top w:val="single" w:sz="8" w:space="0" w:color="404040"/>
            </w:tcBorders>
            <w:shd w:val="clear" w:color="auto" w:fill="auto"/>
          </w:tcPr>
          <w:p w14:paraId="3845A83D" w14:textId="77777777" w:rsidR="000D1A64" w:rsidRDefault="000D1A64">
            <w:pPr>
              <w:keepNext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" w:type="dxa"/>
            <w:tcBorders>
              <w:top w:val="single" w:sz="8" w:space="0" w:color="404040"/>
              <w:right w:val="single" w:sz="8" w:space="0" w:color="404040"/>
            </w:tcBorders>
            <w:shd w:val="clear" w:color="auto" w:fill="auto"/>
          </w:tcPr>
          <w:p w14:paraId="6353F896" w14:textId="77777777" w:rsidR="000D1A64" w:rsidRDefault="000D1A64">
            <w:pPr>
              <w:keepNext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0D1A64" w14:paraId="58039C5A" w14:textId="77777777">
        <w:trPr>
          <w:cantSplit/>
          <w:trHeight w:hRule="exact" w:val="108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39FF3872" w14:textId="77777777" w:rsidR="000D1A64" w:rsidRDefault="000D1A64">
            <w:pPr>
              <w:keepNext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64" w:type="dxa"/>
            <w:shd w:val="clear" w:color="auto" w:fill="4472C4"/>
          </w:tcPr>
          <w:p w14:paraId="0F25454F" w14:textId="77777777" w:rsidR="000D1A64" w:rsidRDefault="000D1A64">
            <w:pPr>
              <w:keepNext/>
              <w:jc w:val="center"/>
              <w:rPr>
                <w:b/>
                <w:bCs/>
                <w:color w:val="2F5496"/>
                <w:sz w:val="28"/>
                <w:szCs w:val="28"/>
                <w:lang w:val="en-US"/>
              </w:rPr>
            </w:pPr>
          </w:p>
        </w:tc>
        <w:tc>
          <w:tcPr>
            <w:tcW w:w="3588" w:type="dxa"/>
            <w:shd w:val="clear" w:color="auto" w:fill="4472C4"/>
            <w:vAlign w:val="center"/>
          </w:tcPr>
          <w:p w14:paraId="23E09DA6" w14:textId="77777777" w:rsidR="000D1A64" w:rsidRDefault="000D1A64">
            <w:pPr>
              <w:keepNext/>
              <w:rPr>
                <w:b/>
                <w:bCs/>
                <w:color w:val="2F5496"/>
                <w:sz w:val="28"/>
                <w:szCs w:val="28"/>
                <w:lang w:val="en-US"/>
              </w:rPr>
            </w:pPr>
          </w:p>
        </w:tc>
        <w:tc>
          <w:tcPr>
            <w:tcW w:w="3607" w:type="dxa"/>
            <w:shd w:val="clear" w:color="auto" w:fill="4472C4"/>
          </w:tcPr>
          <w:p w14:paraId="7B0CBAC0" w14:textId="77777777" w:rsidR="000D1A64" w:rsidRDefault="000D1A64">
            <w:pPr>
              <w:keepNext/>
              <w:rPr>
                <w:b/>
                <w:bCs/>
                <w:color w:val="2F5496"/>
                <w:sz w:val="28"/>
                <w:szCs w:val="28"/>
                <w:lang w:val="en-US"/>
              </w:rPr>
            </w:pPr>
          </w:p>
        </w:tc>
        <w:tc>
          <w:tcPr>
            <w:tcW w:w="265" w:type="dxa"/>
            <w:shd w:val="clear" w:color="auto" w:fill="4472C4"/>
          </w:tcPr>
          <w:p w14:paraId="32654299" w14:textId="77777777" w:rsidR="000D1A64" w:rsidRDefault="000D1A64">
            <w:pPr>
              <w:keepNext/>
              <w:rPr>
                <w:b/>
                <w:bCs/>
                <w:color w:val="2F5496"/>
                <w:sz w:val="28"/>
                <w:szCs w:val="28"/>
                <w:lang w:val="en-US"/>
              </w:rPr>
            </w:pPr>
          </w:p>
        </w:tc>
        <w:tc>
          <w:tcPr>
            <w:tcW w:w="107" w:type="dxa"/>
            <w:tcBorders>
              <w:right w:val="single" w:sz="8" w:space="0" w:color="404040"/>
            </w:tcBorders>
            <w:shd w:val="clear" w:color="auto" w:fill="auto"/>
          </w:tcPr>
          <w:p w14:paraId="71B8C251" w14:textId="77777777" w:rsidR="000D1A64" w:rsidRDefault="000D1A64">
            <w:pPr>
              <w:keepNext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0D1A64" w14:paraId="193DD5F7" w14:textId="77777777">
        <w:trPr>
          <w:cantSplit/>
          <w:trHeight w:hRule="exact" w:val="1724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1D921D83" w14:textId="77777777" w:rsidR="000D1A64" w:rsidRDefault="000D1A64">
            <w:pPr>
              <w:keepNext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64" w:type="dxa"/>
            <w:shd w:val="clear" w:color="auto" w:fill="4472C4"/>
          </w:tcPr>
          <w:p w14:paraId="0982E4E3" w14:textId="77777777" w:rsidR="000D1A64" w:rsidRDefault="000D1A64">
            <w:pPr>
              <w:keepNext/>
              <w:rPr>
                <w:b/>
                <w:bCs/>
                <w:sz w:val="70"/>
                <w:szCs w:val="70"/>
                <w:lang w:val="en-US"/>
              </w:rPr>
            </w:pPr>
          </w:p>
        </w:tc>
        <w:tc>
          <w:tcPr>
            <w:tcW w:w="3588" w:type="dxa"/>
            <w:shd w:val="clear" w:color="auto" w:fill="4472C4"/>
            <w:vAlign w:val="center"/>
          </w:tcPr>
          <w:p w14:paraId="7D939813" w14:textId="77777777" w:rsidR="000D1A64" w:rsidRDefault="002108B4">
            <w:pPr>
              <w:keepNext/>
              <w:rPr>
                <w:b/>
                <w:bCs/>
                <w:color w:val="FFFFFF"/>
                <w:sz w:val="35"/>
                <w:szCs w:val="35"/>
              </w:rPr>
            </w:pPr>
            <w:r>
              <w:rPr>
                <w:b/>
                <w:bCs/>
                <w:color w:val="FFFFFF"/>
                <w:sz w:val="35"/>
                <w:szCs w:val="35"/>
              </w:rPr>
              <w:t xml:space="preserve">КАТЕГОРИЯ </w:t>
            </w:r>
          </w:p>
          <w:p w14:paraId="223E1946" w14:textId="77777777" w:rsidR="000D1A64" w:rsidRDefault="002108B4">
            <w:pPr>
              <w:keepNext/>
              <w:rPr>
                <w:b/>
                <w:bCs/>
                <w:color w:val="FFFFFF"/>
                <w:sz w:val="35"/>
                <w:szCs w:val="35"/>
              </w:rPr>
            </w:pPr>
            <w:r>
              <w:rPr>
                <w:b/>
                <w:bCs/>
                <w:color w:val="FFFFFF"/>
                <w:sz w:val="35"/>
                <w:szCs w:val="35"/>
              </w:rPr>
              <w:t>ПОМЕЩЕНИЯ</w:t>
            </w:r>
          </w:p>
        </w:tc>
        <w:tc>
          <w:tcPr>
            <w:tcW w:w="3607" w:type="dxa"/>
            <w:shd w:val="clear" w:color="auto" w:fill="4472C4"/>
            <w:vAlign w:val="center"/>
          </w:tcPr>
          <w:p w14:paraId="435C5C62" w14:textId="77777777" w:rsidR="000D1A64" w:rsidRDefault="002108B4">
            <w:pPr>
              <w:keepNext/>
              <w:spacing w:line="256" w:lineRule="auto"/>
              <w:jc w:val="center"/>
              <w:rPr>
                <w:b/>
                <w:bCs/>
                <w:color w:val="FFFFFF"/>
                <w:sz w:val="70"/>
                <w:szCs w:val="70"/>
              </w:rPr>
            </w:pPr>
            <w:r>
              <w:rPr>
                <w:noProof/>
                <w:color w:val="FFFFFF"/>
                <w:sz w:val="70"/>
                <w:szCs w:val="70"/>
              </w:rPr>
              <w:t>Г</w:t>
            </w:r>
          </w:p>
        </w:tc>
        <w:tc>
          <w:tcPr>
            <w:tcW w:w="265" w:type="dxa"/>
            <w:shd w:val="clear" w:color="auto" w:fill="4472C4"/>
          </w:tcPr>
          <w:p w14:paraId="49510028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" w:type="dxa"/>
            <w:tcBorders>
              <w:right w:val="single" w:sz="8" w:space="0" w:color="404040"/>
            </w:tcBorders>
            <w:shd w:val="clear" w:color="auto" w:fill="auto"/>
          </w:tcPr>
          <w:p w14:paraId="437FCF3B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  <w:tr w:rsidR="000D1A64" w14:paraId="6B080B84" w14:textId="77777777">
        <w:trPr>
          <w:cantSplit/>
          <w:trHeight w:hRule="exact" w:val="108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74461BCD" w14:textId="77777777" w:rsidR="000D1A64" w:rsidRDefault="000D1A64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shd w:val="clear" w:color="auto" w:fill="4472C4"/>
          </w:tcPr>
          <w:p w14:paraId="40A574B8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4472C4"/>
            <w:vAlign w:val="center"/>
          </w:tcPr>
          <w:p w14:paraId="267B8A64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7" w:type="dxa"/>
            <w:shd w:val="clear" w:color="auto" w:fill="4472C4"/>
          </w:tcPr>
          <w:p w14:paraId="6C78E61B" w14:textId="77777777" w:rsidR="000D1A64" w:rsidRDefault="000D1A64">
            <w:pPr>
              <w:keepNext/>
              <w:rPr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265" w:type="dxa"/>
            <w:shd w:val="clear" w:color="auto" w:fill="4472C4"/>
          </w:tcPr>
          <w:p w14:paraId="75209A75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" w:type="dxa"/>
            <w:tcBorders>
              <w:right w:val="single" w:sz="8" w:space="0" w:color="404040"/>
            </w:tcBorders>
            <w:shd w:val="clear" w:color="auto" w:fill="auto"/>
          </w:tcPr>
          <w:p w14:paraId="7ED2760F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  <w:tr w:rsidR="000D1A64" w14:paraId="68E2F658" w14:textId="77777777">
        <w:trPr>
          <w:cantSplit/>
          <w:trHeight w:hRule="exact" w:val="1724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2EAEC0B7" w14:textId="77777777" w:rsidR="000D1A64" w:rsidRDefault="000D1A64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shd w:val="clear" w:color="auto" w:fill="4472C4"/>
          </w:tcPr>
          <w:p w14:paraId="0123E667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4472C4"/>
            <w:vAlign w:val="center"/>
          </w:tcPr>
          <w:p w14:paraId="594AC08D" w14:textId="77777777" w:rsidR="000D1A64" w:rsidRDefault="002108B4">
            <w:pPr>
              <w:keepNext/>
              <w:rPr>
                <w:b/>
                <w:bCs/>
                <w:color w:val="FFFFFF"/>
                <w:sz w:val="35"/>
                <w:szCs w:val="35"/>
              </w:rPr>
            </w:pPr>
            <w:r>
              <w:rPr>
                <w:b/>
                <w:bCs/>
                <w:color w:val="FFFFFF"/>
                <w:sz w:val="35"/>
                <w:szCs w:val="35"/>
              </w:rPr>
              <w:t xml:space="preserve">КЛАСС ЗОНЫ </w:t>
            </w:r>
          </w:p>
          <w:p w14:paraId="23C9D7D6" w14:textId="77777777" w:rsidR="000D1A64" w:rsidRDefault="002108B4">
            <w:pPr>
              <w:keepNext/>
              <w:rPr>
                <w:b/>
                <w:bCs/>
                <w:color w:val="FFFFFF"/>
                <w:sz w:val="35"/>
                <w:szCs w:val="35"/>
              </w:rPr>
            </w:pPr>
            <w:r>
              <w:rPr>
                <w:b/>
                <w:bCs/>
                <w:color w:val="FFFFFF"/>
                <w:sz w:val="35"/>
                <w:szCs w:val="35"/>
              </w:rPr>
              <w:t xml:space="preserve">ПОМЕЩЕНИЯ </w:t>
            </w:r>
          </w:p>
          <w:p w14:paraId="116A004A" w14:textId="77777777" w:rsidR="000D1A64" w:rsidRDefault="002108B4">
            <w:pPr>
              <w:keepNext/>
              <w:rPr>
                <w:b/>
                <w:bCs/>
                <w:sz w:val="35"/>
                <w:szCs w:val="35"/>
              </w:rPr>
            </w:pPr>
            <w:r>
              <w:rPr>
                <w:b/>
                <w:bCs/>
                <w:color w:val="FFFFFF"/>
                <w:sz w:val="35"/>
                <w:szCs w:val="35"/>
              </w:rPr>
              <w:t>ПУЭ</w:t>
            </w:r>
          </w:p>
        </w:tc>
        <w:tc>
          <w:tcPr>
            <w:tcW w:w="3607" w:type="dxa"/>
            <w:shd w:val="clear" w:color="auto" w:fill="4472C4"/>
            <w:vAlign w:val="center"/>
          </w:tcPr>
          <w:p w14:paraId="2A99DEAA" w14:textId="77777777" w:rsidR="000D1A64" w:rsidRDefault="002108B4">
            <w:pPr>
              <w:keepNext/>
              <w:spacing w:line="254" w:lineRule="auto"/>
              <w:jc w:val="center"/>
              <w:rPr>
                <w:b/>
                <w:bCs/>
                <w:color w:val="FFFFFF"/>
                <w:sz w:val="70"/>
                <w:szCs w:val="70"/>
              </w:rPr>
            </w:pPr>
            <w:r>
              <w:rPr>
                <w:noProof/>
                <w:color w:val="FFFFFF"/>
                <w:sz w:val="70"/>
                <w:szCs w:val="70"/>
              </w:rPr>
              <w:t>-</w:t>
            </w:r>
          </w:p>
        </w:tc>
        <w:tc>
          <w:tcPr>
            <w:tcW w:w="265" w:type="dxa"/>
            <w:shd w:val="clear" w:color="auto" w:fill="4472C4"/>
          </w:tcPr>
          <w:p w14:paraId="6BFFFA0B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" w:type="dxa"/>
            <w:tcBorders>
              <w:right w:val="single" w:sz="8" w:space="0" w:color="404040"/>
            </w:tcBorders>
            <w:shd w:val="clear" w:color="auto" w:fill="auto"/>
          </w:tcPr>
          <w:p w14:paraId="5628737A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  <w:tr w:rsidR="000D1A64" w14:paraId="3AC7D73C" w14:textId="77777777">
        <w:trPr>
          <w:cantSplit/>
          <w:trHeight w:hRule="exact" w:val="108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661184CE" w14:textId="77777777" w:rsidR="000D1A64" w:rsidRDefault="000D1A64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shd w:val="clear" w:color="auto" w:fill="4472C4"/>
          </w:tcPr>
          <w:p w14:paraId="4920AFD2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4472C4"/>
            <w:vAlign w:val="center"/>
          </w:tcPr>
          <w:p w14:paraId="0605F517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7" w:type="dxa"/>
            <w:shd w:val="clear" w:color="auto" w:fill="4472C4"/>
          </w:tcPr>
          <w:p w14:paraId="2D98391D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" w:type="dxa"/>
            <w:shd w:val="clear" w:color="auto" w:fill="4472C4"/>
          </w:tcPr>
          <w:p w14:paraId="43D3EB7F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" w:type="dxa"/>
            <w:tcBorders>
              <w:right w:val="single" w:sz="8" w:space="0" w:color="404040"/>
            </w:tcBorders>
            <w:shd w:val="clear" w:color="auto" w:fill="auto"/>
          </w:tcPr>
          <w:p w14:paraId="33FE386F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  <w:tr w:rsidR="000D1A64" w14:paraId="2B503CDA" w14:textId="77777777">
        <w:trPr>
          <w:cantSplit/>
          <w:trHeight w:hRule="exact" w:val="99"/>
          <w:jc w:val="center"/>
        </w:trPr>
        <w:tc>
          <w:tcPr>
            <w:tcW w:w="107" w:type="dxa"/>
            <w:tcBorders>
              <w:left w:val="single" w:sz="8" w:space="0" w:color="404040"/>
              <w:bottom w:val="single" w:sz="8" w:space="0" w:color="404040"/>
            </w:tcBorders>
            <w:shd w:val="clear" w:color="auto" w:fill="auto"/>
          </w:tcPr>
          <w:p w14:paraId="1F98FBA1" w14:textId="77777777" w:rsidR="000D1A64" w:rsidRDefault="000D1A64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tcBorders>
              <w:bottom w:val="single" w:sz="8" w:space="0" w:color="404040"/>
            </w:tcBorders>
            <w:shd w:val="clear" w:color="auto" w:fill="auto"/>
          </w:tcPr>
          <w:p w14:paraId="4AFA195E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tcBorders>
              <w:bottom w:val="single" w:sz="8" w:space="0" w:color="404040"/>
            </w:tcBorders>
            <w:shd w:val="clear" w:color="auto" w:fill="auto"/>
            <w:vAlign w:val="center"/>
          </w:tcPr>
          <w:p w14:paraId="77AC08BB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bottom w:val="single" w:sz="8" w:space="0" w:color="404040"/>
            </w:tcBorders>
            <w:shd w:val="clear" w:color="auto" w:fill="auto"/>
          </w:tcPr>
          <w:p w14:paraId="1DD7E91E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" w:type="dxa"/>
            <w:tcBorders>
              <w:bottom w:val="single" w:sz="8" w:space="0" w:color="404040"/>
            </w:tcBorders>
            <w:shd w:val="clear" w:color="auto" w:fill="auto"/>
          </w:tcPr>
          <w:p w14:paraId="7F16EF0C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" w:type="dxa"/>
            <w:tcBorders>
              <w:bottom w:val="single" w:sz="8" w:space="0" w:color="404040"/>
              <w:right w:val="single" w:sz="8" w:space="0" w:color="404040"/>
            </w:tcBorders>
            <w:shd w:val="clear" w:color="auto" w:fill="auto"/>
          </w:tcPr>
          <w:p w14:paraId="2DDDA6AE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</w:tbl>
    <w:p w14:paraId="403B304A" w14:textId="77777777" w:rsidR="000D1A64" w:rsidRDefault="002108B4">
      <w:pPr>
        <w:pStyle w:val="Heading2"/>
        <w:ind w:firstLine="708"/>
      </w:pPr>
      <w:bookmarkStart w:id="43" w:name="_Toc33"/>
      <w:r>
        <w:t>Категория здания "Мусоросжигающая станция"</w:t>
      </w:r>
      <w:bookmarkEnd w:id="43"/>
    </w:p>
    <w:p w14:paraId="39B87075" w14:textId="77777777" w:rsidR="000D1A64" w:rsidRDefault="002108B4">
      <w:pPr>
        <w:ind w:firstLine="708"/>
      </w:pPr>
      <w:r>
        <w:t xml:space="preserve">Таблица </w:t>
      </w:r>
      <w:r>
        <w:t>39</w:t>
      </w:r>
      <w:r>
        <w:t>. Категории опасности помещений в здании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09"/>
        <w:gridCol w:w="1529"/>
        <w:gridCol w:w="1871"/>
        <w:gridCol w:w="3062"/>
      </w:tblGrid>
      <w:tr w:rsidR="000D1A64" w14:paraId="3CFCA885" w14:textId="77777777">
        <w:tc>
          <w:tcPr>
            <w:tcW w:w="1652" w:type="pct"/>
            <w:shd w:val="clear" w:color="auto" w:fill="C6CEF0"/>
          </w:tcPr>
          <w:p w14:paraId="73BF0FB8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 помещений</w:t>
            </w:r>
          </w:p>
        </w:tc>
        <w:tc>
          <w:tcPr>
            <w:tcW w:w="713" w:type="pct"/>
            <w:shd w:val="clear" w:color="auto" w:fill="C6CEF0"/>
          </w:tcPr>
          <w:p w14:paraId="03CAF02C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помещений</w:t>
            </w:r>
            <w:r>
              <w:rPr>
                <w:b/>
                <w:bCs/>
                <w:lang w:val="en-US"/>
              </w:rPr>
              <w:t xml:space="preserve">, </w:t>
            </w:r>
            <w:r>
              <w:rPr>
                <w:b/>
                <w:bCs/>
              </w:rPr>
              <w:t>м</w:t>
            </w:r>
            <w:r>
              <w:rPr>
                <w:b/>
                <w:bCs/>
                <w:lang w:val="en-US"/>
              </w:rPr>
              <w:t>²</w:t>
            </w:r>
          </w:p>
        </w:tc>
        <w:tc>
          <w:tcPr>
            <w:tcW w:w="1006" w:type="pct"/>
            <w:shd w:val="clear" w:color="auto" w:fill="C6CEF0"/>
          </w:tcPr>
          <w:p w14:paraId="1B6C71DF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Отношение площади помещений к площади здания, %</w:t>
            </w:r>
          </w:p>
        </w:tc>
        <w:tc>
          <w:tcPr>
            <w:tcW w:w="1627" w:type="pct"/>
            <w:shd w:val="clear" w:color="auto" w:fill="C6CEF0"/>
          </w:tcPr>
          <w:p w14:paraId="2A594018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Наличие АУПТ</w:t>
            </w:r>
          </w:p>
        </w:tc>
      </w:tr>
      <w:tr w:rsidR="000D1A64" w14:paraId="2D1941EE" w14:textId="77777777">
        <w:tc>
          <w:tcPr>
            <w:tcW w:w="1652" w:type="pct"/>
          </w:tcPr>
          <w:p w14:paraId="43D9BAF3" w14:textId="77777777" w:rsidR="000D1A64" w:rsidRDefault="002108B4">
            <w:pPr>
              <w:spacing w:after="0"/>
              <w:jc w:val="center"/>
            </w:pPr>
            <w:r>
              <w:t>Г</w:t>
            </w:r>
          </w:p>
        </w:tc>
        <w:tc>
          <w:tcPr>
            <w:tcW w:w="713" w:type="pct"/>
          </w:tcPr>
          <w:p w14:paraId="12E5E4CE" w14:textId="77777777" w:rsidR="000D1A64" w:rsidRDefault="002108B4">
            <w:pPr>
              <w:spacing w:after="0"/>
              <w:jc w:val="center"/>
            </w:pPr>
            <w:r>
              <w:t>225</w:t>
            </w:r>
          </w:p>
        </w:tc>
        <w:tc>
          <w:tcPr>
            <w:tcW w:w="1006" w:type="pct"/>
          </w:tcPr>
          <w:p w14:paraId="1887753A" w14:textId="77777777" w:rsidR="000D1A64" w:rsidRDefault="002108B4">
            <w:pPr>
              <w:spacing w:after="0"/>
              <w:jc w:val="center"/>
            </w:pPr>
            <w:r>
              <w:t>56,25</w:t>
            </w:r>
          </w:p>
        </w:tc>
        <w:tc>
          <w:tcPr>
            <w:tcW w:w="1627" w:type="pct"/>
          </w:tcPr>
          <w:p w14:paraId="1FA8E300" w14:textId="77777777" w:rsidR="000D1A64" w:rsidRDefault="002108B4">
            <w:pPr>
              <w:spacing w:after="0"/>
              <w:jc w:val="center"/>
            </w:pPr>
            <w:r>
              <w:t>-</w:t>
            </w:r>
          </w:p>
        </w:tc>
      </w:tr>
    </w:tbl>
    <w:p w14:paraId="3D031383" w14:textId="77777777" w:rsidR="000D1A64" w:rsidRDefault="002108B4">
      <w:pPr>
        <w:ind w:firstLine="708"/>
        <w:rPr>
          <w:lang w:val="en-US"/>
        </w:rPr>
      </w:pPr>
      <w:r>
        <w:t>Площадь</w:t>
      </w:r>
      <w:r>
        <w:rPr>
          <w:lang w:val="en-US"/>
        </w:rPr>
        <w:t xml:space="preserve"> </w:t>
      </w:r>
      <w:r>
        <w:t>"Мусоросжигающая станция"</w:t>
      </w:r>
      <w:r>
        <w:rPr>
          <w:lang w:val="en-US"/>
        </w:rPr>
        <w:t xml:space="preserve">: 400 </w:t>
      </w:r>
      <w:r>
        <w:t>м</w:t>
      </w:r>
      <w:r>
        <w:rPr>
          <w:lang w:val="en-US"/>
        </w:rPr>
        <w:t>².</w:t>
      </w:r>
    </w:p>
    <w:p w14:paraId="3A107071" w14:textId="77777777" w:rsidR="000D1A64" w:rsidRDefault="002108B4">
      <w:r>
        <w:rPr>
          <w:lang w:val="en-US"/>
        </w:rPr>
        <w:tab/>
      </w:r>
      <w:r>
        <w:t>Так</w:t>
      </w:r>
      <w:r>
        <w:rPr>
          <w:lang w:val="en-US"/>
        </w:rPr>
        <w:t xml:space="preserve"> </w:t>
      </w:r>
      <w:r>
        <w:t>как</w:t>
      </w:r>
      <w:r>
        <w:rPr>
          <w:lang w:val="en-US"/>
        </w:rPr>
        <w:t xml:space="preserve"> </w:t>
      </w:r>
      <w:r>
        <w:t xml:space="preserve">суммированная площадь </w:t>
      </w:r>
      <w:r>
        <w:t>помещений категорий А, Б, B1, B2, ВЗ и Г в здании превышает 5 % суммированной площади всех помещений и здание не относится к категории А, Б или В</w:t>
      </w:r>
      <w:r>
        <w:rPr>
          <w:lang w:val="en-US"/>
        </w:rPr>
        <w:t xml:space="preserve">, </w:t>
      </w:r>
      <w:r>
        <w:t>то</w:t>
      </w:r>
      <w:r>
        <w:rPr>
          <w:lang w:val="en-US"/>
        </w:rPr>
        <w:t xml:space="preserve"> </w:t>
      </w:r>
      <w:r>
        <w:t>"Мусоросжигающая станция"</w:t>
      </w:r>
      <w:r>
        <w:rPr>
          <w:lang w:val="en-US"/>
        </w:rPr>
        <w:t xml:space="preserve"> </w:t>
      </w:r>
      <w:r>
        <w:t>относится</w:t>
      </w:r>
      <w:r>
        <w:rPr>
          <w:lang w:val="en-US"/>
        </w:rPr>
        <w:t xml:space="preserve"> </w:t>
      </w:r>
      <w:r>
        <w:t>к</w:t>
      </w:r>
      <w:r>
        <w:rPr>
          <w:lang w:val="en-US"/>
        </w:rPr>
        <w:t xml:space="preserve"> </w:t>
      </w:r>
      <w:r>
        <w:t>категории</w:t>
      </w:r>
      <w:r>
        <w:rPr>
          <w:lang w:val="en-US"/>
        </w:rPr>
        <w:t xml:space="preserve"> "</w:t>
      </w:r>
      <w:r>
        <w:t>Г</w:t>
      </w:r>
      <w:r>
        <w:rPr>
          <w:lang w:val="en-US"/>
        </w:rPr>
        <w:t>".</w:t>
      </w:r>
    </w:p>
    <w:p w14:paraId="23B66F73" w14:textId="77777777" w:rsidR="000D1A64" w:rsidRDefault="002108B4">
      <w:pPr>
        <w:ind w:firstLine="708"/>
      </w:pPr>
      <w:r>
        <w:t xml:space="preserve">Для учета системы АУПТ при определении </w:t>
      </w:r>
      <w:r>
        <w:t>категории здания необходимо наличие АУПТ во всех помещениях данной категории.</w:t>
      </w:r>
    </w:p>
    <w:p w14:paraId="28DE64CC" w14:textId="77777777" w:rsidR="000D1A64" w:rsidRDefault="002108B4">
      <w:pPr>
        <w:ind w:firstLine="708"/>
      </w:pPr>
      <w:r>
        <w:t xml:space="preserve">Таблица </w:t>
      </w:r>
      <w:r>
        <w:t>40</w:t>
      </w:r>
      <w:r>
        <w:t>.</w:t>
      </w:r>
      <w:r>
        <w:rPr>
          <w:lang w:val="en-US"/>
        </w:rPr>
        <w:t xml:space="preserve"> </w:t>
      </w:r>
      <w:r>
        <w:t>Определение категорий помещений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740"/>
        <w:gridCol w:w="1330"/>
        <w:gridCol w:w="1558"/>
        <w:gridCol w:w="1392"/>
        <w:gridCol w:w="1897"/>
        <w:gridCol w:w="1654"/>
      </w:tblGrid>
      <w:tr w:rsidR="000D1A64" w14:paraId="0C99C008" w14:textId="77777777">
        <w:tc>
          <w:tcPr>
            <w:tcW w:w="909" w:type="pct"/>
            <w:shd w:val="clear" w:color="auto" w:fill="C6CEF0"/>
          </w:tcPr>
          <w:p w14:paraId="76CDADAA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</w:t>
            </w:r>
          </w:p>
        </w:tc>
        <w:tc>
          <w:tcPr>
            <w:tcW w:w="695" w:type="pct"/>
            <w:shd w:val="clear" w:color="auto" w:fill="C6CEF0"/>
          </w:tcPr>
          <w:p w14:paraId="4B8C3E81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</w:t>
            </w:r>
            <w:r>
              <w:rPr>
                <w:b/>
                <w:bCs/>
                <w:lang w:val="en-US"/>
              </w:rPr>
              <w:t xml:space="preserve">, </w:t>
            </w:r>
            <w:r>
              <w:rPr>
                <w:b/>
                <w:bCs/>
              </w:rPr>
              <w:t>м</w:t>
            </w:r>
            <w:r>
              <w:rPr>
                <w:b/>
                <w:bCs/>
                <w:lang w:val="en-US"/>
              </w:rPr>
              <w:t>²</w:t>
            </w:r>
          </w:p>
        </w:tc>
        <w:tc>
          <w:tcPr>
            <w:tcW w:w="814" w:type="pct"/>
            <w:shd w:val="clear" w:color="auto" w:fill="C6CEF0"/>
          </w:tcPr>
          <w:p w14:paraId="5E46BC7E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Наличие АУПТ</w:t>
            </w:r>
          </w:p>
        </w:tc>
        <w:tc>
          <w:tcPr>
            <w:tcW w:w="727" w:type="pct"/>
            <w:shd w:val="clear" w:color="auto" w:fill="C6CEF0"/>
          </w:tcPr>
          <w:p w14:paraId="5ABA219C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991" w:type="pct"/>
            <w:shd w:val="clear" w:color="auto" w:fill="C6CEF0"/>
          </w:tcPr>
          <w:p w14:paraId="31A856D5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 зоны ФЗ №123</w:t>
            </w:r>
          </w:p>
        </w:tc>
        <w:tc>
          <w:tcPr>
            <w:tcW w:w="864" w:type="pct"/>
            <w:shd w:val="clear" w:color="auto" w:fill="C6CEF0"/>
          </w:tcPr>
          <w:p w14:paraId="2217F835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 зоны ПУЭ</w:t>
            </w:r>
          </w:p>
        </w:tc>
      </w:tr>
      <w:tr w:rsidR="000D1A64" w14:paraId="453CBD8D" w14:textId="77777777">
        <w:tc>
          <w:tcPr>
            <w:tcW w:w="909" w:type="pct"/>
          </w:tcPr>
          <w:p w14:paraId="01689DEB" w14:textId="77777777" w:rsidR="000D1A64" w:rsidRDefault="002108B4">
            <w:pPr>
              <w:spacing w:after="0"/>
              <w:jc w:val="center"/>
            </w:pPr>
            <w:r>
              <w:t>Помещение печи</w:t>
            </w:r>
          </w:p>
        </w:tc>
        <w:tc>
          <w:tcPr>
            <w:tcW w:w="695" w:type="pct"/>
          </w:tcPr>
          <w:p w14:paraId="257EFDE4" w14:textId="77777777" w:rsidR="000D1A64" w:rsidRDefault="002108B4">
            <w:pPr>
              <w:spacing w:after="0"/>
              <w:jc w:val="center"/>
            </w:pPr>
            <w:r>
              <w:t>225</w:t>
            </w:r>
          </w:p>
        </w:tc>
        <w:tc>
          <w:tcPr>
            <w:tcW w:w="814" w:type="pct"/>
          </w:tcPr>
          <w:p w14:paraId="13DECC2E" w14:textId="77777777" w:rsidR="000D1A64" w:rsidRDefault="002108B4">
            <w:pPr>
              <w:spacing w:after="0"/>
              <w:jc w:val="center"/>
            </w:pPr>
            <w:r>
              <w:t>-</w:t>
            </w:r>
          </w:p>
        </w:tc>
        <w:tc>
          <w:tcPr>
            <w:tcW w:w="727" w:type="pct"/>
          </w:tcPr>
          <w:p w14:paraId="654BB01A" w14:textId="77777777" w:rsidR="000D1A64" w:rsidRDefault="002108B4">
            <w:pPr>
              <w:spacing w:after="0"/>
              <w:jc w:val="center"/>
            </w:pPr>
            <w:r>
              <w:t>Г</w:t>
            </w:r>
          </w:p>
        </w:tc>
        <w:tc>
          <w:tcPr>
            <w:tcW w:w="991" w:type="pct"/>
          </w:tcPr>
          <w:p w14:paraId="23AFBE29" w14:textId="77777777" w:rsidR="000D1A64" w:rsidRDefault="002108B4">
            <w:pPr>
              <w:spacing w:after="0"/>
              <w:jc w:val="center"/>
            </w:pPr>
            <w:r>
              <w:t xml:space="preserve">Не </w:t>
            </w:r>
            <w:r>
              <w:t>классифицируется</w:t>
            </w:r>
          </w:p>
        </w:tc>
        <w:tc>
          <w:tcPr>
            <w:tcW w:w="864" w:type="pct"/>
          </w:tcPr>
          <w:p w14:paraId="281EEB7C" w14:textId="77777777" w:rsidR="000D1A64" w:rsidRDefault="002108B4">
            <w:pPr>
              <w:spacing w:after="0"/>
              <w:jc w:val="center"/>
            </w:pPr>
            <w:r>
              <w:t>Не классифицируется</w:t>
            </w:r>
          </w:p>
        </w:tc>
      </w:tr>
    </w:tbl>
    <w:p w14:paraId="4640AB54" w14:textId="77777777" w:rsidR="000D1A64" w:rsidRDefault="000D1A64">
      <w:pPr>
        <w:tabs>
          <w:tab w:val="left" w:pos="2955"/>
        </w:tabs>
        <w:jc w:val="center"/>
        <w:rPr>
          <w:lang w:val="en-US"/>
        </w:rPr>
      </w:pPr>
    </w:p>
    <w:p w14:paraId="39F99EF1" w14:textId="77777777" w:rsidR="000D1A64" w:rsidRDefault="002108B4">
      <w:pPr>
        <w:pStyle w:val="Heading1"/>
        <w:rPr>
          <w:lang w:val="en-US"/>
        </w:rPr>
      </w:pPr>
      <w:bookmarkStart w:id="44" w:name="_Toc34"/>
      <w:r>
        <w:lastRenderedPageBreak/>
        <w:t>Определение</w:t>
      </w:r>
      <w:r>
        <w:rPr>
          <w:lang w:val="en-US"/>
        </w:rPr>
        <w:t xml:space="preserve"> </w:t>
      </w:r>
      <w:r>
        <w:t>категории</w:t>
      </w:r>
      <w:r>
        <w:rPr>
          <w:lang w:val="en-US"/>
        </w:rPr>
        <w:t xml:space="preserve"> </w:t>
      </w:r>
      <w:r>
        <w:t>здания</w:t>
      </w:r>
      <w:r>
        <w:rPr>
          <w:lang w:val="en-US"/>
        </w:rPr>
        <w:t xml:space="preserve"> </w:t>
      </w:r>
      <w:r>
        <w:t>"Производственный склад"</w:t>
      </w:r>
      <w:r>
        <w:rPr>
          <w:lang w:val="en-US"/>
        </w:rPr>
        <w:t xml:space="preserve"> </w:t>
      </w:r>
      <w:bookmarkEnd w:id="44"/>
    </w:p>
    <w:p w14:paraId="38534CD5" w14:textId="77777777" w:rsidR="000D1A64" w:rsidRDefault="002108B4">
      <w:pPr>
        <w:spacing w:after="0"/>
        <w:ind w:firstLine="708"/>
        <w:rPr>
          <w:lang w:val="en-US"/>
        </w:rPr>
      </w:pPr>
      <w:r>
        <w:t>Таблица</w:t>
      </w:r>
      <w:r>
        <w:rPr>
          <w:lang w:val="en-US"/>
        </w:rPr>
        <w:t xml:space="preserve"> </w:t>
      </w:r>
      <w:r>
        <w:t>41</w:t>
      </w:r>
      <w:r>
        <w:rPr>
          <w:lang w:val="en-US"/>
        </w:rPr>
        <w:t xml:space="preserve">. </w:t>
      </w:r>
      <w:r>
        <w:t>Характеристика</w:t>
      </w:r>
      <w:r>
        <w:rPr>
          <w:lang w:val="en-US"/>
        </w:rPr>
        <w:t xml:space="preserve"> </w:t>
      </w:r>
      <w:r>
        <w:t>здания</w:t>
      </w:r>
      <w:r>
        <w:rPr>
          <w:lang w:val="en-US"/>
        </w:rPr>
        <w:t xml:space="preserve"> </w:t>
      </w:r>
      <w:r>
        <w:t>"Производственный склад"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0D1A64" w14:paraId="614EF1BD" w14:textId="77777777">
        <w:tc>
          <w:tcPr>
            <w:tcW w:w="2500" w:type="pct"/>
            <w:shd w:val="clear" w:color="auto" w:fill="C6CEF0"/>
          </w:tcPr>
          <w:p w14:paraId="6EB75394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500" w:type="pct"/>
            <w:shd w:val="clear" w:color="auto" w:fill="C6CEF0"/>
          </w:tcPr>
          <w:p w14:paraId="0A0E4A8E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5BE284E0" w14:textId="77777777">
        <w:tc>
          <w:tcPr>
            <w:tcW w:w="2500" w:type="pct"/>
          </w:tcPr>
          <w:p w14:paraId="2C9CDCCB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Название</w:t>
            </w:r>
          </w:p>
        </w:tc>
        <w:tc>
          <w:tcPr>
            <w:tcW w:w="2500" w:type="pct"/>
          </w:tcPr>
          <w:p w14:paraId="18CF1843" w14:textId="77777777" w:rsidR="000D1A64" w:rsidRDefault="002108B4">
            <w:pPr>
              <w:spacing w:after="0"/>
              <w:jc w:val="center"/>
            </w:pPr>
            <w:r>
              <w:t>Производственный склад</w:t>
            </w:r>
          </w:p>
        </w:tc>
      </w:tr>
      <w:tr w:rsidR="000D1A64" w14:paraId="0BD2C971" w14:textId="77777777">
        <w:tc>
          <w:tcPr>
            <w:tcW w:w="2500" w:type="pct"/>
          </w:tcPr>
          <w:p w14:paraId="1C106A9B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Категория здания</w:t>
            </w:r>
          </w:p>
        </w:tc>
        <w:tc>
          <w:tcPr>
            <w:tcW w:w="2500" w:type="pct"/>
          </w:tcPr>
          <w:p w14:paraId="3CD67EFF" w14:textId="77777777" w:rsidR="000D1A64" w:rsidRDefault="002108B4">
            <w:pPr>
              <w:spacing w:after="0"/>
              <w:jc w:val="center"/>
            </w:pPr>
            <w:r>
              <w:t>А</w:t>
            </w:r>
          </w:p>
        </w:tc>
      </w:tr>
      <w:tr w:rsidR="000D1A64" w14:paraId="098A38B5" w14:textId="77777777">
        <w:tc>
          <w:tcPr>
            <w:tcW w:w="2500" w:type="pct"/>
          </w:tcPr>
          <w:p w14:paraId="3086AE7F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Площадь (м²)</w:t>
            </w:r>
          </w:p>
        </w:tc>
        <w:tc>
          <w:tcPr>
            <w:tcW w:w="2500" w:type="pct"/>
          </w:tcPr>
          <w:p w14:paraId="39E10BB0" w14:textId="77777777" w:rsidR="000D1A64" w:rsidRDefault="002108B4">
            <w:pPr>
              <w:spacing w:after="0"/>
              <w:jc w:val="center"/>
            </w:pPr>
            <w:r>
              <w:t>800</w:t>
            </w:r>
          </w:p>
        </w:tc>
      </w:tr>
    </w:tbl>
    <w:p w14:paraId="16AE1C19" w14:textId="77777777" w:rsidR="000D1A64" w:rsidRDefault="000D1A64">
      <w:pPr>
        <w:spacing w:after="0"/>
        <w:ind w:firstLine="709"/>
      </w:pPr>
    </w:p>
    <w:p w14:paraId="3078A23B" w14:textId="77777777" w:rsidR="000D1A64" w:rsidRDefault="002108B4">
      <w:pPr>
        <w:pStyle w:val="Heading2"/>
        <w:rPr>
          <w:lang w:val="en-US"/>
        </w:rPr>
      </w:pPr>
      <w:bookmarkStart w:id="45" w:name="_Toc35"/>
      <w:r>
        <w:t>Определение</w:t>
      </w:r>
      <w:r>
        <w:rPr>
          <w:lang w:val="en-US"/>
        </w:rPr>
        <w:t xml:space="preserve"> </w:t>
      </w:r>
      <w:r>
        <w:t>категории</w:t>
      </w:r>
      <w:r>
        <w:rPr>
          <w:lang w:val="en-US"/>
        </w:rPr>
        <w:t xml:space="preserve"> </w:t>
      </w:r>
      <w:r>
        <w:t>помещения</w:t>
      </w:r>
      <w:r>
        <w:rPr>
          <w:lang w:val="en-US"/>
        </w:rPr>
        <w:t xml:space="preserve"> </w:t>
      </w:r>
      <w:r>
        <w:t>"Помещение складирования ацетона"</w:t>
      </w:r>
      <w:bookmarkEnd w:id="45"/>
    </w:p>
    <w:p w14:paraId="1EF47F49" w14:textId="77777777" w:rsidR="000D1A64" w:rsidRDefault="002108B4">
      <w:pPr>
        <w:spacing w:after="0"/>
        <w:rPr>
          <w:lang w:val="en-US"/>
        </w:rPr>
      </w:pPr>
      <w:r>
        <w:rPr>
          <w:lang w:val="en-US"/>
        </w:rPr>
        <w:t>Помещение складирования ацетона. В помещение 10 бочек с ацетоном.</w:t>
      </w:r>
    </w:p>
    <w:p w14:paraId="24C3E2CC" w14:textId="77777777" w:rsidR="000D1A64" w:rsidRDefault="002108B4">
      <w:pPr>
        <w:spacing w:after="0"/>
        <w:ind w:firstLine="708"/>
      </w:pPr>
      <w:r>
        <w:t>Таблица 42.</w:t>
      </w:r>
      <w:r>
        <w:rPr>
          <w:b/>
          <w:bCs/>
        </w:rPr>
        <w:t xml:space="preserve"> </w:t>
      </w:r>
      <w:r>
        <w:t>Характеристика помещения "Помещение складирования ацетона"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0D1A64" w14:paraId="413C91CF" w14:textId="77777777">
        <w:tc>
          <w:tcPr>
            <w:tcW w:w="2500" w:type="pct"/>
            <w:shd w:val="clear" w:color="auto" w:fill="C6CEF0"/>
          </w:tcPr>
          <w:p w14:paraId="09E06655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500" w:type="pct"/>
            <w:shd w:val="clear" w:color="auto" w:fill="C6CEF0"/>
          </w:tcPr>
          <w:p w14:paraId="00C28387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4BE5ECAA" w14:textId="77777777">
        <w:tc>
          <w:tcPr>
            <w:tcW w:w="2500" w:type="pct"/>
          </w:tcPr>
          <w:p w14:paraId="4BB27BC8" w14:textId="77777777" w:rsidR="000D1A64" w:rsidRDefault="002108B4">
            <w:pPr>
              <w:spacing w:after="0"/>
              <w:jc w:val="center"/>
            </w:pPr>
            <w:r>
              <w:t>Название</w:t>
            </w:r>
          </w:p>
        </w:tc>
        <w:tc>
          <w:tcPr>
            <w:tcW w:w="2500" w:type="pct"/>
          </w:tcPr>
          <w:p w14:paraId="194374D6" w14:textId="77777777" w:rsidR="000D1A64" w:rsidRDefault="002108B4">
            <w:pPr>
              <w:spacing w:after="0"/>
              <w:jc w:val="center"/>
            </w:pPr>
            <w:r>
              <w:t>Помещение складирования а</w:t>
            </w:r>
            <w:r>
              <w:t>цетона</w:t>
            </w:r>
          </w:p>
        </w:tc>
      </w:tr>
      <w:tr w:rsidR="000D1A64" w14:paraId="60BCF305" w14:textId="77777777">
        <w:tc>
          <w:tcPr>
            <w:tcW w:w="2500" w:type="pct"/>
          </w:tcPr>
          <w:p w14:paraId="4EB51511" w14:textId="77777777" w:rsidR="000D1A64" w:rsidRDefault="002108B4">
            <w:pPr>
              <w:spacing w:after="0"/>
              <w:jc w:val="center"/>
            </w:pPr>
            <w:r>
              <w:t>Длина (м)</w:t>
            </w:r>
          </w:p>
        </w:tc>
        <w:tc>
          <w:tcPr>
            <w:tcW w:w="2500" w:type="pct"/>
          </w:tcPr>
          <w:p w14:paraId="13F608D1" w14:textId="77777777" w:rsidR="000D1A64" w:rsidRDefault="002108B4">
            <w:pPr>
              <w:spacing w:after="0"/>
              <w:jc w:val="center"/>
            </w:pPr>
            <w:r>
              <w:t>12</w:t>
            </w:r>
          </w:p>
        </w:tc>
      </w:tr>
      <w:tr w:rsidR="000D1A64" w14:paraId="4A96D5D2" w14:textId="77777777">
        <w:tc>
          <w:tcPr>
            <w:tcW w:w="2500" w:type="pct"/>
          </w:tcPr>
          <w:p w14:paraId="4BC3F064" w14:textId="77777777" w:rsidR="000D1A64" w:rsidRDefault="002108B4">
            <w:pPr>
              <w:spacing w:after="0"/>
              <w:jc w:val="center"/>
            </w:pPr>
            <w:r>
              <w:t>Ширина (м)</w:t>
            </w:r>
          </w:p>
        </w:tc>
        <w:tc>
          <w:tcPr>
            <w:tcW w:w="2500" w:type="pct"/>
          </w:tcPr>
          <w:p w14:paraId="36EA038C" w14:textId="77777777" w:rsidR="000D1A64" w:rsidRDefault="002108B4">
            <w:pPr>
              <w:spacing w:after="0"/>
              <w:jc w:val="center"/>
            </w:pPr>
            <w:r>
              <w:t>6</w:t>
            </w:r>
          </w:p>
        </w:tc>
      </w:tr>
      <w:tr w:rsidR="000D1A64" w14:paraId="18C132E4" w14:textId="77777777">
        <w:tc>
          <w:tcPr>
            <w:tcW w:w="2500" w:type="pct"/>
          </w:tcPr>
          <w:p w14:paraId="1795A977" w14:textId="77777777" w:rsidR="000D1A64" w:rsidRDefault="002108B4">
            <w:pPr>
              <w:spacing w:after="0"/>
              <w:jc w:val="center"/>
            </w:pPr>
            <w:r>
              <w:t>Высота (м)</w:t>
            </w:r>
          </w:p>
        </w:tc>
        <w:tc>
          <w:tcPr>
            <w:tcW w:w="2500" w:type="pct"/>
          </w:tcPr>
          <w:p w14:paraId="6392FB57" w14:textId="77777777" w:rsidR="000D1A64" w:rsidRDefault="002108B4">
            <w:pPr>
              <w:spacing w:after="0"/>
              <w:jc w:val="center"/>
            </w:pPr>
            <w:r>
              <w:t>6</w:t>
            </w:r>
          </w:p>
        </w:tc>
      </w:tr>
      <w:tr w:rsidR="000D1A64" w14:paraId="48654FA0" w14:textId="77777777">
        <w:tc>
          <w:tcPr>
            <w:tcW w:w="2500" w:type="pct"/>
          </w:tcPr>
          <w:p w14:paraId="46CA1916" w14:textId="77777777" w:rsidR="000D1A64" w:rsidRDefault="002108B4">
            <w:pPr>
              <w:spacing w:after="0"/>
              <w:jc w:val="center"/>
            </w:pPr>
            <w:r>
              <w:t>Нижний пояс ферм перекрытия (м)</w:t>
            </w:r>
          </w:p>
        </w:tc>
        <w:tc>
          <w:tcPr>
            <w:tcW w:w="2500" w:type="pct"/>
          </w:tcPr>
          <w:p w14:paraId="52314D0A" w14:textId="77777777" w:rsidR="000D1A64" w:rsidRDefault="002108B4">
            <w:pPr>
              <w:spacing w:after="0"/>
              <w:jc w:val="center"/>
            </w:pPr>
            <w:r>
              <w:t>3</w:t>
            </w:r>
          </w:p>
        </w:tc>
      </w:tr>
      <w:tr w:rsidR="000D1A64" w14:paraId="10FD7856" w14:textId="77777777">
        <w:tc>
          <w:tcPr>
            <w:tcW w:w="2500" w:type="pct"/>
          </w:tcPr>
          <w:p w14:paraId="71AC828A" w14:textId="77777777" w:rsidR="000D1A64" w:rsidRDefault="002108B4">
            <w:pPr>
              <w:spacing w:after="0"/>
              <w:jc w:val="center"/>
            </w:pPr>
            <w:r>
              <w:t>Площадь (м²)</w:t>
            </w:r>
          </w:p>
        </w:tc>
        <w:tc>
          <w:tcPr>
            <w:tcW w:w="2500" w:type="pct"/>
          </w:tcPr>
          <w:p w14:paraId="0218EB09" w14:textId="77777777" w:rsidR="000D1A64" w:rsidRDefault="002108B4">
            <w:pPr>
              <w:spacing w:after="0"/>
              <w:jc w:val="center"/>
            </w:pPr>
            <w:r>
              <w:t>72</w:t>
            </w:r>
          </w:p>
        </w:tc>
      </w:tr>
      <w:tr w:rsidR="000D1A64" w14:paraId="1741A8B2" w14:textId="77777777">
        <w:tc>
          <w:tcPr>
            <w:tcW w:w="2500" w:type="pct"/>
          </w:tcPr>
          <w:p w14:paraId="66FE3A55" w14:textId="77777777" w:rsidR="000D1A64" w:rsidRDefault="002108B4">
            <w:pPr>
              <w:spacing w:after="0"/>
              <w:jc w:val="center"/>
            </w:pPr>
            <w:r>
              <w:t>Расчетная температура (℃)</w:t>
            </w:r>
          </w:p>
        </w:tc>
        <w:tc>
          <w:tcPr>
            <w:tcW w:w="2500" w:type="pct"/>
          </w:tcPr>
          <w:p w14:paraId="4210BD79" w14:textId="77777777" w:rsidR="000D1A64" w:rsidRDefault="002108B4">
            <w:pPr>
              <w:spacing w:after="0"/>
              <w:jc w:val="center"/>
            </w:pPr>
            <w:r>
              <w:t>33</w:t>
            </w:r>
          </w:p>
        </w:tc>
      </w:tr>
      <w:tr w:rsidR="000D1A64" w14:paraId="22D91E21" w14:textId="77777777">
        <w:tc>
          <w:tcPr>
            <w:tcW w:w="2500" w:type="pct"/>
          </w:tcPr>
          <w:p w14:paraId="4CF1710E" w14:textId="77777777" w:rsidR="000D1A64" w:rsidRDefault="002108B4">
            <w:pPr>
              <w:spacing w:after="0"/>
              <w:jc w:val="center"/>
            </w:pPr>
            <w:r>
              <w:t>Автоматическое пожаротушение</w:t>
            </w:r>
          </w:p>
        </w:tc>
        <w:tc>
          <w:tcPr>
            <w:tcW w:w="2500" w:type="pct"/>
          </w:tcPr>
          <w:p w14:paraId="658B0F5C" w14:textId="77777777" w:rsidR="000D1A64" w:rsidRDefault="002108B4">
            <w:pPr>
              <w:spacing w:after="0"/>
              <w:jc w:val="center"/>
            </w:pPr>
            <w:r>
              <w:t>Нет</w:t>
            </w:r>
          </w:p>
        </w:tc>
      </w:tr>
      <w:tr w:rsidR="000D1A64" w14:paraId="7554E859" w14:textId="77777777">
        <w:tc>
          <w:tcPr>
            <w:tcW w:w="2500" w:type="pct"/>
          </w:tcPr>
          <w:p w14:paraId="7E65AC6E" w14:textId="77777777" w:rsidR="000D1A64" w:rsidRDefault="002108B4">
            <w:pPr>
              <w:spacing w:after="0"/>
              <w:jc w:val="center"/>
            </w:pPr>
            <w:r>
              <w:t>Вентиляция</w:t>
            </w:r>
          </w:p>
        </w:tc>
        <w:tc>
          <w:tcPr>
            <w:tcW w:w="2500" w:type="pct"/>
          </w:tcPr>
          <w:p w14:paraId="1D94ED00" w14:textId="77777777" w:rsidR="000D1A64" w:rsidRDefault="002108B4">
            <w:pPr>
              <w:spacing w:after="0"/>
              <w:jc w:val="center"/>
            </w:pPr>
            <w:r>
              <w:t>Нет</w:t>
            </w:r>
          </w:p>
        </w:tc>
      </w:tr>
      <w:tr w:rsidR="000D1A64" w14:paraId="6C0CD527" w14:textId="77777777">
        <w:tc>
          <w:tcPr>
            <w:tcW w:w="2500" w:type="pct"/>
          </w:tcPr>
          <w:p w14:paraId="556285E2" w14:textId="77777777" w:rsidR="000D1A64" w:rsidRDefault="002108B4">
            <w:pPr>
              <w:spacing w:after="0"/>
              <w:jc w:val="center"/>
            </w:pPr>
            <w:r>
              <w:t>Климатическая зона</w:t>
            </w:r>
          </w:p>
        </w:tc>
        <w:tc>
          <w:tcPr>
            <w:tcW w:w="2500" w:type="pct"/>
          </w:tcPr>
          <w:p w14:paraId="3FB70A24" w14:textId="77777777" w:rsidR="000D1A64" w:rsidRDefault="002108B4">
            <w:pPr>
              <w:spacing w:after="0"/>
              <w:jc w:val="center"/>
            </w:pPr>
            <w:r>
              <w:t>Мурманск, 33 °C</w:t>
            </w:r>
          </w:p>
        </w:tc>
      </w:tr>
    </w:tbl>
    <w:p w14:paraId="435A1D59" w14:textId="77777777" w:rsidR="000D1A64" w:rsidRDefault="000D1A64">
      <w:pPr>
        <w:spacing w:after="0"/>
        <w:ind w:firstLine="708"/>
      </w:pPr>
    </w:p>
    <w:p w14:paraId="7324B3A0" w14:textId="77777777" w:rsidR="000D1A64" w:rsidRDefault="002108B4">
      <w:pPr>
        <w:ind w:firstLine="708"/>
      </w:pPr>
      <w:r>
        <w:t xml:space="preserve">Свободный объем помещения </w:t>
      </w:r>
      <w:r>
        <w:t>принимается равным 80 % геометрического объема помещения и составляет 345,6 м</w:t>
      </w:r>
      <w:r>
        <w:rPr>
          <w:vertAlign w:val="superscript"/>
        </w:rPr>
        <w:t>3</w:t>
      </w:r>
      <w:r>
        <w:t>.</w:t>
      </w:r>
    </w:p>
    <w:p w14:paraId="620BE839" w14:textId="77777777" w:rsidR="000D1A64" w:rsidRDefault="002108B4">
      <w:pPr>
        <w:pStyle w:val="Heading2"/>
        <w:rPr>
          <w:lang w:val="en-US"/>
        </w:rPr>
      </w:pPr>
      <w:bookmarkStart w:id="46" w:name="_Toc36"/>
      <w:r>
        <w:t>Характеристика</w:t>
      </w:r>
      <w:r>
        <w:rPr>
          <w:lang w:val="en-US"/>
        </w:rPr>
        <w:t xml:space="preserve"> </w:t>
      </w:r>
      <w:r>
        <w:t>участка</w:t>
      </w:r>
      <w:r>
        <w:rPr>
          <w:lang w:val="en-US"/>
        </w:rPr>
        <w:t xml:space="preserve"> </w:t>
      </w:r>
      <w:r>
        <w:t>"Участок с бочками"</w:t>
      </w:r>
      <w:bookmarkEnd w:id="46"/>
    </w:p>
    <w:p w14:paraId="7DD8D082" w14:textId="77777777" w:rsidR="000D1A64" w:rsidRDefault="002108B4">
      <w:pPr>
        <w:spacing w:after="0"/>
        <w:ind w:firstLine="708"/>
      </w:pPr>
      <w:r>
        <w:t>Таблица 43. Характеристика участка "Участок с бочками"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0D1A64" w14:paraId="08B61B69" w14:textId="77777777">
        <w:tc>
          <w:tcPr>
            <w:tcW w:w="2500" w:type="pct"/>
            <w:shd w:val="clear" w:color="auto" w:fill="C6CEF0"/>
          </w:tcPr>
          <w:p w14:paraId="01C40A75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500" w:type="pct"/>
            <w:shd w:val="clear" w:color="auto" w:fill="C6CEF0"/>
          </w:tcPr>
          <w:p w14:paraId="58D1EE76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4984973A" w14:textId="77777777">
        <w:tc>
          <w:tcPr>
            <w:tcW w:w="2500" w:type="pct"/>
          </w:tcPr>
          <w:p w14:paraId="4D463CE5" w14:textId="77777777" w:rsidR="000D1A64" w:rsidRDefault="002108B4">
            <w:pPr>
              <w:spacing w:after="0"/>
              <w:jc w:val="center"/>
            </w:pPr>
            <w:r>
              <w:t>Название</w:t>
            </w:r>
          </w:p>
        </w:tc>
        <w:tc>
          <w:tcPr>
            <w:tcW w:w="2500" w:type="pct"/>
          </w:tcPr>
          <w:p w14:paraId="1A9B0E69" w14:textId="77777777" w:rsidR="000D1A64" w:rsidRDefault="002108B4">
            <w:pPr>
              <w:spacing w:after="0"/>
              <w:jc w:val="center"/>
            </w:pPr>
            <w:r>
              <w:t>Участок с бочками</w:t>
            </w:r>
          </w:p>
        </w:tc>
      </w:tr>
      <w:tr w:rsidR="000D1A64" w14:paraId="6B42AF5A" w14:textId="77777777">
        <w:tc>
          <w:tcPr>
            <w:tcW w:w="2500" w:type="pct"/>
          </w:tcPr>
          <w:p w14:paraId="7EAA780A" w14:textId="77777777" w:rsidR="000D1A64" w:rsidRDefault="002108B4">
            <w:pPr>
              <w:spacing w:after="0"/>
              <w:jc w:val="center"/>
            </w:pPr>
            <w:r>
              <w:t>Площадь (м²)</w:t>
            </w:r>
          </w:p>
        </w:tc>
        <w:tc>
          <w:tcPr>
            <w:tcW w:w="2500" w:type="pct"/>
          </w:tcPr>
          <w:p w14:paraId="6CCC0E04" w14:textId="77777777" w:rsidR="000D1A64" w:rsidRDefault="002108B4">
            <w:pPr>
              <w:spacing w:after="0"/>
              <w:jc w:val="center"/>
            </w:pPr>
            <w:r>
              <w:t>30</w:t>
            </w:r>
          </w:p>
        </w:tc>
      </w:tr>
      <w:tr w:rsidR="000D1A64" w14:paraId="1045F2E9" w14:textId="77777777">
        <w:tc>
          <w:tcPr>
            <w:tcW w:w="2500" w:type="pct"/>
          </w:tcPr>
          <w:p w14:paraId="784E124B" w14:textId="77777777" w:rsidR="000D1A64" w:rsidRDefault="002108B4">
            <w:pPr>
              <w:spacing w:after="0"/>
              <w:jc w:val="center"/>
            </w:pPr>
            <w:r>
              <w:t>Высота (м)</w:t>
            </w:r>
          </w:p>
        </w:tc>
        <w:tc>
          <w:tcPr>
            <w:tcW w:w="2500" w:type="pct"/>
          </w:tcPr>
          <w:p w14:paraId="6620B829" w14:textId="77777777" w:rsidR="000D1A64" w:rsidRDefault="002108B4">
            <w:pPr>
              <w:spacing w:after="0"/>
              <w:jc w:val="center"/>
            </w:pPr>
            <w:r>
              <w:t>0</w:t>
            </w:r>
          </w:p>
        </w:tc>
      </w:tr>
    </w:tbl>
    <w:p w14:paraId="66848B57" w14:textId="77777777" w:rsidR="000D1A64" w:rsidRDefault="000D1A64">
      <w:pPr>
        <w:spacing w:after="0"/>
        <w:ind w:firstLine="708"/>
      </w:pPr>
    </w:p>
    <w:p w14:paraId="05E27960" w14:textId="77777777" w:rsidR="000D1A64" w:rsidRDefault="002108B4">
      <w:pPr>
        <w:pStyle w:val="Heading2"/>
      </w:pPr>
      <w:bookmarkStart w:id="47" w:name="_Toc37"/>
      <w:r>
        <w:t>Характеристика области размещения "Ряд с бочками"</w:t>
      </w:r>
      <w:bookmarkEnd w:id="47"/>
    </w:p>
    <w:p w14:paraId="5C571983" w14:textId="77777777" w:rsidR="000D1A64" w:rsidRDefault="002108B4">
      <w:pPr>
        <w:spacing w:after="0"/>
        <w:ind w:firstLine="708"/>
      </w:pPr>
      <w:r>
        <w:t>Таблица 44. Характеристика "Ряд с бочками"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0D1A64" w14:paraId="2743FAAF" w14:textId="77777777">
        <w:tc>
          <w:tcPr>
            <w:tcW w:w="2500" w:type="pct"/>
            <w:shd w:val="clear" w:color="auto" w:fill="C6CEF0"/>
          </w:tcPr>
          <w:p w14:paraId="147A94ED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500" w:type="pct"/>
            <w:shd w:val="clear" w:color="auto" w:fill="C6CEF0"/>
          </w:tcPr>
          <w:p w14:paraId="3DB015E0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65A0214D" w14:textId="77777777">
        <w:tc>
          <w:tcPr>
            <w:tcW w:w="2500" w:type="pct"/>
          </w:tcPr>
          <w:p w14:paraId="75F4C9E9" w14:textId="77777777" w:rsidR="000D1A64" w:rsidRDefault="002108B4">
            <w:pPr>
              <w:spacing w:after="0"/>
              <w:jc w:val="center"/>
            </w:pPr>
            <w:r>
              <w:t>Название</w:t>
            </w:r>
          </w:p>
        </w:tc>
        <w:tc>
          <w:tcPr>
            <w:tcW w:w="2500" w:type="pct"/>
          </w:tcPr>
          <w:p w14:paraId="4AF2F4A4" w14:textId="77777777" w:rsidR="000D1A64" w:rsidRDefault="002108B4">
            <w:pPr>
              <w:spacing w:after="0"/>
              <w:jc w:val="center"/>
            </w:pPr>
            <w:r>
              <w:t>Ряд с бочками</w:t>
            </w:r>
          </w:p>
        </w:tc>
      </w:tr>
      <w:tr w:rsidR="000D1A64" w14:paraId="7A4C95AC" w14:textId="77777777">
        <w:tc>
          <w:tcPr>
            <w:tcW w:w="2500" w:type="pct"/>
          </w:tcPr>
          <w:p w14:paraId="4B2A6C20" w14:textId="77777777" w:rsidR="000D1A64" w:rsidRDefault="002108B4">
            <w:pPr>
              <w:spacing w:after="0"/>
              <w:jc w:val="center"/>
            </w:pPr>
            <w:r>
              <w:t>Описание</w:t>
            </w:r>
          </w:p>
        </w:tc>
        <w:tc>
          <w:tcPr>
            <w:tcW w:w="2500" w:type="pct"/>
          </w:tcPr>
          <w:p w14:paraId="3582E9B5" w14:textId="77777777" w:rsidR="000D1A64" w:rsidRDefault="002108B4">
            <w:pPr>
              <w:spacing w:after="0"/>
              <w:jc w:val="center"/>
            </w:pPr>
            <w:r>
              <w:t>Ряд, состоящий из 10 бочек с ацетоном</w:t>
            </w:r>
          </w:p>
        </w:tc>
      </w:tr>
      <w:tr w:rsidR="000D1A64" w14:paraId="6464AC4F" w14:textId="77777777">
        <w:tc>
          <w:tcPr>
            <w:tcW w:w="2500" w:type="pct"/>
          </w:tcPr>
          <w:p w14:paraId="6716EE47" w14:textId="77777777" w:rsidR="000D1A64" w:rsidRDefault="002108B4">
            <w:pPr>
              <w:spacing w:after="0"/>
              <w:jc w:val="center"/>
            </w:pPr>
            <w:r>
              <w:t>Пожарная нагрузка</w:t>
            </w:r>
          </w:p>
        </w:tc>
        <w:tc>
          <w:tcPr>
            <w:tcW w:w="2500" w:type="pct"/>
          </w:tcPr>
          <w:p w14:paraId="75C0114D" w14:textId="77777777" w:rsidR="000D1A64" w:rsidRDefault="002108B4">
            <w:pPr>
              <w:spacing w:after="0"/>
              <w:jc w:val="center"/>
            </w:pPr>
            <w:r>
              <w:t>Ацетон</w:t>
            </w:r>
          </w:p>
        </w:tc>
      </w:tr>
      <w:tr w:rsidR="000D1A64" w14:paraId="0FAA5DDD" w14:textId="77777777">
        <w:tc>
          <w:tcPr>
            <w:tcW w:w="2500" w:type="pct"/>
          </w:tcPr>
          <w:p w14:paraId="05333DED" w14:textId="77777777" w:rsidR="000D1A64" w:rsidRDefault="002108B4">
            <w:pPr>
              <w:spacing w:after="0"/>
              <w:jc w:val="center"/>
            </w:pPr>
            <w:r>
              <w:t>Сжигается в качестве топлива</w:t>
            </w:r>
          </w:p>
        </w:tc>
        <w:tc>
          <w:tcPr>
            <w:tcW w:w="2500" w:type="pct"/>
          </w:tcPr>
          <w:p w14:paraId="19DB5DCE" w14:textId="77777777" w:rsidR="000D1A64" w:rsidRDefault="002108B4">
            <w:pPr>
              <w:spacing w:after="0"/>
              <w:jc w:val="center"/>
            </w:pPr>
            <w:r>
              <w:t>Нет</w:t>
            </w:r>
          </w:p>
        </w:tc>
      </w:tr>
      <w:tr w:rsidR="000D1A64" w14:paraId="2EEA2B0F" w14:textId="77777777">
        <w:tc>
          <w:tcPr>
            <w:tcW w:w="2500" w:type="pct"/>
          </w:tcPr>
          <w:p w14:paraId="15DF9957" w14:textId="77777777" w:rsidR="000D1A64" w:rsidRDefault="002108B4">
            <w:pPr>
              <w:spacing w:after="0"/>
              <w:jc w:val="center"/>
            </w:pPr>
            <w:r>
              <w:t>Аварийный объем (м³)</w:t>
            </w:r>
          </w:p>
        </w:tc>
        <w:tc>
          <w:tcPr>
            <w:tcW w:w="2500" w:type="pct"/>
          </w:tcPr>
          <w:p w14:paraId="3E0A5EF8" w14:textId="77777777" w:rsidR="000D1A64" w:rsidRDefault="002108B4">
            <w:pPr>
              <w:spacing w:after="0"/>
              <w:jc w:val="center"/>
            </w:pPr>
            <w:r>
              <w:t>0,08</w:t>
            </w:r>
          </w:p>
        </w:tc>
      </w:tr>
      <w:tr w:rsidR="000D1A64" w14:paraId="26F87850" w14:textId="77777777">
        <w:tc>
          <w:tcPr>
            <w:tcW w:w="2500" w:type="pct"/>
          </w:tcPr>
          <w:p w14:paraId="6882A58E" w14:textId="77777777" w:rsidR="000D1A64" w:rsidRDefault="002108B4">
            <w:pPr>
              <w:spacing w:after="0"/>
              <w:jc w:val="center"/>
            </w:pPr>
            <w:r>
              <w:t>Объем (м³)</w:t>
            </w:r>
          </w:p>
        </w:tc>
        <w:tc>
          <w:tcPr>
            <w:tcW w:w="2500" w:type="pct"/>
          </w:tcPr>
          <w:p w14:paraId="771620E2" w14:textId="77777777" w:rsidR="000D1A64" w:rsidRDefault="002108B4">
            <w:pPr>
              <w:spacing w:after="0"/>
              <w:jc w:val="center"/>
            </w:pPr>
            <w:r>
              <w:t>0,8</w:t>
            </w:r>
          </w:p>
        </w:tc>
      </w:tr>
      <w:tr w:rsidR="000D1A64" w14:paraId="646BFCCB" w14:textId="77777777">
        <w:tc>
          <w:tcPr>
            <w:tcW w:w="2500" w:type="pct"/>
          </w:tcPr>
          <w:p w14:paraId="252C526E" w14:textId="77777777" w:rsidR="000D1A64" w:rsidRDefault="002108B4">
            <w:pPr>
              <w:spacing w:after="0"/>
              <w:jc w:val="center"/>
            </w:pPr>
            <w:r>
              <w:t>Ограничить разлив участком</w:t>
            </w:r>
          </w:p>
        </w:tc>
        <w:tc>
          <w:tcPr>
            <w:tcW w:w="2500" w:type="pct"/>
          </w:tcPr>
          <w:p w14:paraId="306316BC" w14:textId="77777777" w:rsidR="000D1A64" w:rsidRDefault="002108B4">
            <w:pPr>
              <w:spacing w:after="0"/>
              <w:jc w:val="center"/>
            </w:pPr>
            <w:r>
              <w:t>Нет</w:t>
            </w:r>
          </w:p>
        </w:tc>
      </w:tr>
      <w:tr w:rsidR="000D1A64" w14:paraId="7926F469" w14:textId="77777777">
        <w:tc>
          <w:tcPr>
            <w:tcW w:w="2500" w:type="pct"/>
          </w:tcPr>
          <w:p w14:paraId="1DCDD110" w14:textId="77777777" w:rsidR="000D1A64" w:rsidRDefault="002108B4">
            <w:pPr>
              <w:spacing w:after="0"/>
              <w:jc w:val="center"/>
            </w:pPr>
            <w:r>
              <w:t>Температура вещества равна комнатной</w:t>
            </w:r>
          </w:p>
        </w:tc>
        <w:tc>
          <w:tcPr>
            <w:tcW w:w="2500" w:type="pct"/>
          </w:tcPr>
          <w:p w14:paraId="7BDA1A11" w14:textId="77777777" w:rsidR="000D1A64" w:rsidRDefault="002108B4">
            <w:pPr>
              <w:spacing w:after="0"/>
              <w:jc w:val="center"/>
            </w:pPr>
            <w:r>
              <w:t>Да</w:t>
            </w:r>
          </w:p>
        </w:tc>
      </w:tr>
      <w:tr w:rsidR="000D1A64" w14:paraId="0689042F" w14:textId="77777777">
        <w:tc>
          <w:tcPr>
            <w:tcW w:w="2500" w:type="pct"/>
          </w:tcPr>
          <w:p w14:paraId="667B5242" w14:textId="77777777" w:rsidR="000D1A64" w:rsidRDefault="002108B4">
            <w:pPr>
              <w:spacing w:after="0"/>
              <w:jc w:val="center"/>
            </w:pPr>
            <w:r>
              <w:t>Удельная теплоемкость (Дж/(кг·К))</w:t>
            </w:r>
          </w:p>
        </w:tc>
        <w:tc>
          <w:tcPr>
            <w:tcW w:w="2500" w:type="pct"/>
          </w:tcPr>
          <w:p w14:paraId="240FA065" w14:textId="77777777" w:rsidR="000D1A64" w:rsidRDefault="002108B4">
            <w:pPr>
              <w:spacing w:after="0"/>
              <w:jc w:val="center"/>
            </w:pPr>
            <w:r>
              <w:t>2400</w:t>
            </w:r>
          </w:p>
        </w:tc>
      </w:tr>
      <w:tr w:rsidR="000D1A64" w14:paraId="495B385B" w14:textId="77777777">
        <w:tc>
          <w:tcPr>
            <w:tcW w:w="2500" w:type="pct"/>
          </w:tcPr>
          <w:p w14:paraId="5172291C" w14:textId="77777777" w:rsidR="000D1A64" w:rsidRDefault="002108B4">
            <w:pPr>
              <w:spacing w:after="0"/>
              <w:jc w:val="center"/>
            </w:pPr>
            <w:r>
              <w:t>Взрывоопасная смесь</w:t>
            </w:r>
          </w:p>
        </w:tc>
        <w:tc>
          <w:tcPr>
            <w:tcW w:w="2500" w:type="pct"/>
          </w:tcPr>
          <w:p w14:paraId="239FED31" w14:textId="77777777" w:rsidR="000D1A64" w:rsidRDefault="002108B4">
            <w:pPr>
              <w:spacing w:after="0"/>
              <w:jc w:val="center"/>
            </w:pPr>
            <w:r>
              <w:t>Нормальный режим работы</w:t>
            </w:r>
          </w:p>
        </w:tc>
      </w:tr>
      <w:tr w:rsidR="000D1A64" w14:paraId="27B55F54" w14:textId="77777777">
        <w:tc>
          <w:tcPr>
            <w:tcW w:w="2500" w:type="pct"/>
          </w:tcPr>
          <w:p w14:paraId="4B8DE6CE" w14:textId="77777777" w:rsidR="000D1A64" w:rsidRDefault="002108B4">
            <w:pPr>
              <w:spacing w:after="0"/>
              <w:jc w:val="center"/>
            </w:pPr>
            <w:r>
              <w:t>Тип отключения трубопроводов</w:t>
            </w:r>
          </w:p>
        </w:tc>
        <w:tc>
          <w:tcPr>
            <w:tcW w:w="2500" w:type="pct"/>
          </w:tcPr>
          <w:p w14:paraId="1DDC4E52" w14:textId="77777777" w:rsidR="000D1A64" w:rsidRDefault="002108B4">
            <w:pPr>
              <w:spacing w:after="0"/>
              <w:jc w:val="center"/>
            </w:pPr>
            <w:r>
              <w:t>Нет</w:t>
            </w:r>
          </w:p>
        </w:tc>
      </w:tr>
      <w:tr w:rsidR="000D1A64" w14:paraId="29CF6CBA" w14:textId="77777777">
        <w:tc>
          <w:tcPr>
            <w:tcW w:w="2500" w:type="pct"/>
          </w:tcPr>
          <w:p w14:paraId="7416F48D" w14:textId="77777777" w:rsidR="000D1A64" w:rsidRDefault="002108B4">
            <w:pPr>
              <w:spacing w:after="0"/>
              <w:jc w:val="center"/>
            </w:pPr>
            <w:r>
              <w:t>Поступление в распыленном состоянии</w:t>
            </w:r>
          </w:p>
        </w:tc>
        <w:tc>
          <w:tcPr>
            <w:tcW w:w="2500" w:type="pct"/>
          </w:tcPr>
          <w:p w14:paraId="2FB0B9AA" w14:textId="77777777" w:rsidR="000D1A64" w:rsidRDefault="002108B4">
            <w:pPr>
              <w:spacing w:after="0"/>
              <w:jc w:val="center"/>
            </w:pPr>
            <w:r>
              <w:t>Нет</w:t>
            </w:r>
          </w:p>
        </w:tc>
      </w:tr>
      <w:tr w:rsidR="000D1A64" w14:paraId="4128E329" w14:textId="77777777">
        <w:tc>
          <w:tcPr>
            <w:tcW w:w="2500" w:type="pct"/>
          </w:tcPr>
          <w:p w14:paraId="158AD75E" w14:textId="77777777" w:rsidR="000D1A64" w:rsidRDefault="002108B4">
            <w:pPr>
              <w:spacing w:after="0"/>
              <w:jc w:val="center"/>
            </w:pPr>
            <w:r>
              <w:t>Формула нахождение давления насыщенно</w:t>
            </w:r>
            <w:r>
              <w:lastRenderedPageBreak/>
              <w:t>го пара</w:t>
            </w:r>
          </w:p>
        </w:tc>
        <w:tc>
          <w:tcPr>
            <w:tcW w:w="2500" w:type="pct"/>
          </w:tcPr>
          <w:p w14:paraId="0A74E2AE" w14:textId="77777777" w:rsidR="000D1A64" w:rsidRDefault="002108B4">
            <w:pPr>
              <w:spacing w:after="0"/>
              <w:jc w:val="center"/>
            </w:pPr>
            <w:r>
              <w:lastRenderedPageBreak/>
              <w:t>Уравнение Антуана</w:t>
            </w:r>
          </w:p>
        </w:tc>
      </w:tr>
      <w:tr w:rsidR="000D1A64" w14:paraId="696975BA" w14:textId="77777777">
        <w:tc>
          <w:tcPr>
            <w:tcW w:w="2500" w:type="pct"/>
          </w:tcPr>
          <w:p w14:paraId="589F6D57" w14:textId="77777777" w:rsidR="000D1A64" w:rsidRDefault="002108B4">
            <w:pPr>
              <w:spacing w:after="0"/>
              <w:jc w:val="center"/>
            </w:pPr>
            <w:r>
              <w:t>Суммировать давление взрыва</w:t>
            </w:r>
          </w:p>
        </w:tc>
        <w:tc>
          <w:tcPr>
            <w:tcW w:w="2500" w:type="pct"/>
          </w:tcPr>
          <w:p w14:paraId="77328D73" w14:textId="77777777" w:rsidR="000D1A64" w:rsidRDefault="002108B4">
            <w:pPr>
              <w:spacing w:after="0"/>
              <w:jc w:val="center"/>
            </w:pPr>
            <w:r>
              <w:t>Нет</w:t>
            </w:r>
          </w:p>
        </w:tc>
      </w:tr>
      <w:tr w:rsidR="000D1A64" w14:paraId="06C3286D" w14:textId="77777777">
        <w:tc>
          <w:tcPr>
            <w:tcW w:w="2500" w:type="pct"/>
          </w:tcPr>
          <w:p w14:paraId="0DD651A4" w14:textId="77777777" w:rsidR="000D1A64" w:rsidRDefault="002108B4">
            <w:pPr>
              <w:spacing w:after="0"/>
              <w:jc w:val="center"/>
            </w:pPr>
            <w:r>
              <w:t>Образование аэрозоля</w:t>
            </w:r>
          </w:p>
        </w:tc>
        <w:tc>
          <w:tcPr>
            <w:tcW w:w="2500" w:type="pct"/>
          </w:tcPr>
          <w:p w14:paraId="7206B7B9" w14:textId="77777777" w:rsidR="000D1A64" w:rsidRDefault="002108B4">
            <w:pPr>
              <w:spacing w:after="0"/>
              <w:jc w:val="center"/>
            </w:pPr>
            <w:r>
              <w:t>Нет</w:t>
            </w:r>
          </w:p>
        </w:tc>
      </w:tr>
      <w:tr w:rsidR="000D1A64" w14:paraId="760E9319" w14:textId="77777777">
        <w:tc>
          <w:tcPr>
            <w:tcW w:w="2500" w:type="pct"/>
          </w:tcPr>
          <w:p w14:paraId="07F28696" w14:textId="77777777" w:rsidR="000D1A64" w:rsidRDefault="002108B4">
            <w:pPr>
              <w:spacing w:after="0"/>
              <w:jc w:val="center"/>
            </w:pPr>
            <w:r>
              <w:t>Уровень значимости</w:t>
            </w:r>
          </w:p>
        </w:tc>
        <w:tc>
          <w:tcPr>
            <w:tcW w:w="2500" w:type="pct"/>
          </w:tcPr>
          <w:p w14:paraId="7E21E9AD" w14:textId="77777777" w:rsidR="000D1A64" w:rsidRDefault="002108B4">
            <w:pPr>
              <w:spacing w:after="0"/>
              <w:jc w:val="center"/>
            </w:pPr>
            <w:r>
              <w:t>0,05</w:t>
            </w:r>
          </w:p>
        </w:tc>
      </w:tr>
    </w:tbl>
    <w:p w14:paraId="282E0CA9" w14:textId="77777777" w:rsidR="000D1A64" w:rsidRDefault="000D1A64">
      <w:pPr>
        <w:spacing w:after="0"/>
      </w:pPr>
    </w:p>
    <w:p w14:paraId="09A87C80" w14:textId="77777777" w:rsidR="000D1A64" w:rsidRDefault="002108B4">
      <w:pPr>
        <w:spacing w:after="0"/>
        <w:ind w:firstLine="708"/>
      </w:pPr>
      <w:r>
        <w:t>Таблица 45</w:t>
      </w:r>
      <w:r>
        <w:t xml:space="preserve">. Характеристика пожарной нагрузки "Ацетон" </w:t>
      </w: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5045"/>
        <w:gridCol w:w="4524"/>
      </w:tblGrid>
      <w:tr w:rsidR="000D1A64" w14:paraId="6D75874D" w14:textId="77777777">
        <w:tc>
          <w:tcPr>
            <w:tcW w:w="2635" w:type="pct"/>
            <w:shd w:val="clear" w:color="auto" w:fill="C6CEF0"/>
          </w:tcPr>
          <w:p w14:paraId="1FBCEA75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364" w:type="pct"/>
            <w:shd w:val="clear" w:color="auto" w:fill="C6CEF0"/>
          </w:tcPr>
          <w:p w14:paraId="2D7B4792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6D3074B7" w14:textId="77777777">
        <w:tc>
          <w:tcPr>
            <w:tcW w:w="2635" w:type="pct"/>
          </w:tcPr>
          <w:p w14:paraId="50D477F4" w14:textId="77777777" w:rsidR="000D1A64" w:rsidRDefault="002108B4">
            <w:pPr>
              <w:spacing w:after="0"/>
              <w:jc w:val="center"/>
            </w:pPr>
            <w:r>
              <w:t>Название</w:t>
            </w:r>
          </w:p>
        </w:tc>
        <w:tc>
          <w:tcPr>
            <w:tcW w:w="2364" w:type="pct"/>
          </w:tcPr>
          <w:p w14:paraId="020AA389" w14:textId="77777777" w:rsidR="000D1A64" w:rsidRDefault="002108B4">
            <w:pPr>
              <w:spacing w:after="0"/>
              <w:jc w:val="center"/>
            </w:pPr>
            <w:r>
              <w:t>Ацетон</w:t>
            </w:r>
          </w:p>
        </w:tc>
      </w:tr>
      <w:tr w:rsidR="000D1A64" w14:paraId="5F967DE4" w14:textId="77777777">
        <w:tc>
          <w:tcPr>
            <w:tcW w:w="2635" w:type="pct"/>
          </w:tcPr>
          <w:p w14:paraId="76FA884A" w14:textId="77777777" w:rsidR="000D1A64" w:rsidRDefault="002108B4">
            <w:pPr>
              <w:spacing w:after="0"/>
              <w:jc w:val="center"/>
            </w:pPr>
            <w:r>
              <w:t>Описание</w:t>
            </w:r>
          </w:p>
        </w:tc>
        <w:tc>
          <w:tcPr>
            <w:tcW w:w="2364" w:type="pct"/>
          </w:tcPr>
          <w:p w14:paraId="044B80BD" w14:textId="77777777" w:rsidR="000D1A64" w:rsidRDefault="002108B4">
            <w:pPr>
              <w:spacing w:after="0"/>
              <w:jc w:val="center"/>
            </w:pPr>
            <w:r>
              <w:t>C3H6O</w:t>
            </w:r>
          </w:p>
        </w:tc>
      </w:tr>
      <w:tr w:rsidR="000D1A64" w14:paraId="14F7BBFB" w14:textId="77777777">
        <w:tc>
          <w:tcPr>
            <w:tcW w:w="2635" w:type="pct"/>
          </w:tcPr>
          <w:p w14:paraId="2B688C9D" w14:textId="77777777" w:rsidR="000D1A64" w:rsidRDefault="002108B4">
            <w:pPr>
              <w:spacing w:after="0"/>
              <w:jc w:val="center"/>
            </w:pPr>
            <w:r>
              <w:t>Молярная масса (кг/кмоль)</w:t>
            </w:r>
          </w:p>
        </w:tc>
        <w:tc>
          <w:tcPr>
            <w:tcW w:w="2364" w:type="pct"/>
          </w:tcPr>
          <w:p w14:paraId="64E73561" w14:textId="77777777" w:rsidR="000D1A64" w:rsidRDefault="002108B4">
            <w:pPr>
              <w:spacing w:after="0"/>
              <w:jc w:val="center"/>
            </w:pPr>
            <w:r>
              <w:t>58,1</w:t>
            </w:r>
          </w:p>
        </w:tc>
      </w:tr>
      <w:tr w:rsidR="000D1A64" w14:paraId="7FC700AB" w14:textId="77777777">
        <w:tc>
          <w:tcPr>
            <w:tcW w:w="2635" w:type="pct"/>
          </w:tcPr>
          <w:p w14:paraId="7EF35BAE" w14:textId="77777777" w:rsidR="000D1A64" w:rsidRDefault="002108B4">
            <w:pPr>
              <w:spacing w:after="0"/>
              <w:jc w:val="center"/>
            </w:pPr>
            <w:r>
              <w:t>Плотность (кг/м³)</w:t>
            </w:r>
          </w:p>
        </w:tc>
        <w:tc>
          <w:tcPr>
            <w:tcW w:w="2364" w:type="pct"/>
          </w:tcPr>
          <w:p w14:paraId="591117B3" w14:textId="77777777" w:rsidR="000D1A64" w:rsidRDefault="002108B4">
            <w:pPr>
              <w:spacing w:after="0"/>
              <w:jc w:val="center"/>
            </w:pPr>
            <w:r>
              <w:t>791</w:t>
            </w:r>
          </w:p>
        </w:tc>
      </w:tr>
      <w:tr w:rsidR="000D1A64" w14:paraId="7A977F35" w14:textId="77777777">
        <w:tc>
          <w:tcPr>
            <w:tcW w:w="2635" w:type="pct"/>
          </w:tcPr>
          <w:p w14:paraId="1071ADBD" w14:textId="77777777" w:rsidR="000D1A64" w:rsidRDefault="002108B4">
            <w:pPr>
              <w:spacing w:after="0"/>
              <w:jc w:val="center"/>
            </w:pPr>
            <w:r>
              <w:t>Температура вспышки (°C)</w:t>
            </w:r>
          </w:p>
        </w:tc>
        <w:tc>
          <w:tcPr>
            <w:tcW w:w="2364" w:type="pct"/>
          </w:tcPr>
          <w:p w14:paraId="7422EAD2" w14:textId="77777777" w:rsidR="000D1A64" w:rsidRDefault="002108B4">
            <w:pPr>
              <w:spacing w:after="0"/>
              <w:jc w:val="center"/>
            </w:pPr>
            <w:r>
              <w:t>-18</w:t>
            </w:r>
          </w:p>
        </w:tc>
      </w:tr>
      <w:tr w:rsidR="000D1A64" w14:paraId="1D06807D" w14:textId="77777777">
        <w:tc>
          <w:tcPr>
            <w:tcW w:w="2635" w:type="pct"/>
          </w:tcPr>
          <w:p w14:paraId="20F81D73" w14:textId="77777777" w:rsidR="000D1A64" w:rsidRDefault="002108B4">
            <w:pPr>
              <w:spacing w:after="0"/>
              <w:jc w:val="center"/>
            </w:pPr>
            <w:r>
              <w:t>Температура кипения (°C)</w:t>
            </w:r>
          </w:p>
        </w:tc>
        <w:tc>
          <w:tcPr>
            <w:tcW w:w="2364" w:type="pct"/>
          </w:tcPr>
          <w:p w14:paraId="698E8EBB" w14:textId="77777777" w:rsidR="000D1A64" w:rsidRDefault="002108B4">
            <w:pPr>
              <w:spacing w:after="0"/>
              <w:jc w:val="center"/>
            </w:pPr>
            <w:r>
              <w:t>56,5</w:t>
            </w:r>
          </w:p>
        </w:tc>
      </w:tr>
      <w:tr w:rsidR="000D1A64" w14:paraId="25230577" w14:textId="77777777">
        <w:tc>
          <w:tcPr>
            <w:tcW w:w="2635" w:type="pct"/>
          </w:tcPr>
          <w:p w14:paraId="1D7C0C1C" w14:textId="77777777" w:rsidR="000D1A64" w:rsidRDefault="002108B4">
            <w:pPr>
              <w:spacing w:after="0"/>
              <w:jc w:val="center"/>
            </w:pPr>
            <w:r>
              <w:t>Максимальное давление взрыва (кПа)</w:t>
            </w:r>
          </w:p>
        </w:tc>
        <w:tc>
          <w:tcPr>
            <w:tcW w:w="2364" w:type="pct"/>
          </w:tcPr>
          <w:p w14:paraId="3AE959B3" w14:textId="77777777" w:rsidR="000D1A64" w:rsidRDefault="002108B4">
            <w:pPr>
              <w:spacing w:after="0"/>
              <w:jc w:val="center"/>
            </w:pPr>
            <w:r>
              <w:t>570</w:t>
            </w:r>
          </w:p>
        </w:tc>
      </w:tr>
      <w:tr w:rsidR="000D1A64" w14:paraId="799ABEAA" w14:textId="77777777">
        <w:tc>
          <w:tcPr>
            <w:tcW w:w="2635" w:type="pct"/>
          </w:tcPr>
          <w:p w14:paraId="4B956D1D" w14:textId="77777777" w:rsidR="000D1A64" w:rsidRDefault="002108B4">
            <w:pPr>
              <w:spacing w:after="0"/>
              <w:jc w:val="center"/>
            </w:pPr>
            <w:r>
              <w:t>НКПР (%, объемных)</w:t>
            </w:r>
          </w:p>
        </w:tc>
        <w:tc>
          <w:tcPr>
            <w:tcW w:w="2364" w:type="pct"/>
          </w:tcPr>
          <w:p w14:paraId="3E87C4EE" w14:textId="77777777" w:rsidR="000D1A64" w:rsidRDefault="002108B4">
            <w:pPr>
              <w:spacing w:after="0"/>
              <w:jc w:val="center"/>
            </w:pPr>
            <w:r>
              <w:t>2,7</w:t>
            </w:r>
          </w:p>
        </w:tc>
      </w:tr>
      <w:tr w:rsidR="000D1A64" w14:paraId="31FF7E36" w14:textId="77777777">
        <w:tc>
          <w:tcPr>
            <w:tcW w:w="2635" w:type="pct"/>
          </w:tcPr>
          <w:p w14:paraId="409188A7" w14:textId="77777777" w:rsidR="000D1A64" w:rsidRDefault="002108B4">
            <w:pPr>
              <w:spacing w:after="0"/>
              <w:jc w:val="center"/>
            </w:pPr>
            <w:r>
              <w:t>Коэффициент β</w:t>
            </w:r>
          </w:p>
        </w:tc>
        <w:tc>
          <w:tcPr>
            <w:tcW w:w="2364" w:type="pct"/>
          </w:tcPr>
          <w:p w14:paraId="2A34431D" w14:textId="77777777" w:rsidR="000D1A64" w:rsidRDefault="002108B4">
            <w:pPr>
              <w:spacing w:after="0"/>
              <w:jc w:val="center"/>
            </w:pPr>
            <w:r>
              <w:t>4</w:t>
            </w:r>
          </w:p>
        </w:tc>
      </w:tr>
      <w:tr w:rsidR="000D1A64" w14:paraId="42333C43" w14:textId="77777777">
        <w:tc>
          <w:tcPr>
            <w:tcW w:w="2635" w:type="pct"/>
          </w:tcPr>
          <w:p w14:paraId="3199ACD1" w14:textId="77777777" w:rsidR="000D1A64" w:rsidRDefault="002108B4">
            <w:pPr>
              <w:spacing w:after="0"/>
              <w:jc w:val="center"/>
            </w:pPr>
            <w:r>
              <w:t>Константа Антуана A</w:t>
            </w:r>
          </w:p>
        </w:tc>
        <w:tc>
          <w:tcPr>
            <w:tcW w:w="2364" w:type="pct"/>
          </w:tcPr>
          <w:p w14:paraId="6F87A78A" w14:textId="77777777" w:rsidR="000D1A64" w:rsidRDefault="002108B4">
            <w:pPr>
              <w:spacing w:after="0"/>
              <w:jc w:val="center"/>
            </w:pPr>
            <w:r>
              <w:t>6,37551</w:t>
            </w:r>
          </w:p>
        </w:tc>
      </w:tr>
      <w:tr w:rsidR="000D1A64" w14:paraId="5778057F" w14:textId="77777777">
        <w:tc>
          <w:tcPr>
            <w:tcW w:w="2635" w:type="pct"/>
          </w:tcPr>
          <w:p w14:paraId="429BBC2B" w14:textId="77777777" w:rsidR="000D1A64" w:rsidRDefault="002108B4">
            <w:pPr>
              <w:spacing w:after="0"/>
              <w:jc w:val="center"/>
            </w:pPr>
            <w:r>
              <w:t>Константа Антуана B</w:t>
            </w:r>
          </w:p>
        </w:tc>
        <w:tc>
          <w:tcPr>
            <w:tcW w:w="2364" w:type="pct"/>
          </w:tcPr>
          <w:p w14:paraId="6B8E91B0" w14:textId="77777777" w:rsidR="000D1A64" w:rsidRDefault="002108B4">
            <w:pPr>
              <w:spacing w:after="0"/>
              <w:jc w:val="center"/>
            </w:pPr>
            <w:r>
              <w:t>1281,721</w:t>
            </w:r>
          </w:p>
        </w:tc>
      </w:tr>
      <w:tr w:rsidR="000D1A64" w14:paraId="78541282" w14:textId="77777777">
        <w:tc>
          <w:tcPr>
            <w:tcW w:w="2635" w:type="pct"/>
          </w:tcPr>
          <w:p w14:paraId="3277BD04" w14:textId="77777777" w:rsidR="000D1A64" w:rsidRDefault="002108B4">
            <w:pPr>
              <w:spacing w:after="0"/>
              <w:jc w:val="center"/>
            </w:pPr>
            <w:r>
              <w:t>Константа Антуана Ca</w:t>
            </w:r>
          </w:p>
        </w:tc>
        <w:tc>
          <w:tcPr>
            <w:tcW w:w="2364" w:type="pct"/>
          </w:tcPr>
          <w:p w14:paraId="369B212A" w14:textId="77777777" w:rsidR="000D1A64" w:rsidRDefault="002108B4">
            <w:pPr>
              <w:spacing w:after="0"/>
              <w:jc w:val="center"/>
            </w:pPr>
            <w:r>
              <w:t>237,088</w:t>
            </w:r>
          </w:p>
        </w:tc>
      </w:tr>
      <w:tr w:rsidR="000D1A64" w14:paraId="031503A9" w14:textId="77777777">
        <w:tc>
          <w:tcPr>
            <w:tcW w:w="2635" w:type="pct"/>
          </w:tcPr>
          <w:p w14:paraId="4C5705A7" w14:textId="77777777" w:rsidR="000D1A64" w:rsidRDefault="002108B4">
            <w:pPr>
              <w:spacing w:after="0"/>
              <w:jc w:val="center"/>
            </w:pPr>
            <w:r>
              <w:t>Массовая скорость выгорания (кг/(м²⋅c))</w:t>
            </w:r>
          </w:p>
        </w:tc>
        <w:tc>
          <w:tcPr>
            <w:tcW w:w="2364" w:type="pct"/>
          </w:tcPr>
          <w:p w14:paraId="4180BE65" w14:textId="77777777" w:rsidR="000D1A64" w:rsidRDefault="002108B4">
            <w:pPr>
              <w:spacing w:after="0"/>
              <w:jc w:val="center"/>
            </w:pPr>
            <w:r>
              <w:t>0,0596</w:t>
            </w:r>
          </w:p>
        </w:tc>
      </w:tr>
      <w:tr w:rsidR="000D1A64" w14:paraId="7721524C" w14:textId="77777777">
        <w:tc>
          <w:tcPr>
            <w:tcW w:w="2635" w:type="pct"/>
          </w:tcPr>
          <w:p w14:paraId="583A0B23" w14:textId="77777777" w:rsidR="000D1A64" w:rsidRDefault="002108B4">
            <w:pPr>
              <w:spacing w:after="0"/>
              <w:jc w:val="center"/>
            </w:pPr>
            <w:r>
              <w:t>Удельная площадь разлива вещества в помещении (м²/литр)</w:t>
            </w:r>
          </w:p>
        </w:tc>
        <w:tc>
          <w:tcPr>
            <w:tcW w:w="2364" w:type="pct"/>
          </w:tcPr>
          <w:p w14:paraId="45CA2604" w14:textId="77777777" w:rsidR="000D1A64" w:rsidRDefault="002108B4">
            <w:pPr>
              <w:spacing w:after="0"/>
              <w:jc w:val="center"/>
            </w:pPr>
            <w:r>
              <w:t>1</w:t>
            </w:r>
          </w:p>
        </w:tc>
      </w:tr>
      <w:tr w:rsidR="000D1A64" w14:paraId="665517F6" w14:textId="77777777">
        <w:tc>
          <w:tcPr>
            <w:tcW w:w="2635" w:type="pct"/>
          </w:tcPr>
          <w:p w14:paraId="545F2E8F" w14:textId="77777777" w:rsidR="000D1A64" w:rsidRDefault="002108B4">
            <w:pPr>
              <w:spacing w:after="0"/>
              <w:jc w:val="center"/>
            </w:pPr>
            <w:r>
              <w:t xml:space="preserve">Удельная </w:t>
            </w:r>
            <w:r>
              <w:t>площадь разлива вещества для наружной установки (м²/литр)</w:t>
            </w:r>
          </w:p>
        </w:tc>
        <w:tc>
          <w:tcPr>
            <w:tcW w:w="2364" w:type="pct"/>
          </w:tcPr>
          <w:p w14:paraId="628A1504" w14:textId="77777777" w:rsidR="000D1A64" w:rsidRDefault="002108B4">
            <w:pPr>
              <w:spacing w:after="0"/>
              <w:jc w:val="center"/>
            </w:pPr>
            <w:r>
              <w:t>0,15</w:t>
            </w:r>
          </w:p>
        </w:tc>
      </w:tr>
      <w:tr w:rsidR="000D1A64" w14:paraId="2D1D9301" w14:textId="77777777">
        <w:tc>
          <w:tcPr>
            <w:tcW w:w="2635" w:type="pct"/>
          </w:tcPr>
          <w:p w14:paraId="69852C94" w14:textId="77777777" w:rsidR="000D1A64" w:rsidRDefault="002108B4">
            <w:pPr>
              <w:spacing w:after="0"/>
              <w:jc w:val="center"/>
            </w:pPr>
            <w:r>
              <w:t>Состоит из С, Н, О, N, Сl, Вr, I, F</w:t>
            </w:r>
          </w:p>
        </w:tc>
        <w:tc>
          <w:tcPr>
            <w:tcW w:w="2364" w:type="pct"/>
          </w:tcPr>
          <w:p w14:paraId="350C1F67" w14:textId="77777777" w:rsidR="000D1A64" w:rsidRDefault="002108B4">
            <w:pPr>
              <w:spacing w:after="0"/>
              <w:jc w:val="center"/>
            </w:pPr>
            <w:r>
              <w:t>Да</w:t>
            </w:r>
          </w:p>
        </w:tc>
      </w:tr>
      <w:tr w:rsidR="000D1A64" w14:paraId="288EBB24" w14:textId="77777777">
        <w:tc>
          <w:tcPr>
            <w:tcW w:w="2635" w:type="pct"/>
          </w:tcPr>
          <w:p w14:paraId="629D4602" w14:textId="77777777" w:rsidR="000D1A64" w:rsidRDefault="002108B4">
            <w:pPr>
              <w:spacing w:after="0"/>
              <w:jc w:val="center"/>
            </w:pPr>
            <w:r>
              <w:t>Низшая теплота сгорания (МДж/кг)</w:t>
            </w:r>
          </w:p>
        </w:tc>
        <w:tc>
          <w:tcPr>
            <w:tcW w:w="2364" w:type="pct"/>
          </w:tcPr>
          <w:p w14:paraId="4693A0DB" w14:textId="77777777" w:rsidR="000D1A64" w:rsidRDefault="002108B4">
            <w:pPr>
              <w:spacing w:after="0"/>
              <w:jc w:val="center"/>
            </w:pPr>
            <w:r>
              <w:t>31,36</w:t>
            </w:r>
          </w:p>
        </w:tc>
      </w:tr>
    </w:tbl>
    <w:p w14:paraId="06AE15CB" w14:textId="77777777" w:rsidR="000D1A64" w:rsidRDefault="000D1A64">
      <w:pPr>
        <w:spacing w:after="0"/>
      </w:pPr>
    </w:p>
    <w:p w14:paraId="5F86CBAF" w14:textId="77777777" w:rsidR="000D1A64" w:rsidRDefault="002108B4">
      <w:pPr>
        <w:ind w:firstLine="708"/>
        <w:rPr>
          <w:b/>
          <w:bCs/>
        </w:rPr>
      </w:pPr>
      <w:r>
        <w:rPr>
          <w:b/>
          <w:bCs/>
        </w:rPr>
        <w:t>Расчет избыточного давления для паров легковоспламеняющихся и горючих жидкостей "Ряд с бочками"</w:t>
      </w:r>
    </w:p>
    <w:p w14:paraId="5140E897" w14:textId="77777777" w:rsidR="000D1A64" w:rsidRDefault="002108B4">
      <w:pPr>
        <w:ind w:firstLine="708"/>
        <w:rPr>
          <w:b/>
          <w:bCs/>
        </w:rPr>
      </w:pPr>
      <w:r>
        <w:rPr>
          <w:b/>
          <w:bCs/>
        </w:rPr>
        <w:t>Определение мас</w:t>
      </w:r>
      <w:r>
        <w:rPr>
          <w:b/>
          <w:bCs/>
        </w:rPr>
        <w:t>сы жидкости, поступившей в помещение при расчетной аварии</w:t>
      </w:r>
    </w:p>
    <w:p w14:paraId="4227D7E6" w14:textId="77777777" w:rsidR="000D1A64" w:rsidRDefault="002108B4">
      <w:pPr>
        <w:ind w:firstLine="708"/>
      </w:pPr>
      <w:r>
        <w:rPr>
          <w:color w:val="000000"/>
        </w:rPr>
        <w:t>Объем жидкости, вышедшей из аппарата:</w:t>
      </w:r>
      <w:r>
        <w:t xml:space="preserve"> </w:t>
      </w:r>
    </w:p>
    <w:p w14:paraId="0D9273BD" w14:textId="77777777" w:rsidR="000D1A64" w:rsidRDefault="002108B4">
      <w:pPr>
        <w:ind w:firstLine="708"/>
        <w:jc w:val="center"/>
        <w:rPr>
          <w:vertAlign w:val="superscript"/>
        </w:rPr>
      </w:pPr>
      <w:r>
        <w:rPr>
          <w:i/>
          <w:lang w:val="en-US"/>
        </w:rPr>
        <w:t>V</w:t>
      </w:r>
      <w:r>
        <w:rPr>
          <w:i/>
          <w:vertAlign w:val="subscript"/>
          <w:lang w:val="en-US"/>
        </w:rPr>
        <w:t>a</w:t>
      </w:r>
      <w:r>
        <w:t xml:space="preserve"> = </w:t>
      </w:r>
      <w:r>
        <w:rPr>
          <w:lang w:val="en-US"/>
        </w:rPr>
        <w:t>0.08</w:t>
      </w:r>
      <w:r>
        <w:t xml:space="preserve"> м</w:t>
      </w:r>
      <w:r>
        <w:rPr>
          <w:vertAlign w:val="superscript"/>
        </w:rPr>
        <w:t>3</w:t>
      </w:r>
    </w:p>
    <w:p w14:paraId="466EE3B0" w14:textId="77777777" w:rsidR="000D1A64" w:rsidRDefault="002108B4">
      <w:pPr>
        <w:ind w:firstLine="708"/>
      </w:pPr>
      <w:r>
        <w:t>Объем жидкости, вышедшей из трубопровода до его отключения:</w:t>
      </w:r>
    </w:p>
    <w:p w14:paraId="2721C276" w14:textId="77777777" w:rsidR="000D1A64" w:rsidRDefault="002108B4">
      <w:pPr>
        <w:jc w:val="center"/>
        <w:rPr>
          <w:vertAlign w:val="superscript"/>
        </w:rPr>
      </w:pPr>
      <w:r>
        <w:rPr>
          <w:i/>
          <w:lang w:val="en-US"/>
        </w:rPr>
        <w:t>V</w:t>
      </w:r>
      <w:r>
        <w:rPr>
          <w:vertAlign w:val="subscript"/>
        </w:rPr>
        <w:t>1т</w:t>
      </w:r>
      <w:r>
        <w:t xml:space="preserve"> = </w:t>
      </w:r>
      <w:r>
        <w:t>∑</w:t>
      </w:r>
      <w:r>
        <w:t>(</w:t>
      </w:r>
      <w:r>
        <w:rPr>
          <w:i/>
          <w:lang w:val="en-US"/>
        </w:rPr>
        <w:t>qT</w:t>
      </w:r>
      <w:r>
        <w:t>) = 0 м</w:t>
      </w:r>
      <w:r>
        <w:rPr>
          <w:vertAlign w:val="superscript"/>
        </w:rPr>
        <w:t>3</w:t>
      </w:r>
    </w:p>
    <w:p w14:paraId="552DF571" w14:textId="77777777" w:rsidR="000D1A64" w:rsidRDefault="002108B4">
      <w:r>
        <w:tab/>
        <w:t>где</w:t>
      </w:r>
    </w:p>
    <w:tbl>
      <w:tblPr>
        <w:tblStyle w:val="TableGrid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727"/>
        <w:gridCol w:w="791"/>
        <w:gridCol w:w="8053"/>
      </w:tblGrid>
      <w:tr w:rsidR="000D1A64" w14:paraId="41E66F3B" w14:textId="77777777">
        <w:tc>
          <w:tcPr>
            <w:tcW w:w="380" w:type="pct"/>
            <w:vAlign w:val="center"/>
          </w:tcPr>
          <w:p w14:paraId="5F2DE251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q</w:t>
            </w:r>
          </w:p>
        </w:tc>
        <w:tc>
          <w:tcPr>
            <w:tcW w:w="413" w:type="pct"/>
            <w:vAlign w:val="center"/>
          </w:tcPr>
          <w:p w14:paraId="7E501756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–</w:t>
            </w:r>
          </w:p>
        </w:tc>
        <w:tc>
          <w:tcPr>
            <w:tcW w:w="4207" w:type="pct"/>
            <w:vAlign w:val="center"/>
          </w:tcPr>
          <w:p w14:paraId="619C3D3E" w14:textId="77777777" w:rsidR="000D1A64" w:rsidRDefault="002108B4">
            <w:pPr>
              <w:spacing w:after="0"/>
            </w:pPr>
            <w:r>
              <w:t xml:space="preserve">расход </w:t>
            </w:r>
            <w:r>
              <w:rPr>
                <w:color w:val="000000"/>
              </w:rPr>
              <w:t>жидкости</w:t>
            </w:r>
            <w:r>
              <w:t xml:space="preserve">, определяемый по </w:t>
            </w:r>
            <w:r>
              <w:t>технологическому регламенту в зависимости от давления в трубопроводе, его диаметра и т. д., м</w:t>
            </w:r>
            <w:r>
              <w:rPr>
                <w:vertAlign w:val="superscript"/>
              </w:rPr>
              <w:t>3</w:t>
            </w:r>
            <w:r>
              <w:t>/с</w:t>
            </w:r>
          </w:p>
        </w:tc>
      </w:tr>
      <w:tr w:rsidR="000D1A64" w14:paraId="5C962569" w14:textId="77777777">
        <w:tc>
          <w:tcPr>
            <w:tcW w:w="380" w:type="pct"/>
            <w:vAlign w:val="center"/>
          </w:tcPr>
          <w:p w14:paraId="40460001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T</w:t>
            </w:r>
          </w:p>
        </w:tc>
        <w:tc>
          <w:tcPr>
            <w:tcW w:w="413" w:type="pct"/>
            <w:vAlign w:val="center"/>
          </w:tcPr>
          <w:p w14:paraId="587AEA79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–</w:t>
            </w:r>
          </w:p>
        </w:tc>
        <w:tc>
          <w:tcPr>
            <w:tcW w:w="4207" w:type="pct"/>
            <w:vAlign w:val="center"/>
          </w:tcPr>
          <w:p w14:paraId="7E820210" w14:textId="77777777" w:rsidR="000D1A64" w:rsidRDefault="002108B4">
            <w:pPr>
              <w:spacing w:after="0"/>
            </w:pPr>
            <w:r>
              <w:t>расчетное время отключения трубопроводов, с</w:t>
            </w:r>
          </w:p>
        </w:tc>
      </w:tr>
    </w:tbl>
    <w:p w14:paraId="072601E4" w14:textId="77777777" w:rsidR="000D1A64" w:rsidRDefault="000D1A64">
      <w:pPr>
        <w:ind w:firstLine="708"/>
      </w:pPr>
    </w:p>
    <w:p w14:paraId="58234C03" w14:textId="77777777" w:rsidR="000D1A64" w:rsidRDefault="002108B4">
      <w:pPr>
        <w:ind w:firstLine="708"/>
      </w:pPr>
      <w:r>
        <w:t>Объем жидкости, вышедшей из трубопровода после его отключения:</w:t>
      </w:r>
    </w:p>
    <w:p w14:paraId="5D27F42B" w14:textId="77777777" w:rsidR="000D1A64" w:rsidRDefault="002108B4">
      <w:pPr>
        <w:jc w:val="center"/>
        <w:rPr>
          <w:vertAlign w:val="superscript"/>
          <w:lang w:val="en-US"/>
        </w:rPr>
      </w:pPr>
      <w:r>
        <w:rPr>
          <w:i/>
          <w:lang w:val="en-US"/>
        </w:rPr>
        <w:t>V</w:t>
      </w:r>
      <w:r>
        <w:rPr>
          <w:vertAlign w:val="subscript"/>
          <w:lang w:val="en-US"/>
        </w:rPr>
        <w:t>2</w:t>
      </w:r>
      <w:r>
        <w:rPr>
          <w:vertAlign w:val="subscript"/>
        </w:rPr>
        <w:t>т</w:t>
      </w:r>
      <w:r>
        <w:rPr>
          <w:lang w:val="en-US"/>
        </w:rPr>
        <w:t xml:space="preserve"> = </w:t>
      </w:r>
      <w:r>
        <w:rPr>
          <w:lang w:val="en-US"/>
        </w:rPr>
        <w:t>π∑</w:t>
      </w:r>
      <w:r>
        <w:rPr>
          <w:lang w:val="en-US"/>
        </w:rPr>
        <w:t>(</w:t>
      </w:r>
      <w:r>
        <w:rPr>
          <w:i/>
          <w:lang w:val="en-US"/>
        </w:rPr>
        <w:t>r</w:t>
      </w:r>
      <w:r>
        <w:rPr>
          <w:i/>
          <w:lang w:val="en-US"/>
        </w:rPr>
        <w:softHyphen/>
      </w:r>
      <w:r>
        <w:rPr>
          <w:vertAlign w:val="superscript"/>
          <w:lang w:val="en-US"/>
        </w:rPr>
        <w:t>2</w:t>
      </w:r>
      <w:r>
        <w:rPr>
          <w:i/>
          <w:lang w:val="en-US"/>
        </w:rPr>
        <w:t>L</w:t>
      </w:r>
      <w:r>
        <w:rPr>
          <w:lang w:val="en-US"/>
        </w:rPr>
        <w:t xml:space="preserve">) = 0 </w:t>
      </w:r>
      <w:r>
        <w:t>м</w:t>
      </w:r>
      <w:r>
        <w:rPr>
          <w:vertAlign w:val="superscript"/>
          <w:lang w:val="en-US"/>
        </w:rPr>
        <w:t>3</w:t>
      </w:r>
    </w:p>
    <w:p w14:paraId="60CEF0BB" w14:textId="77777777" w:rsidR="000D1A64" w:rsidRDefault="002108B4">
      <w:pPr>
        <w:rPr>
          <w:lang w:val="en-US"/>
        </w:rPr>
      </w:pPr>
      <w:r>
        <w:rPr>
          <w:lang w:val="en-US"/>
        </w:rPr>
        <w:lastRenderedPageBreak/>
        <w:tab/>
      </w:r>
      <w:r>
        <w:t>где</w:t>
      </w:r>
    </w:p>
    <w:tbl>
      <w:tblPr>
        <w:tblStyle w:val="TableGrid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727"/>
        <w:gridCol w:w="791"/>
        <w:gridCol w:w="8053"/>
      </w:tblGrid>
      <w:tr w:rsidR="000D1A64" w14:paraId="1612550D" w14:textId="77777777">
        <w:tc>
          <w:tcPr>
            <w:tcW w:w="380" w:type="pct"/>
            <w:vAlign w:val="center"/>
          </w:tcPr>
          <w:p w14:paraId="7DF63156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r</w:t>
            </w:r>
          </w:p>
        </w:tc>
        <w:tc>
          <w:tcPr>
            <w:tcW w:w="413" w:type="pct"/>
            <w:vAlign w:val="center"/>
          </w:tcPr>
          <w:p w14:paraId="68CFB6A9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–</w:t>
            </w:r>
          </w:p>
        </w:tc>
        <w:tc>
          <w:tcPr>
            <w:tcW w:w="4207" w:type="pct"/>
            <w:vAlign w:val="center"/>
          </w:tcPr>
          <w:p w14:paraId="039F6C81" w14:textId="77777777" w:rsidR="000D1A64" w:rsidRDefault="002108B4">
            <w:pPr>
              <w:spacing w:after="0"/>
            </w:pPr>
            <w:r>
              <w:t>внутренний радиус трубопроводов, м</w:t>
            </w:r>
          </w:p>
        </w:tc>
      </w:tr>
      <w:tr w:rsidR="000D1A64" w14:paraId="2338B603" w14:textId="77777777">
        <w:tc>
          <w:tcPr>
            <w:tcW w:w="380" w:type="pct"/>
            <w:vAlign w:val="center"/>
          </w:tcPr>
          <w:p w14:paraId="58559270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L</w:t>
            </w:r>
          </w:p>
        </w:tc>
        <w:tc>
          <w:tcPr>
            <w:tcW w:w="413" w:type="pct"/>
            <w:vAlign w:val="center"/>
          </w:tcPr>
          <w:p w14:paraId="65DFADCC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–</w:t>
            </w:r>
          </w:p>
        </w:tc>
        <w:tc>
          <w:tcPr>
            <w:tcW w:w="4207" w:type="pct"/>
            <w:vAlign w:val="center"/>
          </w:tcPr>
          <w:p w14:paraId="511B6684" w14:textId="77777777" w:rsidR="000D1A64" w:rsidRDefault="002108B4">
            <w:pPr>
              <w:spacing w:after="0"/>
            </w:pPr>
            <w:r>
              <w:t>длина трубопроводов от аварийного аппарата до задвижек, м</w:t>
            </w:r>
          </w:p>
        </w:tc>
      </w:tr>
    </w:tbl>
    <w:p w14:paraId="51AB65AF" w14:textId="77777777" w:rsidR="000D1A64" w:rsidRDefault="000D1A64">
      <w:pPr>
        <w:ind w:firstLine="708"/>
      </w:pPr>
    </w:p>
    <w:p w14:paraId="3768C730" w14:textId="77777777" w:rsidR="000D1A64" w:rsidRDefault="002108B4">
      <w:pPr>
        <w:ind w:firstLine="708"/>
      </w:pPr>
      <w:r>
        <w:t>Суммарный объем вышедшей из трубопровода жидкости составляет:</w:t>
      </w:r>
    </w:p>
    <w:p w14:paraId="49AE4365" w14:textId="77777777" w:rsidR="000D1A64" w:rsidRDefault="002108B4">
      <w:pPr>
        <w:jc w:val="center"/>
        <w:rPr>
          <w:lang w:val="en-US"/>
        </w:rPr>
      </w:pPr>
      <w:r>
        <w:rPr>
          <w:i/>
          <w:lang w:val="en-US"/>
        </w:rPr>
        <w:t>V</w:t>
      </w:r>
      <w:r>
        <w:rPr>
          <w:vertAlign w:val="subscript"/>
        </w:rPr>
        <w:t>т</w:t>
      </w:r>
      <w:r>
        <w:rPr>
          <w:lang w:val="en-US"/>
        </w:rPr>
        <w:t xml:space="preserve"> = (</w:t>
      </w:r>
      <w:r>
        <w:rPr>
          <w:i/>
          <w:lang w:val="en-US"/>
        </w:rPr>
        <w:t>V</w:t>
      </w:r>
      <w:r>
        <w:rPr>
          <w:vertAlign w:val="subscript"/>
          <w:lang w:val="en-US"/>
        </w:rPr>
        <w:t>1</w:t>
      </w:r>
      <w:r>
        <w:rPr>
          <w:vertAlign w:val="subscript"/>
        </w:rPr>
        <w:t>т</w:t>
      </w:r>
      <w:r>
        <w:rPr>
          <w:lang w:val="en-US"/>
        </w:rPr>
        <w:t xml:space="preserve"> + </w:t>
      </w:r>
      <w:r>
        <w:rPr>
          <w:i/>
          <w:lang w:val="en-US"/>
        </w:rPr>
        <w:t>V</w:t>
      </w:r>
      <w:r>
        <w:rPr>
          <w:vertAlign w:val="subscript"/>
          <w:lang w:val="en-US"/>
        </w:rPr>
        <w:t>2</w:t>
      </w:r>
      <w:r>
        <w:rPr>
          <w:vertAlign w:val="subscript"/>
        </w:rPr>
        <w:t>т</w:t>
      </w:r>
      <w:r>
        <w:rPr>
          <w:lang w:val="en-US"/>
        </w:rPr>
        <w:t xml:space="preserve">) = </w:t>
      </w:r>
      <w:r>
        <w:t>0</w:t>
      </w:r>
      <w:r>
        <w:rPr>
          <w:lang w:val="en-US"/>
        </w:rPr>
        <w:t xml:space="preserve"> + </w:t>
      </w:r>
      <w:r>
        <w:rPr>
          <w:lang w:val="en-US"/>
        </w:rPr>
        <w:t>0</w:t>
      </w:r>
      <w:r>
        <w:rPr>
          <w:lang w:val="en-US"/>
        </w:rPr>
        <w:t xml:space="preserve"> = </w:t>
      </w:r>
      <w:r>
        <w:t>0</w:t>
      </w:r>
      <w:r>
        <w:rPr>
          <w:lang w:val="en-US"/>
        </w:rPr>
        <w:t xml:space="preserve"> </w:t>
      </w:r>
      <w:r>
        <w:t>м</w:t>
      </w:r>
      <w:r>
        <w:rPr>
          <w:vertAlign w:val="superscript"/>
          <w:lang w:val="en-US"/>
        </w:rPr>
        <w:t>3</w:t>
      </w:r>
    </w:p>
    <w:p w14:paraId="3D5C540E" w14:textId="77777777" w:rsidR="000D1A64" w:rsidRDefault="002108B4">
      <w:pPr>
        <w:ind w:firstLine="708"/>
      </w:pPr>
      <w:r>
        <w:t xml:space="preserve">Масса жидкости, поступившей в помещение при расчетной аварии, </w:t>
      </w:r>
      <w:r>
        <w:t>определяется по формуле:</w:t>
      </w:r>
    </w:p>
    <w:p w14:paraId="1A11792D" w14:textId="77777777" w:rsidR="000D1A64" w:rsidRDefault="002108B4">
      <w:pPr>
        <w:jc w:val="center"/>
        <w:rPr>
          <w:lang w:val="en-US"/>
        </w:rPr>
      </w:pPr>
      <w:r>
        <w:rPr>
          <w:i/>
          <w:lang w:val="en-US"/>
        </w:rPr>
        <w:t>m</w:t>
      </w:r>
      <w:r>
        <w:rPr>
          <w:i/>
          <w:lang w:val="en-US"/>
        </w:rPr>
        <w:t xml:space="preserve"> </w:t>
      </w:r>
      <w:r>
        <w:rPr>
          <w:lang w:val="en-US"/>
        </w:rPr>
        <w:t>= (</w:t>
      </w:r>
      <w:r>
        <w:rPr>
          <w:i/>
          <w:lang w:val="en-US"/>
        </w:rPr>
        <w:t>V</w:t>
      </w:r>
      <w:r>
        <w:rPr>
          <w:i/>
          <w:vertAlign w:val="subscript"/>
          <w:lang w:val="en-US"/>
        </w:rPr>
        <w:t>a</w:t>
      </w:r>
      <w:r>
        <w:rPr>
          <w:i/>
          <w:vertAlign w:val="subscript"/>
          <w:lang w:val="en-US"/>
        </w:rPr>
        <w:t xml:space="preserve"> </w:t>
      </w:r>
      <w:r>
        <w:rPr>
          <w:i/>
          <w:lang w:val="en-US"/>
        </w:rPr>
        <w:t xml:space="preserve">+ </w:t>
      </w:r>
      <w:r>
        <w:rPr>
          <w:i/>
          <w:lang w:val="en-US"/>
        </w:rPr>
        <w:t>V</w:t>
      </w:r>
      <w:r>
        <w:rPr>
          <w:vertAlign w:val="subscript"/>
        </w:rPr>
        <w:t>т</w:t>
      </w:r>
      <w:r>
        <w:rPr>
          <w:lang w:val="en-US"/>
        </w:rPr>
        <w:t>)</w:t>
      </w:r>
      <w:r>
        <w:rPr>
          <w:i/>
          <w:lang w:val="en-US"/>
        </w:rPr>
        <w:t>ρ</w:t>
      </w:r>
      <w:r>
        <w:rPr>
          <w:vertAlign w:val="subscript"/>
        </w:rPr>
        <w:t>ж</w:t>
      </w:r>
      <w:r>
        <w:rPr>
          <w:lang w:val="en-US"/>
        </w:rPr>
        <w:t xml:space="preserve"> = (</w:t>
      </w:r>
      <w:r>
        <w:rPr>
          <w:lang w:val="en-US"/>
        </w:rPr>
        <w:t>0.08</w:t>
      </w:r>
      <w:r>
        <w:rPr>
          <w:lang w:val="en-US"/>
        </w:rPr>
        <w:t xml:space="preserve"> + </w:t>
      </w:r>
      <w:r>
        <w:rPr>
          <w:lang w:val="en-US"/>
        </w:rPr>
        <w:t>0</w:t>
      </w:r>
      <w:r>
        <w:rPr>
          <w:lang w:val="en-US"/>
        </w:rPr>
        <w:t xml:space="preserve">) ∙ </w:t>
      </w:r>
      <w:r>
        <w:rPr>
          <w:color w:val="000000"/>
        </w:rPr>
        <w:t>791</w:t>
      </w:r>
      <w:r>
        <w:rPr>
          <w:lang w:val="en-US"/>
        </w:rPr>
        <w:t xml:space="preserve"> = </w:t>
      </w:r>
      <w:r>
        <w:rPr>
          <w:lang w:val="en-US"/>
        </w:rPr>
        <w:t>63.28</w:t>
      </w:r>
      <w:r>
        <w:rPr>
          <w:lang w:val="en-US"/>
        </w:rPr>
        <w:t xml:space="preserve"> </w:t>
      </w:r>
      <w:r>
        <w:t>кг</w:t>
      </w:r>
    </w:p>
    <w:p w14:paraId="2B626FE4" w14:textId="77777777" w:rsidR="000D1A64" w:rsidRDefault="002108B4">
      <w:pPr>
        <w:ind w:firstLine="708"/>
      </w:pPr>
      <w:r>
        <w:t xml:space="preserve">Где </w:t>
      </w:r>
      <w:r>
        <w:rPr>
          <w:i/>
        </w:rPr>
        <w:t>ρ</w:t>
      </w:r>
      <w:r>
        <w:rPr>
          <w:vertAlign w:val="subscript"/>
        </w:rPr>
        <w:t>ж</w:t>
      </w:r>
      <w:r>
        <w:t xml:space="preserve"> – плотность жидкости, равная: </w:t>
      </w:r>
      <w:r>
        <w:rPr>
          <w:color w:val="000000"/>
        </w:rPr>
        <w:t xml:space="preserve">791 </w:t>
      </w:r>
      <w:r>
        <w:t>кг/м</w:t>
      </w:r>
      <w:r>
        <w:rPr>
          <w:vertAlign w:val="superscript"/>
        </w:rPr>
        <w:t>3</w:t>
      </w:r>
      <w:r>
        <w:t>.</w:t>
      </w:r>
    </w:p>
    <w:p w14:paraId="7A6B4EAC" w14:textId="77777777" w:rsidR="000D1A64" w:rsidRDefault="002108B4">
      <w:pPr>
        <w:ind w:firstLine="708"/>
      </w:pPr>
      <w:r>
        <w:t xml:space="preserve">Плотность паров жидкости при расчетной температуре </w:t>
      </w:r>
      <w:r>
        <w:rPr>
          <w:i/>
        </w:rPr>
        <w:t>ρ</w:t>
      </w:r>
      <w:r>
        <w:rPr>
          <w:vertAlign w:val="subscript"/>
        </w:rPr>
        <w:t>п</w:t>
      </w:r>
      <w:r>
        <w:t>, вычисляется по формуле:</w:t>
      </w:r>
    </w:p>
    <w:p w14:paraId="01B61C51" w14:textId="77777777" w:rsidR="000D1A64" w:rsidRDefault="002108B4">
      <w:pPr>
        <w:jc w:val="center"/>
        <w:rPr>
          <w:lang w:val="en-US"/>
        </w:rPr>
      </w:pPr>
      <w:r>
        <w:rPr>
          <w:i/>
        </w:rPr>
        <w:t>ρ</w:t>
      </w:r>
      <w:r>
        <w:rPr>
          <w:vertAlign w:val="subscript"/>
        </w:rPr>
        <w:t>п</w:t>
      </w:r>
      <w:r>
        <w:rPr>
          <w:lang w:val="en-US"/>
        </w:rPr>
        <w:t xml:space="preserve"> = </w:t>
      </w:r>
      <w:r>
        <w:rPr>
          <w:i/>
          <w:lang w:val="en-US"/>
        </w:rPr>
        <w:t>M</w:t>
      </w:r>
      <w:r>
        <w:rPr>
          <w:lang w:val="en-US"/>
        </w:rPr>
        <w:t>/(</w:t>
      </w:r>
      <w:r>
        <w:rPr>
          <w:i/>
          <w:lang w:val="en-US"/>
        </w:rPr>
        <w:t>V</w:t>
      </w:r>
      <w:r>
        <w:rPr>
          <w:lang w:val="en-US"/>
        </w:rPr>
        <w:softHyphen/>
      </w:r>
      <w:r>
        <w:rPr>
          <w:vertAlign w:val="subscript"/>
          <w:lang w:val="en-US"/>
        </w:rPr>
        <w:t>0</w:t>
      </w:r>
      <w:r>
        <w:rPr>
          <w:lang w:val="en-US"/>
        </w:rPr>
        <w:t>(1+0,00367</w:t>
      </w:r>
      <w:r>
        <w:rPr>
          <w:i/>
          <w:lang w:val="en-US"/>
        </w:rPr>
        <w:t>t</w:t>
      </w:r>
      <w:r>
        <w:rPr>
          <w:i/>
          <w:vertAlign w:val="subscript"/>
          <w:lang w:val="en-US"/>
        </w:rPr>
        <w:t>p</w:t>
      </w:r>
      <w:r>
        <w:rPr>
          <w:lang w:val="en-US"/>
        </w:rPr>
        <w:t>)) =</w:t>
      </w:r>
      <w:r>
        <w:rPr>
          <w:i/>
          <w:lang w:val="en-US"/>
        </w:rPr>
        <w:t xml:space="preserve"> </w:t>
      </w:r>
      <w:r>
        <w:rPr>
          <w:lang w:val="en-US"/>
        </w:rPr>
        <w:t xml:space="preserve">2.3122134 </w:t>
      </w:r>
      <w:r>
        <w:t>кг</w:t>
      </w:r>
      <w:r>
        <w:rPr>
          <w:lang w:val="en-US"/>
        </w:rPr>
        <w:t>/</w:t>
      </w:r>
      <w:r>
        <w:t>м</w:t>
      </w:r>
      <w:r>
        <w:rPr>
          <w:vertAlign w:val="superscript"/>
          <w:lang w:val="en-US"/>
        </w:rPr>
        <w:t>3</w:t>
      </w:r>
    </w:p>
    <w:p w14:paraId="4268FE68" w14:textId="77777777" w:rsidR="000D1A64" w:rsidRDefault="002108B4">
      <w:pPr>
        <w:ind w:firstLine="708"/>
      </w:pPr>
      <w:r>
        <w:t>где</w:t>
      </w:r>
    </w:p>
    <w:tbl>
      <w:tblPr>
        <w:tblStyle w:val="TableGrid"/>
        <w:tblW w:w="5000" w:type="pct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7"/>
        <w:gridCol w:w="526"/>
        <w:gridCol w:w="5367"/>
        <w:gridCol w:w="3191"/>
      </w:tblGrid>
      <w:tr w:rsidR="000D1A64" w14:paraId="1343C8BA" w14:textId="7777777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F4B15A" w14:textId="77777777" w:rsidR="000D1A64" w:rsidRDefault="002108B4">
            <w:pPr>
              <w:spacing w:after="0"/>
              <w:rPr>
                <w:i/>
              </w:rPr>
            </w:pPr>
            <w:r>
              <w:rPr>
                <w:i/>
                <w:lang w:val="en-US"/>
              </w:rPr>
              <w:t>M</w:t>
            </w:r>
            <w:r>
              <w:rPr>
                <w:i/>
              </w:rPr>
              <w:t xml:space="preserve">  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4A4CF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8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6E3F" w14:textId="77777777" w:rsidR="000D1A64" w:rsidRDefault="002108B4">
            <w:pPr>
              <w:spacing w:after="0"/>
            </w:pPr>
            <w:r>
              <w:t>молярная масса газа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2095" w14:textId="77777777" w:rsidR="000D1A64" w:rsidRDefault="002108B4">
            <w:pPr>
              <w:spacing w:after="0"/>
            </w:pPr>
            <w:r>
              <w:t>58,1 кг/кмоль</w:t>
            </w:r>
          </w:p>
        </w:tc>
      </w:tr>
      <w:tr w:rsidR="000D1A64" w14:paraId="28FD7826" w14:textId="7777777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83DD2" w14:textId="77777777" w:rsidR="000D1A64" w:rsidRDefault="002108B4">
            <w:pPr>
              <w:spacing w:after="0"/>
              <w:rPr>
                <w:i/>
                <w:vertAlign w:val="subscript"/>
              </w:rPr>
            </w:pPr>
            <w:r>
              <w:rPr>
                <w:i/>
                <w:lang w:val="en-US"/>
              </w:rPr>
              <w:t>V</w:t>
            </w:r>
            <w:r>
              <w:rPr>
                <w:i/>
                <w:vertAlign w:val="subscript"/>
              </w:rPr>
              <w:t>0</w:t>
            </w:r>
            <w:r>
              <w:rPr>
                <w:i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8683F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8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1340" w14:textId="77777777" w:rsidR="000D1A64" w:rsidRDefault="002108B4">
            <w:pPr>
              <w:spacing w:after="0"/>
            </w:pPr>
            <w:r>
              <w:t>мольный объем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5A56" w14:textId="77777777" w:rsidR="000D1A64" w:rsidRDefault="002108B4">
            <w:pPr>
              <w:spacing w:after="0"/>
            </w:pPr>
            <w:r>
              <w:t>22,413 м</w:t>
            </w:r>
            <w:r>
              <w:rPr>
                <w:vertAlign w:val="superscript"/>
              </w:rPr>
              <w:t>3</w:t>
            </w:r>
            <w:r>
              <w:t>/кмоль</w:t>
            </w:r>
          </w:p>
        </w:tc>
      </w:tr>
      <w:tr w:rsidR="000D1A64" w14:paraId="7B2AD71F" w14:textId="7777777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F71AA8" w14:textId="77777777" w:rsidR="000D1A64" w:rsidRDefault="002108B4">
            <w:pPr>
              <w:spacing w:after="0"/>
              <w:rPr>
                <w:vertAlign w:val="subscript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p</w:t>
            </w:r>
            <w:r>
              <w:t xml:space="preserve"> 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65223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8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B78C" w14:textId="77777777" w:rsidR="000D1A64" w:rsidRDefault="002108B4">
            <w:pPr>
              <w:spacing w:after="0"/>
            </w:pPr>
            <w:r>
              <w:t>расчетная температура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3D7E" w14:textId="77777777" w:rsidR="000D1A64" w:rsidRDefault="002108B4">
            <w:pPr>
              <w:spacing w:after="0"/>
            </w:pPr>
            <w:r>
              <w:t>33 °С</w:t>
            </w:r>
          </w:p>
        </w:tc>
      </w:tr>
    </w:tbl>
    <w:p w14:paraId="358BC3FD" w14:textId="77777777" w:rsidR="000D1A64" w:rsidRDefault="000D1A64">
      <w:pPr>
        <w:ind w:firstLine="708"/>
      </w:pPr>
    </w:p>
    <w:p w14:paraId="4DEA80F9" w14:textId="77777777" w:rsidR="000D1A64" w:rsidRDefault="002108B4">
      <w:pPr>
        <w:ind w:firstLine="708"/>
        <w:rPr>
          <w:rStyle w:val="Strong"/>
          <w:color w:val="000000"/>
        </w:rPr>
      </w:pPr>
      <w:r>
        <w:rPr>
          <w:rStyle w:val="Strong"/>
          <w:color w:val="000000"/>
        </w:rPr>
        <w:t>Определение давления насыщенного пара жидкости</w:t>
      </w:r>
    </w:p>
    <w:p w14:paraId="3862B5E9" w14:textId="77777777" w:rsidR="000D1A64" w:rsidRDefault="002108B4">
      <w:pPr>
        <w:ind w:firstLine="708"/>
        <w:rPr>
          <w:color w:val="000000"/>
        </w:rPr>
      </w:pPr>
      <w:r>
        <w:rPr>
          <w:color w:val="000000"/>
        </w:rPr>
        <w:t>Давление насыщенного пара при расчетной температуре жидкости определяется по формуле Антуана:</w:t>
      </w:r>
    </w:p>
    <w:p w14:paraId="3DE9833C" w14:textId="77777777" w:rsidR="000D1A64" w:rsidRDefault="002108B4">
      <w:pPr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>P</w:t>
      </w:r>
      <w:r>
        <w:rPr>
          <w:color w:val="000000"/>
          <w:lang w:val="en-US"/>
        </w:rPr>
        <w:softHyphen/>
      </w:r>
      <w:r>
        <w:rPr>
          <w:color w:val="000000"/>
          <w:vertAlign w:val="subscript"/>
        </w:rPr>
        <w:t>н</w:t>
      </w:r>
      <w:r>
        <w:rPr>
          <w:color w:val="000000"/>
          <w:lang w:val="en-US"/>
        </w:rPr>
        <w:t xml:space="preserve"> = 10</w:t>
      </w:r>
      <w:r>
        <w:rPr>
          <w:i/>
          <w:color w:val="000000"/>
          <w:vertAlign w:val="superscript"/>
          <w:lang w:val="en-US"/>
        </w:rPr>
        <w:t>A</w:t>
      </w:r>
      <w:r>
        <w:rPr>
          <w:i/>
          <w:color w:val="000000"/>
          <w:vertAlign w:val="superscript"/>
          <w:lang w:val="en-US"/>
        </w:rPr>
        <w:t xml:space="preserve"> - </w:t>
      </w:r>
      <w:r>
        <w:rPr>
          <w:i/>
          <w:color w:val="000000"/>
          <w:vertAlign w:val="superscript"/>
          <w:lang w:val="en-US"/>
        </w:rPr>
        <w:t>B</w:t>
      </w:r>
      <w:r>
        <w:rPr>
          <w:i/>
          <w:color w:val="000000"/>
          <w:vertAlign w:val="superscript"/>
          <w:lang w:val="en-US"/>
        </w:rPr>
        <w:t>/(</w:t>
      </w:r>
      <w:r>
        <w:rPr>
          <w:i/>
          <w:color w:val="000000"/>
          <w:vertAlign w:val="superscript"/>
          <w:lang w:val="en-US"/>
        </w:rPr>
        <w:t>t</w:t>
      </w:r>
      <w:r>
        <w:rPr>
          <w:i/>
          <w:color w:val="000000"/>
          <w:vertAlign w:val="superscript"/>
          <w:lang w:val="en-US"/>
        </w:rPr>
        <w:t xml:space="preserve"> + </w:t>
      </w:r>
      <w:r>
        <w:rPr>
          <w:i/>
          <w:color w:val="000000"/>
          <w:vertAlign w:val="superscript"/>
          <w:lang w:val="en-US"/>
        </w:rPr>
        <w:t>Ca</w:t>
      </w:r>
      <w:r>
        <w:rPr>
          <w:i/>
          <w:color w:val="000000"/>
          <w:vertAlign w:val="superscript"/>
          <w:lang w:val="en-US"/>
        </w:rPr>
        <w:t>)</w:t>
      </w:r>
      <w:r>
        <w:rPr>
          <w:i/>
          <w:color w:val="000000"/>
          <w:lang w:val="en-US"/>
        </w:rPr>
        <w:t xml:space="preserve"> =</w:t>
      </w:r>
      <w:r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42.652298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кПа</w:t>
      </w:r>
    </w:p>
    <w:p w14:paraId="425C7B99" w14:textId="77777777" w:rsidR="000D1A64" w:rsidRDefault="002108B4">
      <w:pPr>
        <w:ind w:firstLine="708"/>
        <w:rPr>
          <w:color w:val="000000"/>
        </w:rPr>
      </w:pPr>
      <w:r>
        <w:rPr>
          <w:color w:val="000000"/>
        </w:rPr>
        <w:t>где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0"/>
        <w:gridCol w:w="429"/>
        <w:gridCol w:w="5800"/>
        <w:gridCol w:w="2772"/>
      </w:tblGrid>
      <w:tr w:rsidR="000D1A64" w14:paraId="0DA30060" w14:textId="77777777">
        <w:tc>
          <w:tcPr>
            <w:tcW w:w="298" w:type="pct"/>
            <w:tcBorders>
              <w:right w:val="nil"/>
            </w:tcBorders>
            <w:vAlign w:val="center"/>
          </w:tcPr>
          <w:p w14:paraId="70FE7E83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A</w:t>
            </w:r>
          </w:p>
        </w:tc>
        <w:tc>
          <w:tcPr>
            <w:tcW w:w="224" w:type="pct"/>
            <w:tcBorders>
              <w:left w:val="nil"/>
              <w:right w:val="nil"/>
            </w:tcBorders>
            <w:vAlign w:val="center"/>
          </w:tcPr>
          <w:p w14:paraId="6E4850F0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3029" w:type="pct"/>
            <w:tcBorders>
              <w:left w:val="nil"/>
            </w:tcBorders>
            <w:vAlign w:val="center"/>
          </w:tcPr>
          <w:p w14:paraId="6755F003" w14:textId="77777777" w:rsidR="000D1A64" w:rsidRDefault="002108B4">
            <w:pPr>
              <w:spacing w:after="0"/>
            </w:pPr>
            <w:r>
              <w:t>константа Антуана</w:t>
            </w:r>
          </w:p>
        </w:tc>
        <w:tc>
          <w:tcPr>
            <w:tcW w:w="1447" w:type="pct"/>
            <w:vAlign w:val="center"/>
          </w:tcPr>
          <w:p w14:paraId="66E5816C" w14:textId="77777777" w:rsidR="000D1A64" w:rsidRDefault="002108B4">
            <w:pPr>
              <w:spacing w:after="0"/>
              <w:rPr>
                <w:vertAlign w:val="superscript"/>
                <w:lang w:val="en-US"/>
              </w:rPr>
            </w:pPr>
            <w:r>
              <w:t>6,37551</w:t>
            </w:r>
          </w:p>
        </w:tc>
      </w:tr>
      <w:tr w:rsidR="000D1A64" w14:paraId="1640A4C2" w14:textId="77777777">
        <w:tc>
          <w:tcPr>
            <w:tcW w:w="298" w:type="pct"/>
            <w:tcBorders>
              <w:right w:val="nil"/>
            </w:tcBorders>
            <w:vAlign w:val="center"/>
          </w:tcPr>
          <w:p w14:paraId="41522B2E" w14:textId="77777777" w:rsidR="000D1A64" w:rsidRDefault="002108B4">
            <w:pPr>
              <w:spacing w:after="0"/>
              <w:rPr>
                <w:i/>
              </w:rPr>
            </w:pPr>
            <w:r>
              <w:rPr>
                <w:i/>
                <w:lang w:val="en-US"/>
              </w:rPr>
              <w:t>B</w:t>
            </w:r>
          </w:p>
        </w:tc>
        <w:tc>
          <w:tcPr>
            <w:tcW w:w="224" w:type="pct"/>
            <w:tcBorders>
              <w:left w:val="nil"/>
              <w:right w:val="nil"/>
            </w:tcBorders>
            <w:vAlign w:val="center"/>
          </w:tcPr>
          <w:p w14:paraId="084F686B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3029" w:type="pct"/>
            <w:tcBorders>
              <w:left w:val="nil"/>
            </w:tcBorders>
            <w:vAlign w:val="center"/>
          </w:tcPr>
          <w:p w14:paraId="69658924" w14:textId="77777777" w:rsidR="000D1A64" w:rsidRDefault="002108B4">
            <w:pPr>
              <w:spacing w:after="0"/>
            </w:pPr>
            <w:r>
              <w:t>константа Антуана</w:t>
            </w:r>
          </w:p>
        </w:tc>
        <w:tc>
          <w:tcPr>
            <w:tcW w:w="1447" w:type="pct"/>
            <w:vAlign w:val="center"/>
          </w:tcPr>
          <w:p w14:paraId="774B13B9" w14:textId="77777777" w:rsidR="000D1A64" w:rsidRDefault="002108B4">
            <w:pPr>
              <w:spacing w:after="0"/>
              <w:rPr>
                <w:lang w:val="en-US"/>
              </w:rPr>
            </w:pPr>
            <w:r>
              <w:t>1281,721</w:t>
            </w:r>
          </w:p>
        </w:tc>
      </w:tr>
      <w:tr w:rsidR="000D1A64" w14:paraId="0B279228" w14:textId="77777777">
        <w:tc>
          <w:tcPr>
            <w:tcW w:w="298" w:type="pct"/>
            <w:tcBorders>
              <w:right w:val="nil"/>
            </w:tcBorders>
            <w:vAlign w:val="center"/>
          </w:tcPr>
          <w:p w14:paraId="48FD6664" w14:textId="77777777" w:rsidR="000D1A64" w:rsidRDefault="002108B4">
            <w:pPr>
              <w:spacing w:after="0"/>
              <w:rPr>
                <w:i/>
                <w:vertAlign w:val="subscript"/>
              </w:rPr>
            </w:pPr>
            <w:r>
              <w:rPr>
                <w:i/>
              </w:rPr>
              <w:t>С</w:t>
            </w:r>
            <w:r>
              <w:rPr>
                <w:i/>
                <w:vertAlign w:val="subscript"/>
              </w:rPr>
              <w:t>а</w:t>
            </w:r>
          </w:p>
        </w:tc>
        <w:tc>
          <w:tcPr>
            <w:tcW w:w="224" w:type="pct"/>
            <w:tcBorders>
              <w:left w:val="nil"/>
              <w:right w:val="nil"/>
            </w:tcBorders>
            <w:vAlign w:val="center"/>
          </w:tcPr>
          <w:p w14:paraId="3C4DE1D8" w14:textId="77777777" w:rsidR="000D1A64" w:rsidRDefault="002108B4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–</w:t>
            </w:r>
          </w:p>
        </w:tc>
        <w:tc>
          <w:tcPr>
            <w:tcW w:w="3029" w:type="pct"/>
            <w:tcBorders>
              <w:left w:val="nil"/>
            </w:tcBorders>
            <w:vAlign w:val="center"/>
          </w:tcPr>
          <w:p w14:paraId="12DDFB4E" w14:textId="77777777" w:rsidR="000D1A64" w:rsidRDefault="002108B4">
            <w:pPr>
              <w:spacing w:after="0"/>
            </w:pPr>
            <w:r>
              <w:t>константа Антуана</w:t>
            </w:r>
          </w:p>
        </w:tc>
        <w:tc>
          <w:tcPr>
            <w:tcW w:w="1447" w:type="pct"/>
            <w:vAlign w:val="center"/>
          </w:tcPr>
          <w:p w14:paraId="68FE9F06" w14:textId="77777777" w:rsidR="000D1A64" w:rsidRDefault="002108B4">
            <w:pPr>
              <w:spacing w:after="0"/>
            </w:pPr>
            <w:r>
              <w:t>237,088</w:t>
            </w:r>
          </w:p>
        </w:tc>
      </w:tr>
      <w:tr w:rsidR="000D1A64" w14:paraId="283EB7BD" w14:textId="77777777">
        <w:tc>
          <w:tcPr>
            <w:tcW w:w="298" w:type="pct"/>
            <w:tcBorders>
              <w:right w:val="nil"/>
            </w:tcBorders>
            <w:vAlign w:val="center"/>
          </w:tcPr>
          <w:p w14:paraId="081ECE5E" w14:textId="77777777" w:rsidR="000D1A64" w:rsidRDefault="002108B4">
            <w:pPr>
              <w:spacing w:after="0"/>
              <w:rPr>
                <w:i/>
              </w:rPr>
            </w:pPr>
            <w:r>
              <w:rPr>
                <w:i/>
                <w:lang w:val="en-US"/>
              </w:rPr>
              <w:t>t</w:t>
            </w:r>
          </w:p>
        </w:tc>
        <w:tc>
          <w:tcPr>
            <w:tcW w:w="224" w:type="pct"/>
            <w:tcBorders>
              <w:left w:val="nil"/>
              <w:right w:val="nil"/>
            </w:tcBorders>
            <w:vAlign w:val="center"/>
          </w:tcPr>
          <w:p w14:paraId="20DFAAB7" w14:textId="77777777" w:rsidR="000D1A64" w:rsidRDefault="002108B4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–</w:t>
            </w:r>
          </w:p>
        </w:tc>
        <w:tc>
          <w:tcPr>
            <w:tcW w:w="3029" w:type="pct"/>
            <w:tcBorders>
              <w:left w:val="nil"/>
            </w:tcBorders>
            <w:vAlign w:val="center"/>
          </w:tcPr>
          <w:p w14:paraId="3FA4FBA8" w14:textId="77777777" w:rsidR="000D1A64" w:rsidRDefault="002108B4">
            <w:pPr>
              <w:spacing w:after="0"/>
            </w:pPr>
            <w:r>
              <w:t>расчетная температура</w:t>
            </w:r>
          </w:p>
        </w:tc>
        <w:tc>
          <w:tcPr>
            <w:tcW w:w="1447" w:type="pct"/>
            <w:vAlign w:val="center"/>
          </w:tcPr>
          <w:p w14:paraId="37573951" w14:textId="77777777" w:rsidR="000D1A64" w:rsidRDefault="002108B4">
            <w:pPr>
              <w:spacing w:after="0"/>
            </w:pPr>
            <w:r>
              <w:t>33 °С</w:t>
            </w:r>
          </w:p>
        </w:tc>
      </w:tr>
    </w:tbl>
    <w:p w14:paraId="091B82F0" w14:textId="77777777" w:rsidR="000D1A64" w:rsidRDefault="000D1A64">
      <w:pPr>
        <w:rPr>
          <w:rStyle w:val="Strong"/>
          <w:b w:val="0"/>
          <w:bCs w:val="0"/>
          <w:color w:val="000000"/>
        </w:rPr>
      </w:pPr>
    </w:p>
    <w:p w14:paraId="7F7AEA48" w14:textId="77777777" w:rsidR="000D1A64" w:rsidRDefault="002108B4">
      <w:pPr>
        <w:ind w:firstLine="708"/>
      </w:pPr>
      <w:r>
        <w:rPr>
          <w:b/>
          <w:bCs/>
        </w:rPr>
        <w:t>Определение массы паров жидкости, поступивших в помещение</w:t>
      </w:r>
    </w:p>
    <w:p w14:paraId="297AB5BB" w14:textId="77777777" w:rsidR="000D1A64" w:rsidRDefault="002108B4">
      <w:pPr>
        <w:ind w:firstLine="708"/>
        <w:rPr>
          <w:color w:val="000000"/>
        </w:rPr>
      </w:pPr>
      <w:r>
        <w:rPr>
          <w:color w:val="000000"/>
        </w:rPr>
        <w:t xml:space="preserve">Масса паров </w:t>
      </w:r>
      <w:r>
        <w:rPr>
          <w:color w:val="000000"/>
        </w:rPr>
        <w:t>жидкости, поступивших в помещение при наличии нескольких источников испарения (поверхность разлитой жидкости, поверхность со свеженанесенным составом, открытые емкости и т. п.), определяется из выражения:</w:t>
      </w:r>
    </w:p>
    <w:p w14:paraId="639A9E39" w14:textId="77777777" w:rsidR="000D1A64" w:rsidRDefault="002108B4">
      <w:pPr>
        <w:jc w:val="center"/>
        <w:rPr>
          <w:i/>
          <w:color w:val="000000"/>
          <w:vertAlign w:val="subscript"/>
        </w:rPr>
      </w:pPr>
      <w:r>
        <w:rPr>
          <w:i/>
          <w:color w:val="000000"/>
          <w:lang w:val="en-US"/>
        </w:rPr>
        <w:t>m</w:t>
      </w:r>
      <w:r>
        <w:rPr>
          <w:i/>
          <w:color w:val="000000"/>
        </w:rPr>
        <w:t xml:space="preserve"> = </w:t>
      </w:r>
      <w:r>
        <w:rPr>
          <w:i/>
          <w:color w:val="000000"/>
          <w:lang w:val="en-US"/>
        </w:rPr>
        <w:t>m</w:t>
      </w:r>
      <w:r>
        <w:rPr>
          <w:i/>
          <w:color w:val="000000"/>
          <w:vertAlign w:val="subscript"/>
          <w:lang w:val="en-US"/>
        </w:rPr>
        <w:t>p</w:t>
      </w:r>
      <w:r>
        <w:rPr>
          <w:i/>
          <w:color w:val="000000"/>
        </w:rPr>
        <w:t xml:space="preserve"> + </w:t>
      </w:r>
      <w:r>
        <w:rPr>
          <w:i/>
          <w:color w:val="000000"/>
          <w:lang w:val="en-US"/>
        </w:rPr>
        <w:t>m</w:t>
      </w:r>
      <w:r>
        <w:rPr>
          <w:color w:val="000000"/>
          <w:vertAlign w:val="subscript"/>
        </w:rPr>
        <w:t>емк</w:t>
      </w:r>
      <w:r>
        <w:rPr>
          <w:i/>
          <w:color w:val="000000"/>
        </w:rPr>
        <w:t xml:space="preserve">+ </w:t>
      </w:r>
      <w:r>
        <w:rPr>
          <w:i/>
          <w:color w:val="000000"/>
          <w:lang w:val="en-US"/>
        </w:rPr>
        <w:t>m</w:t>
      </w:r>
      <w:r>
        <w:rPr>
          <w:color w:val="000000"/>
          <w:vertAlign w:val="subscript"/>
          <w:lang w:val="en-GB"/>
        </w:rPr>
        <w:t>c</w:t>
      </w:r>
      <w:r>
        <w:rPr>
          <w:color w:val="000000"/>
          <w:vertAlign w:val="subscript"/>
        </w:rPr>
        <w:t>в.</w:t>
      </w:r>
      <w:r>
        <w:rPr>
          <w:color w:val="000000"/>
          <w:vertAlign w:val="subscript"/>
        </w:rPr>
        <w:t>окр</w:t>
      </w:r>
    </w:p>
    <w:p w14:paraId="3DB4E200" w14:textId="77777777" w:rsidR="000D1A64" w:rsidRDefault="002108B4">
      <w:pPr>
        <w:ind w:firstLine="708"/>
      </w:pPr>
      <w:r>
        <w:t>где</w:t>
      </w:r>
    </w:p>
    <w:tbl>
      <w:tblPr>
        <w:tblStyle w:val="TableGrid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814"/>
        <w:gridCol w:w="336"/>
        <w:gridCol w:w="8421"/>
      </w:tblGrid>
      <w:tr w:rsidR="000D1A64" w14:paraId="10935192" w14:textId="77777777">
        <w:tc>
          <w:tcPr>
            <w:tcW w:w="259" w:type="pct"/>
          </w:tcPr>
          <w:p w14:paraId="5F4EE60D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color w:val="000000"/>
                <w:lang w:val="en-US"/>
              </w:rPr>
              <w:t>m</w:t>
            </w:r>
            <w:r>
              <w:rPr>
                <w:i/>
                <w:color w:val="000000"/>
                <w:vertAlign w:val="subscript"/>
                <w:lang w:val="en-US"/>
              </w:rPr>
              <w:t>p</w:t>
            </w:r>
          </w:p>
        </w:tc>
        <w:tc>
          <w:tcPr>
            <w:tcW w:w="190" w:type="pct"/>
          </w:tcPr>
          <w:p w14:paraId="70DC6892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4551" w:type="pct"/>
          </w:tcPr>
          <w:p w14:paraId="52A49FCD" w14:textId="77777777" w:rsidR="000D1A64" w:rsidRDefault="002108B4">
            <w:pPr>
              <w:spacing w:after="0"/>
            </w:pPr>
            <w:r>
              <w:t xml:space="preserve">масса </w:t>
            </w:r>
            <w:r>
              <w:t>жидкости, испарившейся с поверхности разлива, кг</w:t>
            </w:r>
          </w:p>
        </w:tc>
      </w:tr>
      <w:tr w:rsidR="000D1A64" w14:paraId="7688F46E" w14:textId="77777777">
        <w:tc>
          <w:tcPr>
            <w:tcW w:w="259" w:type="pct"/>
          </w:tcPr>
          <w:p w14:paraId="7EACF632" w14:textId="77777777" w:rsidR="000D1A64" w:rsidRDefault="002108B4">
            <w:pPr>
              <w:spacing w:after="0"/>
              <w:rPr>
                <w:vertAlign w:val="subscript"/>
                <w:lang w:val="en-US"/>
              </w:rPr>
            </w:pPr>
            <w:r>
              <w:rPr>
                <w:i/>
                <w:color w:val="000000"/>
                <w:lang w:val="en-US"/>
              </w:rPr>
              <w:t>m</w:t>
            </w:r>
            <w:r>
              <w:rPr>
                <w:color w:val="000000"/>
                <w:vertAlign w:val="subscript"/>
              </w:rPr>
              <w:t>емк</w:t>
            </w:r>
          </w:p>
        </w:tc>
        <w:tc>
          <w:tcPr>
            <w:tcW w:w="190" w:type="pct"/>
          </w:tcPr>
          <w:p w14:paraId="4C6DEA27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4551" w:type="pct"/>
          </w:tcPr>
          <w:p w14:paraId="2FBCBC1A" w14:textId="77777777" w:rsidR="000D1A64" w:rsidRDefault="002108B4">
            <w:pPr>
              <w:spacing w:after="0"/>
              <w:rPr>
                <w:vertAlign w:val="superscript"/>
              </w:rPr>
            </w:pPr>
            <w:r>
              <w:t>масса жидкости, испарившейся с поверхностей открытых емкостей, кг</w:t>
            </w:r>
          </w:p>
        </w:tc>
      </w:tr>
      <w:tr w:rsidR="000D1A64" w14:paraId="78099683" w14:textId="77777777">
        <w:tc>
          <w:tcPr>
            <w:tcW w:w="259" w:type="pct"/>
          </w:tcPr>
          <w:p w14:paraId="7F1608A2" w14:textId="77777777" w:rsidR="000D1A64" w:rsidRDefault="002108B4">
            <w:pPr>
              <w:spacing w:after="0"/>
              <w:rPr>
                <w:i/>
                <w:vertAlign w:val="subscript"/>
                <w:lang w:val="en-US"/>
              </w:rPr>
            </w:pPr>
            <w:r>
              <w:rPr>
                <w:i/>
                <w:color w:val="000000"/>
                <w:lang w:val="en-US"/>
              </w:rPr>
              <w:t>m</w:t>
            </w:r>
            <w:r>
              <w:rPr>
                <w:color w:val="000000"/>
                <w:vertAlign w:val="subscript"/>
                <w:lang w:val="en-GB"/>
              </w:rPr>
              <w:t>c</w:t>
            </w:r>
            <w:r>
              <w:rPr>
                <w:color w:val="000000"/>
                <w:vertAlign w:val="subscript"/>
              </w:rPr>
              <w:t>в.</w:t>
            </w:r>
            <w:r>
              <w:rPr>
                <w:color w:val="000000"/>
                <w:vertAlign w:val="subscript"/>
              </w:rPr>
              <w:t>окр</w:t>
            </w:r>
          </w:p>
        </w:tc>
        <w:tc>
          <w:tcPr>
            <w:tcW w:w="190" w:type="pct"/>
          </w:tcPr>
          <w:p w14:paraId="0B56259E" w14:textId="77777777" w:rsidR="000D1A64" w:rsidRDefault="002108B4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–</w:t>
            </w:r>
          </w:p>
        </w:tc>
        <w:tc>
          <w:tcPr>
            <w:tcW w:w="4551" w:type="pct"/>
          </w:tcPr>
          <w:p w14:paraId="02EDCE22" w14:textId="77777777" w:rsidR="000D1A64" w:rsidRDefault="002108B4">
            <w:pPr>
              <w:spacing w:after="0"/>
            </w:pPr>
            <w:r>
              <w:t>масса жидкости, испарившейся с поверхностей, на которые нанесен применяе</w:t>
            </w:r>
            <w:r>
              <w:lastRenderedPageBreak/>
              <w:t>мый состав, кг</w:t>
            </w:r>
          </w:p>
        </w:tc>
      </w:tr>
    </w:tbl>
    <w:p w14:paraId="22E00738" w14:textId="77777777" w:rsidR="000D1A64" w:rsidRDefault="002108B4">
      <w:pPr>
        <w:ind w:firstLine="708"/>
      </w:pPr>
      <w:r>
        <w:lastRenderedPageBreak/>
        <w:t xml:space="preserve">Масса жидкости, </w:t>
      </w:r>
      <w:r>
        <w:t>испарившейся с источника и ненагретой (</w:t>
      </w:r>
      <w:r>
        <w:rPr>
          <w:lang w:val="en-US"/>
        </w:rPr>
        <w:t>33</w:t>
      </w:r>
      <w:r>
        <w:t xml:space="preserve"> °</w:t>
      </w:r>
      <w:r>
        <w:rPr>
          <w:lang w:val="en-US"/>
        </w:rPr>
        <w:t>C</w:t>
      </w:r>
      <w:r>
        <w:t>) выше расчетной температуры (33 °С) определяется по формуле:</w:t>
      </w:r>
    </w:p>
    <w:p w14:paraId="0781C1D8" w14:textId="77777777" w:rsidR="000D1A64" w:rsidRDefault="002108B4">
      <w:pPr>
        <w:jc w:val="center"/>
        <w:rPr>
          <w:i/>
        </w:rPr>
      </w:pPr>
      <w:r>
        <w:rPr>
          <w:i/>
          <w:lang w:val="en-US"/>
        </w:rPr>
        <w:t>m</w:t>
      </w:r>
      <w:r>
        <w:t xml:space="preserve"> = </w:t>
      </w:r>
      <w:r>
        <w:rPr>
          <w:i/>
          <w:lang w:val="en-US"/>
        </w:rPr>
        <w:t>WF</w:t>
      </w:r>
      <w:r>
        <w:rPr>
          <w:vertAlign w:val="subscript"/>
        </w:rPr>
        <w:t>и</w:t>
      </w:r>
      <w:r>
        <w:rPr>
          <w:i/>
          <w:lang w:val="en-US"/>
        </w:rPr>
        <w:t>T</w:t>
      </w:r>
      <w:r>
        <w:rPr>
          <w:i/>
        </w:rPr>
        <w:t xml:space="preserve"> </w:t>
      </w:r>
    </w:p>
    <w:p w14:paraId="17F62E6C" w14:textId="77777777" w:rsidR="000D1A64" w:rsidRDefault="002108B4">
      <w:pPr>
        <w:ind w:firstLine="708"/>
      </w:pPr>
      <w:r>
        <w:t>где</w:t>
      </w:r>
    </w:p>
    <w:tbl>
      <w:tblPr>
        <w:tblStyle w:val="TableGrid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5"/>
        <w:gridCol w:w="364"/>
        <w:gridCol w:w="8712"/>
      </w:tblGrid>
      <w:tr w:rsidR="000D1A64" w14:paraId="160E1CB0" w14:textId="77777777">
        <w:tc>
          <w:tcPr>
            <w:tcW w:w="259" w:type="pct"/>
          </w:tcPr>
          <w:p w14:paraId="5A5FAC7D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W</w:t>
            </w:r>
          </w:p>
        </w:tc>
        <w:tc>
          <w:tcPr>
            <w:tcW w:w="190" w:type="pct"/>
          </w:tcPr>
          <w:p w14:paraId="23692DA6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4551" w:type="pct"/>
          </w:tcPr>
          <w:p w14:paraId="150904E9" w14:textId="77777777" w:rsidR="000D1A64" w:rsidRDefault="002108B4">
            <w:pPr>
              <w:spacing w:after="0"/>
            </w:pPr>
            <w:r>
              <w:t xml:space="preserve">интенсивность испарения, </w:t>
            </w:r>
            <w:r>
              <w:t>кг/(с∙м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</w:tr>
      <w:tr w:rsidR="000D1A64" w14:paraId="2D123209" w14:textId="77777777">
        <w:tc>
          <w:tcPr>
            <w:tcW w:w="259" w:type="pct"/>
          </w:tcPr>
          <w:p w14:paraId="366F4EB3" w14:textId="77777777" w:rsidR="000D1A64" w:rsidRDefault="002108B4">
            <w:pPr>
              <w:spacing w:after="0"/>
              <w:rPr>
                <w:vertAlign w:val="subscript"/>
                <w:lang w:val="en-US"/>
              </w:rPr>
            </w:pPr>
            <w:r>
              <w:rPr>
                <w:i/>
                <w:lang w:val="en-US"/>
              </w:rPr>
              <w:t>F</w:t>
            </w:r>
            <w:r>
              <w:rPr>
                <w:vertAlign w:val="subscript"/>
              </w:rPr>
              <w:t>и</w:t>
            </w:r>
          </w:p>
        </w:tc>
        <w:tc>
          <w:tcPr>
            <w:tcW w:w="190" w:type="pct"/>
          </w:tcPr>
          <w:p w14:paraId="672AFCCC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4551" w:type="pct"/>
          </w:tcPr>
          <w:p w14:paraId="7730FACB" w14:textId="77777777" w:rsidR="000D1A64" w:rsidRDefault="002108B4">
            <w:pPr>
              <w:spacing w:after="0"/>
              <w:rPr>
                <w:vertAlign w:val="superscript"/>
              </w:rPr>
            </w:pPr>
            <w:r>
              <w:t>площадь поверхности испарения</w:t>
            </w:r>
            <w:r>
              <w:rPr>
                <w:lang w:val="en-US"/>
              </w:rPr>
              <w:t xml:space="preserve">,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</w:tr>
      <w:tr w:rsidR="000D1A64" w14:paraId="251FE36B" w14:textId="77777777">
        <w:tc>
          <w:tcPr>
            <w:tcW w:w="259" w:type="pct"/>
          </w:tcPr>
          <w:p w14:paraId="2E165983" w14:textId="77777777" w:rsidR="000D1A64" w:rsidRDefault="002108B4">
            <w:pPr>
              <w:spacing w:after="0"/>
              <w:rPr>
                <w:i/>
                <w:vertAlign w:val="subscript"/>
                <w:lang w:val="en-US"/>
              </w:rPr>
            </w:pPr>
            <w:r>
              <w:rPr>
                <w:i/>
                <w:lang w:val="en-US"/>
              </w:rPr>
              <w:t>T</w:t>
            </w:r>
          </w:p>
        </w:tc>
        <w:tc>
          <w:tcPr>
            <w:tcW w:w="190" w:type="pct"/>
          </w:tcPr>
          <w:p w14:paraId="2A74D30E" w14:textId="77777777" w:rsidR="000D1A64" w:rsidRDefault="002108B4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–</w:t>
            </w:r>
          </w:p>
        </w:tc>
        <w:tc>
          <w:tcPr>
            <w:tcW w:w="4551" w:type="pct"/>
          </w:tcPr>
          <w:p w14:paraId="5ED1791B" w14:textId="77777777" w:rsidR="000D1A64" w:rsidRDefault="002108B4">
            <w:pPr>
              <w:spacing w:after="0"/>
            </w:pPr>
            <w:r>
              <w:t>продолжительность испарения, с</w:t>
            </w:r>
          </w:p>
        </w:tc>
      </w:tr>
    </w:tbl>
    <w:p w14:paraId="536434D8" w14:textId="77777777" w:rsidR="000D1A64" w:rsidRDefault="000D1A64"/>
    <w:p w14:paraId="464C2C6B" w14:textId="77777777" w:rsidR="000D1A64" w:rsidRDefault="002108B4">
      <w:pPr>
        <w:ind w:firstLine="708"/>
      </w:pPr>
      <w:r>
        <w:t>Принимается разлив жидкости по полу помещения, исходя из условия, что 1 л разливается на 1 м</w:t>
      </w:r>
      <w:r>
        <w:rPr>
          <w:vertAlign w:val="superscript"/>
        </w:rPr>
        <w:t>2</w:t>
      </w:r>
      <w:r>
        <w:t xml:space="preserve"> пола помещения.</w:t>
      </w:r>
    </w:p>
    <w:p w14:paraId="7350D890" w14:textId="77777777" w:rsidR="000D1A64" w:rsidRDefault="002108B4">
      <w:pPr>
        <w:ind w:firstLine="708"/>
      </w:pPr>
      <w:r>
        <w:t xml:space="preserve">Площадь разлива жидкости по полу помещения ограничивается площадью </w:t>
      </w:r>
      <w:r>
        <w:rPr>
          <w:color w:val="000000"/>
        </w:rPr>
        <w:t>помещения</w:t>
      </w:r>
      <w:r>
        <w:t>.</w:t>
      </w:r>
    </w:p>
    <w:p w14:paraId="7F910864" w14:textId="77777777" w:rsidR="000D1A64" w:rsidRDefault="002108B4">
      <w:pPr>
        <w:ind w:firstLine="708"/>
      </w:pPr>
      <w:r>
        <w:t>Интенсивность испарения определяется по формуле:</w:t>
      </w:r>
    </w:p>
    <w:p w14:paraId="79FBDCBC" w14:textId="77777777" w:rsidR="000D1A64" w:rsidRDefault="002108B4">
      <w:pPr>
        <w:jc w:val="center"/>
      </w:pPr>
      <w:r>
        <w:rPr>
          <w:i/>
          <w:lang w:val="en-US"/>
        </w:rPr>
        <w:t>W</w:t>
      </w:r>
      <w:r>
        <w:t xml:space="preserve"> = 10</w:t>
      </w:r>
      <w:r>
        <w:rPr>
          <w:vertAlign w:val="superscript"/>
        </w:rPr>
        <w:t xml:space="preserve">-6 </w:t>
      </w:r>
      <w:r>
        <w:t>∙</w:t>
      </w:r>
      <w:r>
        <w:rPr>
          <w:i/>
          <w:lang w:val="en-US"/>
        </w:rPr>
        <w:t>η</w:t>
      </w:r>
      <w:r>
        <w:rPr>
          <w:i/>
          <w:lang w:val="en-US"/>
        </w:rPr>
        <w:t>P</w:t>
      </w:r>
      <w:r>
        <w:rPr>
          <w:i/>
          <w:vertAlign w:val="superscript"/>
        </w:rPr>
        <w:softHyphen/>
      </w:r>
      <w:r>
        <w:rPr>
          <w:vertAlign w:val="subscript"/>
        </w:rPr>
        <w:t>н</w:t>
      </w:r>
      <w:r>
        <w:t>(</w:t>
      </w:r>
      <w:r>
        <w:rPr>
          <w:i/>
          <w:lang w:val="en-US"/>
        </w:rPr>
        <w:t>M</w:t>
      </w:r>
      <w:r>
        <w:t>)</w:t>
      </w:r>
      <w:r>
        <w:rPr>
          <w:vertAlign w:val="superscript"/>
        </w:rPr>
        <w:t>0,5</w:t>
      </w:r>
      <w:r>
        <w:t xml:space="preserve"> = 0,00032511013 кг/(с∙м</w:t>
      </w:r>
      <w:r>
        <w:rPr>
          <w:vertAlign w:val="superscript"/>
        </w:rPr>
        <w:t>2</w:t>
      </w:r>
      <w:r>
        <w:t>)</w:t>
      </w:r>
    </w:p>
    <w:p w14:paraId="4E50149A" w14:textId="77777777" w:rsidR="000D1A64" w:rsidRDefault="002108B4">
      <w:pPr>
        <w:ind w:firstLine="708"/>
      </w:pPr>
      <w:r>
        <w:t>где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4"/>
        <w:gridCol w:w="364"/>
        <w:gridCol w:w="5432"/>
        <w:gridCol w:w="3281"/>
      </w:tblGrid>
      <w:tr w:rsidR="000D1A64" w14:paraId="04E8B786" w14:textId="77777777">
        <w:tc>
          <w:tcPr>
            <w:tcW w:w="258" w:type="pct"/>
            <w:tcBorders>
              <w:right w:val="nil"/>
            </w:tcBorders>
            <w:vAlign w:val="center"/>
          </w:tcPr>
          <w:p w14:paraId="71333EF8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η</w:t>
            </w:r>
          </w:p>
        </w:tc>
        <w:tc>
          <w:tcPr>
            <w:tcW w:w="190" w:type="pct"/>
            <w:tcBorders>
              <w:left w:val="nil"/>
              <w:right w:val="nil"/>
            </w:tcBorders>
            <w:vAlign w:val="center"/>
          </w:tcPr>
          <w:p w14:paraId="5603A6EE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837" w:type="pct"/>
            <w:tcBorders>
              <w:left w:val="nil"/>
            </w:tcBorders>
            <w:vAlign w:val="center"/>
          </w:tcPr>
          <w:p w14:paraId="6527D598" w14:textId="77777777" w:rsidR="000D1A64" w:rsidRDefault="002108B4">
            <w:pPr>
              <w:spacing w:after="0"/>
            </w:pPr>
            <w:r>
              <w:rPr>
                <w:color w:val="000000"/>
              </w:rPr>
              <w:t>коэффициент, принимаемый по таблице А.2 СП 12 в зависимости от скорости (</w:t>
            </w:r>
            <w:r>
              <w:rPr>
                <w:color w:val="000000"/>
              </w:rPr>
              <w:t>0 м/с</w:t>
            </w:r>
            <w:r>
              <w:rPr>
                <w:color w:val="000000"/>
              </w:rPr>
              <w:t>) и температуры (</w:t>
            </w:r>
            <w:r>
              <w:t>33 °С</w:t>
            </w:r>
            <w:r>
              <w:rPr>
                <w:color w:val="000000"/>
              </w:rPr>
              <w:t>) воздушного потока над поверхностью испарения</w:t>
            </w:r>
          </w:p>
        </w:tc>
        <w:tc>
          <w:tcPr>
            <w:tcW w:w="1713" w:type="pct"/>
            <w:vAlign w:val="center"/>
          </w:tcPr>
          <w:p w14:paraId="443A1FF4" w14:textId="77777777" w:rsidR="000D1A64" w:rsidRDefault="002108B4">
            <w:pPr>
              <w:spacing w:after="0"/>
            </w:pPr>
            <w:r>
              <w:t>1</w:t>
            </w:r>
          </w:p>
        </w:tc>
      </w:tr>
      <w:tr w:rsidR="000D1A64" w14:paraId="488FCE28" w14:textId="77777777">
        <w:tc>
          <w:tcPr>
            <w:tcW w:w="258" w:type="pct"/>
            <w:tcBorders>
              <w:right w:val="nil"/>
            </w:tcBorders>
            <w:vAlign w:val="center"/>
          </w:tcPr>
          <w:p w14:paraId="6ED54806" w14:textId="77777777" w:rsidR="000D1A64" w:rsidRDefault="002108B4">
            <w:pPr>
              <w:spacing w:after="0"/>
              <w:rPr>
                <w:vertAlign w:val="subscript"/>
              </w:rPr>
            </w:pPr>
            <w:r>
              <w:rPr>
                <w:i/>
                <w:lang w:val="en-US"/>
              </w:rPr>
              <w:t>P</w:t>
            </w:r>
            <w:r>
              <w:rPr>
                <w:vertAlign w:val="subscript"/>
              </w:rPr>
              <w:t>н</w:t>
            </w:r>
          </w:p>
        </w:tc>
        <w:tc>
          <w:tcPr>
            <w:tcW w:w="190" w:type="pct"/>
            <w:tcBorders>
              <w:left w:val="nil"/>
              <w:right w:val="nil"/>
            </w:tcBorders>
            <w:vAlign w:val="center"/>
          </w:tcPr>
          <w:p w14:paraId="0738FECD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837" w:type="pct"/>
            <w:tcBorders>
              <w:left w:val="nil"/>
            </w:tcBorders>
            <w:vAlign w:val="center"/>
          </w:tcPr>
          <w:p w14:paraId="3093B240" w14:textId="77777777" w:rsidR="000D1A64" w:rsidRDefault="002108B4">
            <w:pPr>
              <w:spacing w:after="0"/>
            </w:pPr>
            <w:r>
              <w:rPr>
                <w:color w:val="000000"/>
              </w:rPr>
              <w:t xml:space="preserve">давление насыщенного пара при расчетной температуре </w:t>
            </w:r>
            <w:r>
              <w:rPr>
                <w:color w:val="000000"/>
              </w:rPr>
              <w:t>жидкости</w:t>
            </w:r>
          </w:p>
        </w:tc>
        <w:tc>
          <w:tcPr>
            <w:tcW w:w="1713" w:type="pct"/>
            <w:vAlign w:val="center"/>
          </w:tcPr>
          <w:p w14:paraId="2D2A086F" w14:textId="77777777" w:rsidR="000D1A64" w:rsidRDefault="002108B4">
            <w:pPr>
              <w:spacing w:after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42.652298 </w:t>
            </w:r>
            <w:r>
              <w:rPr>
                <w:color w:val="000000"/>
              </w:rPr>
              <w:t>кПа</w:t>
            </w:r>
          </w:p>
          <w:p w14:paraId="4092533B" w14:textId="77777777" w:rsidR="000D1A64" w:rsidRDefault="000D1A64">
            <w:pPr>
              <w:spacing w:after="0"/>
              <w:rPr>
                <w:lang w:val="en-US"/>
              </w:rPr>
            </w:pPr>
          </w:p>
        </w:tc>
      </w:tr>
      <w:tr w:rsidR="000D1A64" w14:paraId="45014D71" w14:textId="77777777">
        <w:tc>
          <w:tcPr>
            <w:tcW w:w="258" w:type="pct"/>
            <w:tcBorders>
              <w:right w:val="nil"/>
            </w:tcBorders>
            <w:vAlign w:val="center"/>
          </w:tcPr>
          <w:p w14:paraId="4FE4B88F" w14:textId="77777777" w:rsidR="000D1A64" w:rsidRDefault="002108B4">
            <w:pPr>
              <w:spacing w:after="0"/>
              <w:rPr>
                <w:i/>
                <w:vertAlign w:val="subscript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90" w:type="pct"/>
            <w:tcBorders>
              <w:left w:val="nil"/>
              <w:right w:val="nil"/>
            </w:tcBorders>
            <w:vAlign w:val="center"/>
          </w:tcPr>
          <w:p w14:paraId="14893299" w14:textId="77777777" w:rsidR="000D1A64" w:rsidRDefault="002108B4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–</w:t>
            </w:r>
          </w:p>
        </w:tc>
        <w:tc>
          <w:tcPr>
            <w:tcW w:w="2837" w:type="pct"/>
            <w:tcBorders>
              <w:left w:val="nil"/>
            </w:tcBorders>
            <w:vAlign w:val="center"/>
          </w:tcPr>
          <w:p w14:paraId="6E66D997" w14:textId="77777777" w:rsidR="000D1A64" w:rsidRDefault="002108B4">
            <w:pPr>
              <w:spacing w:after="0"/>
            </w:pPr>
            <w:r>
              <w:t>молярная масса жидкости</w:t>
            </w:r>
          </w:p>
        </w:tc>
        <w:tc>
          <w:tcPr>
            <w:tcW w:w="1713" w:type="pct"/>
            <w:vAlign w:val="center"/>
          </w:tcPr>
          <w:p w14:paraId="7AB67707" w14:textId="77777777" w:rsidR="000D1A64" w:rsidRDefault="002108B4">
            <w:pPr>
              <w:spacing w:after="0"/>
            </w:pPr>
            <w:r>
              <w:t>58,1 кг/кмоль</w:t>
            </w:r>
          </w:p>
        </w:tc>
      </w:tr>
    </w:tbl>
    <w:p w14:paraId="5E04B24E" w14:textId="77777777" w:rsidR="000D1A64" w:rsidRDefault="000D1A64"/>
    <w:p w14:paraId="75393466" w14:textId="77777777" w:rsidR="000D1A64" w:rsidRDefault="002108B4">
      <w:r>
        <w:t xml:space="preserve">Таблица </w:t>
      </w:r>
      <w:r>
        <w:t>46</w:t>
      </w:r>
      <w:r>
        <w:t>. Масса паров с источников испарения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9"/>
        <w:gridCol w:w="1426"/>
        <w:gridCol w:w="2441"/>
        <w:gridCol w:w="2825"/>
      </w:tblGrid>
      <w:tr w:rsidR="000D1A64" w14:paraId="25B767AA" w14:textId="77777777">
        <w:tc>
          <w:tcPr>
            <w:tcW w:w="1897" w:type="pct"/>
            <w:shd w:val="clear" w:color="auto" w:fill="B4C6E7"/>
            <w:vAlign w:val="center"/>
          </w:tcPr>
          <w:p w14:paraId="2E9C13A2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испарения</w:t>
            </w:r>
          </w:p>
        </w:tc>
        <w:tc>
          <w:tcPr>
            <w:tcW w:w="586" w:type="pct"/>
            <w:shd w:val="clear" w:color="auto" w:fill="B4C6E7"/>
            <w:vAlign w:val="center"/>
          </w:tcPr>
          <w:p w14:paraId="34A9FAF4" w14:textId="77777777" w:rsidR="000D1A64" w:rsidRDefault="002108B4">
            <w:pPr>
              <w:spacing w:after="0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Площадь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испарения, м</w:t>
            </w:r>
            <w:r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647" w:type="pct"/>
            <w:shd w:val="clear" w:color="auto" w:fill="B4C6E7"/>
            <w:vAlign w:val="center"/>
          </w:tcPr>
          <w:p w14:paraId="780D38F4" w14:textId="77777777" w:rsidR="000D1A64" w:rsidRDefault="002108B4">
            <w:pPr>
              <w:spacing w:after="0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Продолжительность испарения, с</w:t>
            </w:r>
          </w:p>
        </w:tc>
        <w:tc>
          <w:tcPr>
            <w:tcW w:w="1868" w:type="pct"/>
            <w:shd w:val="clear" w:color="auto" w:fill="B4C6E7"/>
            <w:vAlign w:val="center"/>
          </w:tcPr>
          <w:p w14:paraId="2E4EF26F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Масса паров жидкости, кг</w:t>
            </w:r>
          </w:p>
        </w:tc>
      </w:tr>
      <w:tr w:rsidR="000D1A64" w14:paraId="39B5B305" w14:textId="77777777">
        <w:tc>
          <w:tcPr>
            <w:tcW w:w="1897" w:type="pct"/>
            <w:vAlign w:val="center"/>
          </w:tcPr>
          <w:p w14:paraId="0810A859" w14:textId="77777777" w:rsidR="000D1A64" w:rsidRDefault="002108B4">
            <w:pPr>
              <w:spacing w:after="0"/>
              <w:jc w:val="center"/>
            </w:pPr>
            <w:r>
              <w:t>Ряд с бочками</w:t>
            </w:r>
          </w:p>
        </w:tc>
        <w:tc>
          <w:tcPr>
            <w:tcW w:w="586" w:type="pct"/>
            <w:vAlign w:val="center"/>
          </w:tcPr>
          <w:p w14:paraId="02170BAB" w14:textId="77777777" w:rsidR="000D1A64" w:rsidRDefault="002108B4">
            <w:pPr>
              <w:spacing w:after="0"/>
              <w:jc w:val="center"/>
            </w:pPr>
            <w:r>
              <w:t>72</w:t>
            </w:r>
          </w:p>
        </w:tc>
        <w:tc>
          <w:tcPr>
            <w:tcW w:w="647" w:type="pct"/>
            <w:vAlign w:val="center"/>
          </w:tcPr>
          <w:p w14:paraId="49274E7A" w14:textId="77777777" w:rsidR="000D1A64" w:rsidRDefault="002108B4">
            <w:pPr>
              <w:spacing w:after="0"/>
              <w:jc w:val="center"/>
            </w:pPr>
            <w:r>
              <w:t>2703,3574</w:t>
            </w:r>
          </w:p>
        </w:tc>
        <w:tc>
          <w:tcPr>
            <w:tcW w:w="1868" w:type="pct"/>
            <w:vAlign w:val="center"/>
          </w:tcPr>
          <w:p w14:paraId="03FA7060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t>63,28</w:t>
            </w:r>
          </w:p>
        </w:tc>
      </w:tr>
    </w:tbl>
    <w:p w14:paraId="0AA19DBD" w14:textId="77777777" w:rsidR="000D1A64" w:rsidRDefault="000D1A64"/>
    <w:p w14:paraId="752D03BE" w14:textId="77777777" w:rsidR="000D1A64" w:rsidRDefault="002108B4">
      <w:pPr>
        <w:ind w:firstLine="708"/>
      </w:pPr>
      <w:r>
        <w:t xml:space="preserve">Масса паров жидкости, поступивших в помещение, составляет: </w:t>
      </w:r>
      <w:r>
        <w:rPr>
          <w:lang w:val="en-US"/>
        </w:rPr>
        <w:t>63.28</w:t>
      </w:r>
      <w:r>
        <w:t xml:space="preserve"> кг.</w:t>
      </w:r>
    </w:p>
    <w:p w14:paraId="5AF5970B" w14:textId="77777777" w:rsidR="000D1A64" w:rsidRDefault="002108B4">
      <w:pPr>
        <w:ind w:firstLine="708"/>
        <w:rPr>
          <w:b/>
          <w:bCs/>
        </w:rPr>
      </w:pPr>
      <w:r>
        <w:rPr>
          <w:b/>
          <w:bCs/>
        </w:rPr>
        <w:t xml:space="preserve">Расчет коэффициента участия паров жидкости в горении </w:t>
      </w:r>
      <w:r>
        <w:rPr>
          <w:b/>
          <w:bCs/>
          <w:lang w:val="en-US"/>
        </w:rPr>
        <w:t>Z</w:t>
      </w:r>
    </w:p>
    <w:p w14:paraId="1AB06720" w14:textId="77777777" w:rsidR="000D1A64" w:rsidRDefault="002108B4">
      <w:pPr>
        <w:ind w:firstLine="708"/>
      </w:pPr>
      <w:r>
        <w:t>Приведенные в приложении Д СП 12 расчетные формулы применяются для случая:</w:t>
      </w:r>
    </w:p>
    <w:p w14:paraId="7C710034" w14:textId="77777777" w:rsidR="000D1A64" w:rsidRDefault="002108B4">
      <w:pPr>
        <w:jc w:val="center"/>
        <w:rPr>
          <w:lang w:val="en-US"/>
        </w:rPr>
      </w:pPr>
      <w:r>
        <w:rPr>
          <w:lang w:val="en-US"/>
        </w:rPr>
        <w:t>100</w:t>
      </w:r>
      <w:r>
        <w:rPr>
          <w:i/>
          <w:lang w:val="en-US"/>
        </w:rPr>
        <w:t>m</w:t>
      </w:r>
      <w:r>
        <w:rPr>
          <w:lang w:val="en-US"/>
        </w:rPr>
        <w:t>/(</w:t>
      </w:r>
      <w:r>
        <w:rPr>
          <w:i/>
        </w:rPr>
        <w:t>ρ</w:t>
      </w:r>
      <w:r>
        <w:rPr>
          <w:vertAlign w:val="subscript"/>
        </w:rPr>
        <w:t>п</w:t>
      </w:r>
      <w:r>
        <w:rPr>
          <w:i/>
          <w:lang w:val="en-US"/>
        </w:rPr>
        <w:t>V</w:t>
      </w:r>
      <w:r>
        <w:rPr>
          <w:vertAlign w:val="subscript"/>
        </w:rPr>
        <w:t>св</w:t>
      </w:r>
      <w:r>
        <w:rPr>
          <w:lang w:val="en-US"/>
        </w:rPr>
        <w:t>) &lt; 0,5</w:t>
      </w:r>
      <w:r>
        <w:rPr>
          <w:i/>
          <w:lang w:val="en-US"/>
        </w:rPr>
        <w:t>C</w:t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vertAlign w:val="subscript"/>
        </w:rPr>
        <w:t>НКПР</w:t>
      </w:r>
    </w:p>
    <w:p w14:paraId="1621B2F8" w14:textId="77777777" w:rsidR="000D1A64" w:rsidRDefault="002108B4">
      <w:pPr>
        <w:jc w:val="center"/>
        <w:rPr>
          <w:lang w:val="en-US"/>
        </w:rPr>
      </w:pPr>
      <w:r>
        <w:rPr>
          <w:lang w:val="en-US"/>
        </w:rPr>
        <w:t>7.9188995 ≥ 1.35</w:t>
      </w:r>
    </w:p>
    <w:p w14:paraId="25DB931C" w14:textId="77777777" w:rsidR="000D1A64" w:rsidRDefault="002108B4">
      <w:r>
        <w:rPr>
          <w:lang w:val="en-US"/>
        </w:rPr>
        <w:tab/>
      </w:r>
      <w:r>
        <w:t>где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5"/>
        <w:gridCol w:w="336"/>
        <w:gridCol w:w="5641"/>
        <w:gridCol w:w="2599"/>
      </w:tblGrid>
      <w:tr w:rsidR="000D1A64" w14:paraId="54313885" w14:textId="77777777">
        <w:tc>
          <w:tcPr>
            <w:tcW w:w="520" w:type="pct"/>
            <w:tcBorders>
              <w:right w:val="nil"/>
            </w:tcBorders>
            <w:vAlign w:val="center"/>
          </w:tcPr>
          <w:p w14:paraId="73A769CB" w14:textId="77777777" w:rsidR="000D1A64" w:rsidRDefault="002108B4">
            <w:pPr>
              <w:spacing w:after="0"/>
              <w:rPr>
                <w:vertAlign w:val="subscript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78927BAA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946" w:type="pct"/>
            <w:tcBorders>
              <w:left w:val="nil"/>
            </w:tcBorders>
            <w:vAlign w:val="center"/>
          </w:tcPr>
          <w:p w14:paraId="269F30C1" w14:textId="77777777" w:rsidR="000D1A64" w:rsidRDefault="002108B4">
            <w:pPr>
              <w:spacing w:after="0"/>
            </w:pPr>
            <w:r>
              <w:t>масса паров ЛВЖ, поступающих в объем помещения</w:t>
            </w:r>
          </w:p>
        </w:tc>
        <w:tc>
          <w:tcPr>
            <w:tcW w:w="1357" w:type="pct"/>
            <w:vAlign w:val="center"/>
          </w:tcPr>
          <w:p w14:paraId="441E29AA" w14:textId="77777777" w:rsidR="000D1A64" w:rsidRDefault="002108B4">
            <w:pPr>
              <w:spacing w:after="0"/>
            </w:pPr>
            <w:r>
              <w:rPr>
                <w:lang w:val="en-US"/>
              </w:rPr>
              <w:t xml:space="preserve">63.28 </w:t>
            </w:r>
            <w:r>
              <w:t>кг</w:t>
            </w:r>
          </w:p>
        </w:tc>
      </w:tr>
      <w:tr w:rsidR="000D1A64" w14:paraId="7D1573BD" w14:textId="77777777">
        <w:tc>
          <w:tcPr>
            <w:tcW w:w="520" w:type="pct"/>
            <w:tcBorders>
              <w:right w:val="nil"/>
            </w:tcBorders>
            <w:vAlign w:val="center"/>
          </w:tcPr>
          <w:p w14:paraId="7F523761" w14:textId="77777777" w:rsidR="000D1A64" w:rsidRDefault="002108B4">
            <w:pPr>
              <w:spacing w:after="0"/>
              <w:rPr>
                <w:i/>
                <w:vertAlign w:val="subscript"/>
              </w:rPr>
            </w:pPr>
            <w:r>
              <w:rPr>
                <w:i/>
              </w:rPr>
              <w:lastRenderedPageBreak/>
              <w:t>ρ</w:t>
            </w:r>
            <w:r>
              <w:rPr>
                <w:vertAlign w:val="subscript"/>
              </w:rPr>
              <w:t>п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1023881E" w14:textId="77777777" w:rsidR="000D1A64" w:rsidRDefault="002108B4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–</w:t>
            </w:r>
          </w:p>
        </w:tc>
        <w:tc>
          <w:tcPr>
            <w:tcW w:w="2946" w:type="pct"/>
            <w:tcBorders>
              <w:left w:val="nil"/>
            </w:tcBorders>
            <w:vAlign w:val="center"/>
          </w:tcPr>
          <w:p w14:paraId="3E298E63" w14:textId="77777777" w:rsidR="000D1A64" w:rsidRDefault="002108B4">
            <w:pPr>
              <w:spacing w:after="0"/>
              <w:rPr>
                <w:vertAlign w:val="superscript"/>
              </w:rPr>
            </w:pPr>
            <w:r>
              <w:t xml:space="preserve">плотность паров жидкости </w:t>
            </w:r>
            <w:r>
              <w:t>при расчетной температуре</w:t>
            </w:r>
          </w:p>
        </w:tc>
        <w:tc>
          <w:tcPr>
            <w:tcW w:w="1357" w:type="pct"/>
            <w:vAlign w:val="center"/>
          </w:tcPr>
          <w:p w14:paraId="5B483B3D" w14:textId="77777777" w:rsidR="000D1A64" w:rsidRDefault="002108B4">
            <w:pPr>
              <w:spacing w:after="0"/>
            </w:pPr>
            <w:r>
              <w:rPr>
                <w:color w:val="000000"/>
              </w:rPr>
              <w:t xml:space="preserve">2,3122134 </w:t>
            </w:r>
            <w:r>
              <w:t>кг</w:t>
            </w:r>
            <w:r>
              <w:rPr>
                <w:lang w:val="en-US"/>
              </w:rPr>
              <w:t>/</w:t>
            </w:r>
            <w:r>
              <w:t>м</w:t>
            </w:r>
            <w:r>
              <w:rPr>
                <w:vertAlign w:val="superscript"/>
                <w:lang w:val="en-US"/>
              </w:rPr>
              <w:t>3</w:t>
            </w:r>
          </w:p>
        </w:tc>
      </w:tr>
      <w:tr w:rsidR="000D1A64" w14:paraId="70372353" w14:textId="77777777">
        <w:tc>
          <w:tcPr>
            <w:tcW w:w="520" w:type="pct"/>
            <w:tcBorders>
              <w:right w:val="nil"/>
            </w:tcBorders>
            <w:vAlign w:val="center"/>
          </w:tcPr>
          <w:p w14:paraId="3B061F08" w14:textId="77777777" w:rsidR="000D1A64" w:rsidRDefault="002108B4">
            <w:pPr>
              <w:spacing w:after="0"/>
              <w:rPr>
                <w:vertAlign w:val="subscript"/>
              </w:rPr>
            </w:pPr>
            <w:r>
              <w:rPr>
                <w:i/>
                <w:lang w:val="en-US"/>
              </w:rPr>
              <w:t>V</w:t>
            </w:r>
            <w:r>
              <w:rPr>
                <w:vertAlign w:val="subscript"/>
              </w:rPr>
              <w:t>св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74E15C08" w14:textId="77777777" w:rsidR="000D1A64" w:rsidRDefault="002108B4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–</w:t>
            </w:r>
          </w:p>
        </w:tc>
        <w:tc>
          <w:tcPr>
            <w:tcW w:w="2946" w:type="pct"/>
            <w:tcBorders>
              <w:left w:val="nil"/>
            </w:tcBorders>
            <w:vAlign w:val="center"/>
          </w:tcPr>
          <w:p w14:paraId="04948EDA" w14:textId="77777777" w:rsidR="000D1A64" w:rsidRDefault="002108B4">
            <w:pPr>
              <w:spacing w:after="0"/>
              <w:rPr>
                <w:vertAlign w:val="superscript"/>
              </w:rPr>
            </w:pPr>
            <w:r>
              <w:t>свободный объем помещения</w:t>
            </w:r>
          </w:p>
        </w:tc>
        <w:tc>
          <w:tcPr>
            <w:tcW w:w="1357" w:type="pct"/>
            <w:vAlign w:val="center"/>
          </w:tcPr>
          <w:p w14:paraId="5239030E" w14:textId="77777777" w:rsidR="000D1A64" w:rsidRDefault="002108B4">
            <w:pPr>
              <w:spacing w:after="0"/>
            </w:pPr>
            <w:r>
              <w:rPr>
                <w:color w:val="000000"/>
              </w:rPr>
              <w:t>345,6 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0D1A64" w14:paraId="7A671AE6" w14:textId="77777777">
        <w:tc>
          <w:tcPr>
            <w:tcW w:w="520" w:type="pct"/>
            <w:tcBorders>
              <w:right w:val="nil"/>
            </w:tcBorders>
            <w:vAlign w:val="center"/>
          </w:tcPr>
          <w:p w14:paraId="0E530EEE" w14:textId="77777777" w:rsidR="000D1A64" w:rsidRDefault="002108B4">
            <w:pPr>
              <w:spacing w:after="0"/>
              <w:rPr>
                <w:vertAlign w:val="subscript"/>
              </w:rPr>
            </w:pPr>
            <w:r>
              <w:rPr>
                <w:i/>
                <w:lang w:val="en-US"/>
              </w:rPr>
              <w:t>C</w:t>
            </w:r>
            <w:r>
              <w:rPr>
                <w:lang w:val="en-US"/>
              </w:rPr>
              <w:softHyphen/>
            </w:r>
            <w:r>
              <w:rPr>
                <w:lang w:val="en-US"/>
              </w:rPr>
              <w:softHyphen/>
            </w:r>
            <w:r>
              <w:rPr>
                <w:vertAlign w:val="subscript"/>
              </w:rPr>
              <w:t>НКПР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237089F8" w14:textId="77777777" w:rsidR="000D1A64" w:rsidRDefault="002108B4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–</w:t>
            </w:r>
          </w:p>
        </w:tc>
        <w:tc>
          <w:tcPr>
            <w:tcW w:w="2946" w:type="pct"/>
            <w:tcBorders>
              <w:left w:val="nil"/>
            </w:tcBorders>
            <w:vAlign w:val="center"/>
          </w:tcPr>
          <w:p w14:paraId="2F69A9D7" w14:textId="77777777" w:rsidR="000D1A64" w:rsidRDefault="002108B4">
            <w:pPr>
              <w:spacing w:after="0"/>
            </w:pPr>
            <w:r>
              <w:t>нижний концентрационный предел распространения пламени паров ЛВЖ</w:t>
            </w:r>
          </w:p>
        </w:tc>
        <w:tc>
          <w:tcPr>
            <w:tcW w:w="1357" w:type="pct"/>
            <w:vAlign w:val="center"/>
          </w:tcPr>
          <w:p w14:paraId="03A5602C" w14:textId="77777777" w:rsidR="000D1A64" w:rsidRDefault="002108B4">
            <w:pPr>
              <w:spacing w:after="0"/>
            </w:pPr>
            <w:r>
              <w:rPr>
                <w:color w:val="000000"/>
              </w:rPr>
              <w:t xml:space="preserve">2,7 </w:t>
            </w:r>
            <w:r>
              <w:t xml:space="preserve">% </w:t>
            </w:r>
            <w:r>
              <w:t>(объемных)</w:t>
            </w:r>
          </w:p>
        </w:tc>
      </w:tr>
    </w:tbl>
    <w:p w14:paraId="607FDC1E" w14:textId="77777777" w:rsidR="000D1A64" w:rsidRDefault="002108B4">
      <w:r>
        <w:tab/>
      </w:r>
    </w:p>
    <w:p w14:paraId="242C60C3" w14:textId="77777777" w:rsidR="000D1A64" w:rsidRDefault="002108B4">
      <w:pPr>
        <w:rPr>
          <w:color w:val="000000"/>
        </w:rPr>
      </w:pPr>
      <w:r>
        <w:tab/>
      </w:r>
      <w:r>
        <w:rPr>
          <w:color w:val="000000"/>
        </w:rPr>
        <w:t>Приведенные в приложении Д СП 12 расчетные формулы применяются для помещений в форме прямоугольного параллелепипеда с отношением длины к ширине не более пяти: 12/6 &lt; 5.</w:t>
      </w:r>
    </w:p>
    <w:p w14:paraId="5588E7F7" w14:textId="77777777" w:rsidR="000D1A64" w:rsidRDefault="002108B4">
      <w:pPr>
        <w:ind w:firstLine="708"/>
        <w:rPr>
          <w:color w:val="000000"/>
        </w:rPr>
      </w:pPr>
      <w:r>
        <w:rPr>
          <w:color w:val="000000"/>
        </w:rPr>
        <w:t xml:space="preserve">Так как условия пункта Д.1 не выполняются, то коэффициент Z </w:t>
      </w:r>
      <w:r>
        <w:rPr>
          <w:color w:val="000000"/>
        </w:rPr>
        <w:t>определяется согласно таблице А.1 СП 12 и равен 0,3.</w:t>
      </w:r>
    </w:p>
    <w:p w14:paraId="0037C161" w14:textId="77777777" w:rsidR="000D1A64" w:rsidRDefault="000D1A64">
      <w:pPr>
        <w:rPr>
          <w:color w:val="000000"/>
          <w:lang w:val="en-US"/>
        </w:rPr>
      </w:pPr>
      <w:bookmarkStart w:id="48" w:name="CalcCombustibleParticipationFactorStart"/>
    </w:p>
    <w:bookmarkEnd w:id="48"/>
    <w:p w14:paraId="76026720" w14:textId="77777777" w:rsidR="000D1A64" w:rsidRDefault="002108B4">
      <w:pPr>
        <w:ind w:firstLine="708"/>
        <w:rPr>
          <w:b/>
          <w:bCs/>
        </w:rPr>
      </w:pPr>
      <w:r>
        <w:rPr>
          <w:b/>
          <w:bCs/>
        </w:rPr>
        <w:t>Расчет избыточного давления взрыва</w:t>
      </w:r>
    </w:p>
    <w:p w14:paraId="553B1C01" w14:textId="77777777" w:rsidR="000D1A64" w:rsidRDefault="002108B4">
      <w:pPr>
        <w:ind w:firstLine="708"/>
      </w:pPr>
      <w:r>
        <w:t xml:space="preserve"> Избыточное давление взрыва для индивидуальных жидкостей, состоящих из атомов С, Н, О, N, Сl, Вr, I, F определяется по формуле:</w:t>
      </w:r>
    </w:p>
    <w:p w14:paraId="57AE3172" w14:textId="77777777" w:rsidR="000D1A64" w:rsidRDefault="002108B4">
      <w:pPr>
        <w:jc w:val="center"/>
      </w:pPr>
      <w:r>
        <w:rPr>
          <w:i/>
          <w:lang w:val="en-US"/>
        </w:rPr>
        <w:t>Δ</w:t>
      </w:r>
      <w:r>
        <w:rPr>
          <w:i/>
          <w:lang w:val="en-US"/>
        </w:rPr>
        <w:t>P</w:t>
      </w:r>
      <w:r>
        <w:t xml:space="preserve"> = 100</w:t>
      </w:r>
      <w:r>
        <w:rPr>
          <w:i/>
          <w:lang w:val="en-US"/>
        </w:rPr>
        <w:t>mZ</w:t>
      </w:r>
      <w:r>
        <w:t>(</w:t>
      </w:r>
      <w:r>
        <w:rPr>
          <w:i/>
          <w:lang w:val="en-US"/>
        </w:rPr>
        <w:t>P</w:t>
      </w:r>
      <w:r>
        <w:rPr>
          <w:vertAlign w:val="subscript"/>
          <w:lang w:val="en-US"/>
        </w:rPr>
        <w:t>max</w:t>
      </w:r>
      <w:r>
        <w:t xml:space="preserve"> – </w:t>
      </w:r>
      <w:r>
        <w:rPr>
          <w:i/>
          <w:lang w:val="en-US"/>
        </w:rPr>
        <w:t>P</w:t>
      </w:r>
      <w:r>
        <w:rPr>
          <w:vertAlign w:val="subscript"/>
        </w:rPr>
        <w:t>0</w:t>
      </w:r>
      <w:r>
        <w:t>)/(</w:t>
      </w:r>
      <w:r>
        <w:rPr>
          <w:i/>
          <w:color w:val="000000"/>
          <w:lang w:val="en-US"/>
        </w:rPr>
        <w:t>ρ</w:t>
      </w:r>
      <w:r>
        <w:rPr>
          <w:color w:val="000000"/>
          <w:vertAlign w:val="subscript"/>
        </w:rPr>
        <w:t>п</w:t>
      </w:r>
      <w:r>
        <w:rPr>
          <w:i/>
          <w:color w:val="000000"/>
          <w:lang w:val="en-US"/>
        </w:rPr>
        <w:t>V</w:t>
      </w:r>
      <w:r>
        <w:rPr>
          <w:color w:val="000000"/>
          <w:vertAlign w:val="subscript"/>
        </w:rPr>
        <w:t>св</w:t>
      </w:r>
      <w:r>
        <w:rPr>
          <w:i/>
          <w:color w:val="000000"/>
        </w:rPr>
        <w:t>С</w:t>
      </w:r>
      <w:r>
        <w:rPr>
          <w:vertAlign w:val="subscript"/>
        </w:rPr>
        <w:t>ст</w:t>
      </w:r>
      <w:r>
        <w:rPr>
          <w:i/>
          <w:lang w:val="en-US"/>
        </w:rPr>
        <w:t>K</w:t>
      </w:r>
      <w:r>
        <w:rPr>
          <w:vertAlign w:val="subscript"/>
        </w:rPr>
        <w:t>н</w:t>
      </w:r>
      <w:r>
        <w:t>) = 75,61631 кПа</w:t>
      </w:r>
    </w:p>
    <w:p w14:paraId="50ABCF82" w14:textId="77777777" w:rsidR="000D1A64" w:rsidRDefault="002108B4">
      <w:pPr>
        <w:ind w:firstLine="708"/>
      </w:pPr>
      <w:r>
        <w:t>где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0"/>
        <w:gridCol w:w="336"/>
        <w:gridCol w:w="5381"/>
        <w:gridCol w:w="3224"/>
      </w:tblGrid>
      <w:tr w:rsidR="000D1A64" w14:paraId="4E702423" w14:textId="77777777">
        <w:tc>
          <w:tcPr>
            <w:tcW w:w="324" w:type="pct"/>
            <w:tcBorders>
              <w:right w:val="nil"/>
            </w:tcBorders>
            <w:vAlign w:val="center"/>
          </w:tcPr>
          <w:p w14:paraId="6A449A0C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64D6A6CF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813" w:type="pct"/>
            <w:tcBorders>
              <w:left w:val="nil"/>
            </w:tcBorders>
            <w:vAlign w:val="center"/>
          </w:tcPr>
          <w:p w14:paraId="19CA34FC" w14:textId="77777777" w:rsidR="000D1A64" w:rsidRDefault="002108B4">
            <w:pPr>
              <w:spacing w:after="0"/>
            </w:pPr>
            <w:r>
              <w:t>масса поступивших в помещение паров жидкости</w:t>
            </w:r>
          </w:p>
        </w:tc>
        <w:tc>
          <w:tcPr>
            <w:tcW w:w="1686" w:type="pct"/>
            <w:vAlign w:val="center"/>
          </w:tcPr>
          <w:p w14:paraId="7D5F5C98" w14:textId="77777777" w:rsidR="000D1A64" w:rsidRDefault="002108B4">
            <w:pPr>
              <w:spacing w:after="0"/>
            </w:pPr>
            <w:r>
              <w:rPr>
                <w:color w:val="000000"/>
              </w:rPr>
              <w:t>63,28 кг</w:t>
            </w:r>
          </w:p>
        </w:tc>
      </w:tr>
      <w:tr w:rsidR="000D1A64" w14:paraId="158A6672" w14:textId="77777777">
        <w:tc>
          <w:tcPr>
            <w:tcW w:w="324" w:type="pct"/>
            <w:tcBorders>
              <w:right w:val="nil"/>
            </w:tcBorders>
            <w:vAlign w:val="center"/>
          </w:tcPr>
          <w:p w14:paraId="3F27225D" w14:textId="77777777" w:rsidR="000D1A64" w:rsidRDefault="002108B4">
            <w:pPr>
              <w:spacing w:after="0"/>
              <w:rPr>
                <w:i/>
                <w:vertAlign w:val="subscript"/>
                <w:lang w:val="en-US"/>
              </w:rPr>
            </w:pPr>
            <w:r>
              <w:rPr>
                <w:i/>
                <w:lang w:val="en-US"/>
              </w:rPr>
              <w:t>P</w:t>
            </w:r>
            <w:r>
              <w:rPr>
                <w:i/>
                <w:vertAlign w:val="subscript"/>
                <w:lang w:val="en-US"/>
              </w:rPr>
              <w:t>max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5B5E26D8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813" w:type="pct"/>
            <w:tcBorders>
              <w:left w:val="nil"/>
            </w:tcBorders>
            <w:vAlign w:val="center"/>
          </w:tcPr>
          <w:p w14:paraId="46051D3C" w14:textId="77777777" w:rsidR="000D1A64" w:rsidRDefault="002108B4">
            <w:pPr>
              <w:spacing w:after="0"/>
            </w:pPr>
            <w:r>
              <w:t>максимальное давление, развиваемое при сгорании стехиометрической газовоздушной или паровоздушной смеси в замкнутом объеме</w:t>
            </w:r>
          </w:p>
        </w:tc>
        <w:tc>
          <w:tcPr>
            <w:tcW w:w="1686" w:type="pct"/>
            <w:vAlign w:val="center"/>
          </w:tcPr>
          <w:p w14:paraId="4D3F6ECC" w14:textId="77777777" w:rsidR="000D1A64" w:rsidRDefault="002108B4">
            <w:pPr>
              <w:spacing w:after="0"/>
              <w:rPr>
                <w:lang w:val="en-US"/>
              </w:rPr>
            </w:pPr>
            <w:r>
              <w:t>570 кПа</w:t>
            </w:r>
          </w:p>
        </w:tc>
      </w:tr>
      <w:tr w:rsidR="000D1A64" w14:paraId="1ACF2F40" w14:textId="77777777">
        <w:tc>
          <w:tcPr>
            <w:tcW w:w="324" w:type="pct"/>
            <w:tcBorders>
              <w:right w:val="nil"/>
            </w:tcBorders>
            <w:vAlign w:val="center"/>
          </w:tcPr>
          <w:p w14:paraId="7988F130" w14:textId="77777777" w:rsidR="000D1A64" w:rsidRDefault="002108B4">
            <w:pPr>
              <w:spacing w:after="0"/>
              <w:rPr>
                <w:i/>
                <w:vertAlign w:val="subscript"/>
                <w:lang w:val="en-US"/>
              </w:rPr>
            </w:pPr>
            <w:r>
              <w:rPr>
                <w:i/>
                <w:lang w:val="en-US"/>
              </w:rPr>
              <w:t>P</w:t>
            </w:r>
            <w:r>
              <w:rPr>
                <w:i/>
                <w:vertAlign w:val="subscript"/>
                <w:lang w:val="en-US"/>
              </w:rPr>
              <w:t>0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1599AD1C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813" w:type="pct"/>
            <w:tcBorders>
              <w:left w:val="nil"/>
            </w:tcBorders>
            <w:vAlign w:val="center"/>
          </w:tcPr>
          <w:p w14:paraId="4392C996" w14:textId="77777777" w:rsidR="000D1A64" w:rsidRDefault="002108B4">
            <w:pPr>
              <w:spacing w:after="0"/>
            </w:pPr>
            <w:r>
              <w:t>начальное давление</w:t>
            </w:r>
          </w:p>
        </w:tc>
        <w:tc>
          <w:tcPr>
            <w:tcW w:w="1686" w:type="pct"/>
            <w:vAlign w:val="center"/>
          </w:tcPr>
          <w:p w14:paraId="714C6518" w14:textId="77777777" w:rsidR="000D1A64" w:rsidRDefault="002108B4">
            <w:pPr>
              <w:spacing w:after="0"/>
            </w:pPr>
            <w:r>
              <w:t>101 кПа</w:t>
            </w:r>
          </w:p>
        </w:tc>
      </w:tr>
      <w:tr w:rsidR="000D1A64" w14:paraId="6C60812A" w14:textId="77777777">
        <w:tc>
          <w:tcPr>
            <w:tcW w:w="324" w:type="pct"/>
            <w:tcBorders>
              <w:right w:val="nil"/>
            </w:tcBorders>
            <w:vAlign w:val="center"/>
          </w:tcPr>
          <w:p w14:paraId="19546286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Z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555471F7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813" w:type="pct"/>
            <w:tcBorders>
              <w:left w:val="nil"/>
            </w:tcBorders>
            <w:vAlign w:val="center"/>
          </w:tcPr>
          <w:p w14:paraId="23A4EEEB" w14:textId="77777777" w:rsidR="000D1A64" w:rsidRDefault="002108B4">
            <w:pPr>
              <w:spacing w:after="0"/>
            </w:pPr>
            <w:r>
              <w:t>коэффициент участия паров жидкости в горении</w:t>
            </w:r>
          </w:p>
        </w:tc>
        <w:tc>
          <w:tcPr>
            <w:tcW w:w="1686" w:type="pct"/>
            <w:vAlign w:val="center"/>
          </w:tcPr>
          <w:p w14:paraId="096E6D37" w14:textId="77777777" w:rsidR="000D1A64" w:rsidRDefault="002108B4">
            <w:pPr>
              <w:spacing w:after="0"/>
            </w:pPr>
            <w:r>
              <w:t>0,3</w:t>
            </w:r>
          </w:p>
        </w:tc>
      </w:tr>
      <w:tr w:rsidR="000D1A64" w14:paraId="5E004754" w14:textId="77777777">
        <w:tc>
          <w:tcPr>
            <w:tcW w:w="324" w:type="pct"/>
            <w:tcBorders>
              <w:right w:val="nil"/>
            </w:tcBorders>
            <w:vAlign w:val="center"/>
          </w:tcPr>
          <w:p w14:paraId="4D480C36" w14:textId="77777777" w:rsidR="000D1A64" w:rsidRDefault="002108B4">
            <w:pPr>
              <w:spacing w:after="0"/>
              <w:rPr>
                <w:i/>
                <w:vertAlign w:val="subscript"/>
              </w:rPr>
            </w:pPr>
            <w:r>
              <w:rPr>
                <w:i/>
                <w:lang w:val="en-US"/>
              </w:rPr>
              <w:t>V</w:t>
            </w:r>
            <w:r>
              <w:rPr>
                <w:vertAlign w:val="subscript"/>
              </w:rPr>
              <w:t>св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60095971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813" w:type="pct"/>
            <w:tcBorders>
              <w:left w:val="nil"/>
            </w:tcBorders>
            <w:vAlign w:val="center"/>
          </w:tcPr>
          <w:p w14:paraId="61B93E7B" w14:textId="77777777" w:rsidR="000D1A64" w:rsidRDefault="002108B4">
            <w:pPr>
              <w:spacing w:after="0"/>
            </w:pPr>
            <w:r>
              <w:rPr>
                <w:color w:val="000000"/>
              </w:rPr>
              <w:t xml:space="preserve">свободный объем </w:t>
            </w:r>
            <w:r>
              <w:rPr>
                <w:color w:val="000000"/>
              </w:rPr>
              <w:t>помещения</w:t>
            </w:r>
          </w:p>
        </w:tc>
        <w:tc>
          <w:tcPr>
            <w:tcW w:w="1686" w:type="pct"/>
            <w:vAlign w:val="center"/>
          </w:tcPr>
          <w:p w14:paraId="1A9EED3F" w14:textId="77777777" w:rsidR="000D1A64" w:rsidRDefault="002108B4">
            <w:pPr>
              <w:spacing w:after="0"/>
            </w:pPr>
            <w:r>
              <w:rPr>
                <w:color w:val="000000"/>
              </w:rPr>
              <w:t>345,6 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0D1A64" w14:paraId="7FFBD2A8" w14:textId="77777777">
        <w:tc>
          <w:tcPr>
            <w:tcW w:w="324" w:type="pct"/>
            <w:tcBorders>
              <w:right w:val="nil"/>
            </w:tcBorders>
            <w:vAlign w:val="center"/>
          </w:tcPr>
          <w:p w14:paraId="4BBD3942" w14:textId="77777777" w:rsidR="000D1A64" w:rsidRDefault="002108B4">
            <w:pPr>
              <w:spacing w:after="0"/>
              <w:rPr>
                <w:vertAlign w:val="subscript"/>
              </w:rPr>
            </w:pPr>
            <w:r>
              <w:rPr>
                <w:i/>
                <w:lang w:val="en-US"/>
              </w:rPr>
              <w:t>ρ</w:t>
            </w:r>
            <w:r>
              <w:rPr>
                <w:vertAlign w:val="subscript"/>
              </w:rPr>
              <w:t>п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354A675A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813" w:type="pct"/>
            <w:tcBorders>
              <w:left w:val="nil"/>
            </w:tcBorders>
            <w:vAlign w:val="center"/>
          </w:tcPr>
          <w:p w14:paraId="026BC163" w14:textId="77777777" w:rsidR="000D1A64" w:rsidRDefault="002108B4">
            <w:pPr>
              <w:spacing w:after="0"/>
            </w:pPr>
            <w:r>
              <w:t>плотность паров жидкости при расчетной температуре</w:t>
            </w:r>
          </w:p>
        </w:tc>
        <w:tc>
          <w:tcPr>
            <w:tcW w:w="1686" w:type="pct"/>
            <w:vAlign w:val="center"/>
          </w:tcPr>
          <w:p w14:paraId="7AE6B6B2" w14:textId="77777777" w:rsidR="000D1A64" w:rsidRDefault="002108B4">
            <w:pPr>
              <w:spacing w:after="0"/>
              <w:rPr>
                <w:vertAlign w:val="superscript"/>
              </w:rPr>
            </w:pPr>
            <w:r>
              <w:t>2,3122134 кг/м</w:t>
            </w:r>
            <w:r>
              <w:rPr>
                <w:vertAlign w:val="superscript"/>
              </w:rPr>
              <w:t>3</w:t>
            </w:r>
          </w:p>
        </w:tc>
      </w:tr>
      <w:tr w:rsidR="000D1A64" w14:paraId="5155FB2C" w14:textId="77777777">
        <w:tc>
          <w:tcPr>
            <w:tcW w:w="324" w:type="pct"/>
            <w:tcBorders>
              <w:right w:val="nil"/>
            </w:tcBorders>
            <w:vAlign w:val="center"/>
          </w:tcPr>
          <w:p w14:paraId="7ACD81DF" w14:textId="77777777" w:rsidR="000D1A64" w:rsidRDefault="002108B4">
            <w:pPr>
              <w:spacing w:after="0"/>
              <w:rPr>
                <w:vertAlign w:val="subscript"/>
                <w:lang w:val="en-US"/>
              </w:rPr>
            </w:pPr>
            <w:r>
              <w:rPr>
                <w:i/>
              </w:rPr>
              <w:t>С</w:t>
            </w:r>
            <w:r>
              <w:rPr>
                <w:vertAlign w:val="subscript"/>
              </w:rPr>
              <w:t>ст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38FC382E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813" w:type="pct"/>
            <w:tcBorders>
              <w:left w:val="nil"/>
            </w:tcBorders>
            <w:vAlign w:val="center"/>
          </w:tcPr>
          <w:p w14:paraId="3F041367" w14:textId="77777777" w:rsidR="000D1A64" w:rsidRDefault="002108B4">
            <w:pPr>
              <w:spacing w:after="0"/>
            </w:pPr>
            <w:r>
              <w:t>стехиометрическая концентрация паров жидкости</w:t>
            </w:r>
          </w:p>
        </w:tc>
        <w:tc>
          <w:tcPr>
            <w:tcW w:w="1686" w:type="pct"/>
            <w:vAlign w:val="center"/>
          </w:tcPr>
          <w:p w14:paraId="1A693654" w14:textId="77777777" w:rsidR="000D1A64" w:rsidRDefault="002108B4">
            <w:pPr>
              <w:spacing w:after="0"/>
            </w:pPr>
            <w:r>
              <w:t xml:space="preserve">4,911591 </w:t>
            </w:r>
            <w:r>
              <w:t>% (объемных)</w:t>
            </w:r>
          </w:p>
        </w:tc>
      </w:tr>
      <w:tr w:rsidR="000D1A64" w14:paraId="53292B47" w14:textId="77777777">
        <w:tc>
          <w:tcPr>
            <w:tcW w:w="324" w:type="pct"/>
            <w:tcBorders>
              <w:right w:val="nil"/>
            </w:tcBorders>
            <w:vAlign w:val="center"/>
          </w:tcPr>
          <w:p w14:paraId="6A91ABD6" w14:textId="77777777" w:rsidR="000D1A64" w:rsidRDefault="002108B4">
            <w:pPr>
              <w:spacing w:after="0"/>
              <w:rPr>
                <w:vertAlign w:val="subscript"/>
              </w:rPr>
            </w:pPr>
            <w:r>
              <w:rPr>
                <w:i/>
                <w:lang w:val="en-US"/>
              </w:rPr>
              <w:t>K</w:t>
            </w:r>
            <w:r>
              <w:rPr>
                <w:vertAlign w:val="subscript"/>
              </w:rPr>
              <w:t>Н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717A1D50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813" w:type="pct"/>
            <w:tcBorders>
              <w:left w:val="nil"/>
            </w:tcBorders>
            <w:vAlign w:val="center"/>
          </w:tcPr>
          <w:p w14:paraId="74C36777" w14:textId="77777777" w:rsidR="000D1A64" w:rsidRDefault="002108B4">
            <w:pPr>
              <w:spacing w:after="0"/>
            </w:pPr>
            <w:r>
              <w:t xml:space="preserve">коэффициент, учитывающий негерметичность помещения и </w:t>
            </w:r>
            <w:r>
              <w:t>неадиабатичность процесса горения</w:t>
            </w:r>
          </w:p>
        </w:tc>
        <w:tc>
          <w:tcPr>
            <w:tcW w:w="1686" w:type="pct"/>
            <w:vAlign w:val="center"/>
          </w:tcPr>
          <w:p w14:paraId="07654588" w14:textId="77777777" w:rsidR="000D1A64" w:rsidRDefault="002108B4">
            <w:pPr>
              <w:spacing w:after="0"/>
            </w:pPr>
            <w:r>
              <w:t>3</w:t>
            </w:r>
          </w:p>
        </w:tc>
      </w:tr>
    </w:tbl>
    <w:p w14:paraId="6D6E1776" w14:textId="77777777" w:rsidR="000D1A64" w:rsidRDefault="000D1A64">
      <w:pPr>
        <w:rPr>
          <w:color w:val="000000"/>
        </w:rPr>
      </w:pPr>
    </w:p>
    <w:p w14:paraId="3386ED73" w14:textId="77777777" w:rsidR="000D1A64" w:rsidRDefault="002108B4">
      <w:pPr>
        <w:ind w:firstLine="708"/>
        <w:rPr>
          <w:b/>
          <w:bCs/>
        </w:rPr>
      </w:pPr>
      <w:r>
        <w:rPr>
          <w:b/>
          <w:bCs/>
        </w:rPr>
        <w:t xml:space="preserve">Избыточное давление взрыва на участке </w:t>
      </w:r>
      <w:r>
        <w:rPr>
          <w:b/>
          <w:bCs/>
          <w:lang w:val="en-US"/>
        </w:rPr>
        <w:t>"Участок с бочками"</w:t>
      </w:r>
    </w:p>
    <w:p w14:paraId="5A5017B0" w14:textId="77777777" w:rsidR="000D1A64" w:rsidRDefault="002108B4">
      <w:r>
        <w:t xml:space="preserve">Таблица </w:t>
      </w:r>
      <w:r>
        <w:t>47</w:t>
      </w:r>
      <w:r>
        <w:t xml:space="preserve">. </w:t>
      </w:r>
      <w:bookmarkStart w:id="49" w:name="OLE_LINK4"/>
      <w:r>
        <w:t>Избыточное давление взрыва на участке</w:t>
      </w:r>
      <w:bookmarkEnd w:id="49"/>
    </w:p>
    <w:tbl>
      <w:tblPr>
        <w:tblStyle w:val="TableGrid"/>
        <w:tblW w:w="4999" w:type="pct"/>
        <w:tblLook w:val="0000" w:firstRow="0" w:lastRow="0" w:firstColumn="0" w:lastColumn="0" w:noHBand="0" w:noVBand="0"/>
      </w:tblPr>
      <w:tblGrid>
        <w:gridCol w:w="4842"/>
        <w:gridCol w:w="4727"/>
      </w:tblGrid>
      <w:tr w:rsidR="000D1A64" w14:paraId="212BB6A4" w14:textId="77777777">
        <w:tc>
          <w:tcPr>
            <w:tcW w:w="2529" w:type="pct"/>
            <w:shd w:val="clear" w:color="auto" w:fill="B4C6E7"/>
          </w:tcPr>
          <w:p w14:paraId="4DA99CA5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</w:t>
            </w:r>
          </w:p>
        </w:tc>
        <w:tc>
          <w:tcPr>
            <w:tcW w:w="2470" w:type="pct"/>
            <w:shd w:val="clear" w:color="auto" w:fill="B4C6E7"/>
          </w:tcPr>
          <w:p w14:paraId="7EEB3A62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Избыточное давление взрыва, кПа</w:t>
            </w:r>
          </w:p>
        </w:tc>
      </w:tr>
      <w:tr w:rsidR="000D1A64" w14:paraId="015D1A32" w14:textId="77777777">
        <w:tc>
          <w:tcPr>
            <w:tcW w:w="2529" w:type="pct"/>
          </w:tcPr>
          <w:p w14:paraId="250A80EE" w14:textId="77777777" w:rsidR="000D1A64" w:rsidRDefault="002108B4">
            <w:pPr>
              <w:spacing w:after="0"/>
              <w:jc w:val="center"/>
            </w:pPr>
            <w:r>
              <w:t>Ряд с бочками</w:t>
            </w:r>
          </w:p>
        </w:tc>
        <w:tc>
          <w:tcPr>
            <w:tcW w:w="2470" w:type="pct"/>
          </w:tcPr>
          <w:p w14:paraId="1F00EBA7" w14:textId="77777777" w:rsidR="000D1A64" w:rsidRDefault="002108B4">
            <w:pPr>
              <w:spacing w:after="0"/>
              <w:jc w:val="center"/>
            </w:pPr>
            <w:r>
              <w:t>75,61631</w:t>
            </w:r>
          </w:p>
        </w:tc>
      </w:tr>
      <w:tr w:rsidR="000D1A64" w14:paraId="3C4F0FC7" w14:textId="77777777">
        <w:tc>
          <w:tcPr>
            <w:tcW w:w="2529" w:type="pct"/>
            <w:shd w:val="clear" w:color="auto" w:fill="F4B083"/>
            <w:vAlign w:val="center"/>
          </w:tcPr>
          <w:p w14:paraId="6BC2B04D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Максимальное избыточное давление </w:t>
            </w:r>
            <w:r>
              <w:rPr>
                <w:b/>
                <w:bCs/>
              </w:rPr>
              <w:t>взрыва, кПа</w:t>
            </w:r>
          </w:p>
        </w:tc>
        <w:tc>
          <w:tcPr>
            <w:tcW w:w="2470" w:type="pct"/>
            <w:shd w:val="clear" w:color="auto" w:fill="F4B083"/>
            <w:vAlign w:val="center"/>
          </w:tcPr>
          <w:p w14:paraId="26F26666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75,61631</w:t>
            </w:r>
          </w:p>
        </w:tc>
      </w:tr>
    </w:tbl>
    <w:p w14:paraId="401D0C07" w14:textId="77777777" w:rsidR="000D1A64" w:rsidRDefault="000D1A64"/>
    <w:p w14:paraId="35632E01" w14:textId="77777777" w:rsidR="000D1A64" w:rsidRDefault="002108B4">
      <w:r>
        <w:t xml:space="preserve"> </w:t>
      </w:r>
      <w:r>
        <w:tab/>
        <w:t>Максимальное избыточное давление взрыва на участке: 75,61631 кПа.</w:t>
      </w:r>
    </w:p>
    <w:p w14:paraId="38E89E73" w14:textId="77777777" w:rsidR="000D1A64" w:rsidRDefault="002108B4">
      <w:pPr>
        <w:pStyle w:val="Heading3"/>
        <w:ind w:firstLine="708"/>
      </w:pPr>
      <w:bookmarkStart w:id="50" w:name="_Toc38"/>
      <w:r>
        <w:t xml:space="preserve">Категория помещения </w:t>
      </w:r>
      <w:r>
        <w:rPr>
          <w:lang w:val="en-US"/>
        </w:rPr>
        <w:t>"Помещение складирования ацетона"</w:t>
      </w:r>
      <w:bookmarkEnd w:id="50"/>
    </w:p>
    <w:p w14:paraId="4F13838F" w14:textId="77777777" w:rsidR="000D1A64" w:rsidRDefault="002108B4">
      <w:pPr>
        <w:ind w:firstLine="708"/>
      </w:pPr>
      <w:r>
        <w:t xml:space="preserve">Таблица </w:t>
      </w:r>
      <w:r>
        <w:t>48</w:t>
      </w:r>
      <w:r>
        <w:t>. Избыточное давление в помещении</w:t>
      </w: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4783"/>
        <w:gridCol w:w="4786"/>
      </w:tblGrid>
      <w:tr w:rsidR="000D1A64" w14:paraId="42F54B2E" w14:textId="77777777">
        <w:tc>
          <w:tcPr>
            <w:tcW w:w="2499" w:type="pct"/>
            <w:shd w:val="clear" w:color="auto" w:fill="B4C6E7"/>
          </w:tcPr>
          <w:p w14:paraId="3AAAE05D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Участок</w:t>
            </w:r>
          </w:p>
        </w:tc>
        <w:tc>
          <w:tcPr>
            <w:tcW w:w="2500" w:type="pct"/>
            <w:shd w:val="clear" w:color="auto" w:fill="B4C6E7"/>
          </w:tcPr>
          <w:p w14:paraId="486E1A57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Избыточное давление, кПа</w:t>
            </w:r>
          </w:p>
        </w:tc>
      </w:tr>
      <w:tr w:rsidR="000D1A64" w14:paraId="50D80B0C" w14:textId="77777777">
        <w:tc>
          <w:tcPr>
            <w:tcW w:w="2499" w:type="pct"/>
          </w:tcPr>
          <w:p w14:paraId="5751F9CD" w14:textId="77777777" w:rsidR="000D1A64" w:rsidRDefault="002108B4">
            <w:pPr>
              <w:spacing w:after="0"/>
              <w:jc w:val="center"/>
            </w:pPr>
            <w:r>
              <w:t>Участок с бочками</w:t>
            </w:r>
          </w:p>
        </w:tc>
        <w:tc>
          <w:tcPr>
            <w:tcW w:w="2500" w:type="pct"/>
          </w:tcPr>
          <w:p w14:paraId="7EE9225B" w14:textId="77777777" w:rsidR="000D1A64" w:rsidRDefault="002108B4">
            <w:pPr>
              <w:spacing w:after="0"/>
              <w:jc w:val="center"/>
            </w:pPr>
            <w:r>
              <w:t>75,61631</w:t>
            </w:r>
          </w:p>
        </w:tc>
      </w:tr>
      <w:tr w:rsidR="000D1A64" w14:paraId="579A951B" w14:textId="77777777">
        <w:tc>
          <w:tcPr>
            <w:tcW w:w="2499" w:type="pct"/>
            <w:shd w:val="clear" w:color="auto" w:fill="F4B083"/>
          </w:tcPr>
          <w:p w14:paraId="0B2CAD4B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Максимальное избыточное давление</w:t>
            </w:r>
          </w:p>
        </w:tc>
        <w:tc>
          <w:tcPr>
            <w:tcW w:w="2500" w:type="pct"/>
            <w:shd w:val="clear" w:color="auto" w:fill="F4B083"/>
          </w:tcPr>
          <w:p w14:paraId="4C00D93B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75,61631</w:t>
            </w:r>
          </w:p>
        </w:tc>
      </w:tr>
    </w:tbl>
    <w:p w14:paraId="6057237E" w14:textId="77777777" w:rsidR="000D1A64" w:rsidRDefault="000D1A64">
      <w:pPr>
        <w:ind w:firstLine="708"/>
      </w:pPr>
    </w:p>
    <w:p w14:paraId="09F98E31" w14:textId="77777777" w:rsidR="000D1A64" w:rsidRDefault="002108B4">
      <w:pPr>
        <w:ind w:firstLine="708"/>
      </w:pPr>
      <w:r>
        <w:t xml:space="preserve">Так как в помещении обращаются горючие газы и (или) легковоспламеняющиеся жидкости с температурой вспышки не более 28 </w:t>
      </w:r>
      <w:r>
        <w:rPr>
          <w:rFonts w:ascii="Symbol" w:eastAsia="Symbol" w:hAnsi="Symbol" w:cs="Symbol"/>
        </w:rPr>
        <w:t></w:t>
      </w:r>
      <w:r>
        <w:t>С в таком количестве, что могут образовывать взрывоопасные парогазовоздушные смеси, при воспламенении которых развивается расчетное избыт</w:t>
      </w:r>
      <w:r>
        <w:t>очное давление взрыва в помещении, превышающее 5 кПа</w:t>
      </w:r>
      <w:bookmarkStart w:id="51" w:name="RoomCategoryBDescriptionStart"/>
      <w:r>
        <w:t xml:space="preserve">, то помещение </w:t>
      </w:r>
      <w:r>
        <w:rPr>
          <w:lang w:val="en-US"/>
        </w:rPr>
        <w:t>"Помещение складирования ацетона"</w:t>
      </w:r>
      <w:r>
        <w:t xml:space="preserve"> относится к категории А.</w:t>
      </w:r>
    </w:p>
    <w:bookmarkEnd w:id="51"/>
    <w:p w14:paraId="45D0931D" w14:textId="77777777" w:rsidR="000D1A64" w:rsidRDefault="000D1A64">
      <w:pPr>
        <w:ind w:firstLine="708"/>
      </w:pPr>
    </w:p>
    <w:p w14:paraId="6DA8AAE8" w14:textId="77777777" w:rsidR="000D1A64" w:rsidRDefault="002108B4">
      <w:pPr>
        <w:pStyle w:val="Heading3"/>
        <w:ind w:firstLine="708"/>
        <w:rPr>
          <w:lang w:val="en-US"/>
        </w:rPr>
      </w:pPr>
      <w:bookmarkStart w:id="52" w:name="_Toc39"/>
      <w:r>
        <w:t>Классификация</w:t>
      </w:r>
      <w:r>
        <w:rPr>
          <w:lang w:val="en-US"/>
        </w:rPr>
        <w:t xml:space="preserve"> </w:t>
      </w:r>
      <w:r>
        <w:t>зоны</w:t>
      </w:r>
      <w:r>
        <w:rPr>
          <w:lang w:val="en-US"/>
        </w:rPr>
        <w:t xml:space="preserve"> </w:t>
      </w:r>
      <w:r>
        <w:t>по</w:t>
      </w:r>
      <w:r>
        <w:rPr>
          <w:lang w:val="en-US"/>
        </w:rPr>
        <w:t xml:space="preserve"> </w:t>
      </w:r>
      <w:r>
        <w:rPr>
          <w:noProof/>
          <w:lang w:val="en-US"/>
        </w:rPr>
        <w:t>ФЗ №123</w:t>
      </w:r>
      <w:bookmarkEnd w:id="52"/>
    </w:p>
    <w:p w14:paraId="7AB16B48" w14:textId="77777777" w:rsidR="000D1A64" w:rsidRDefault="002108B4">
      <w:pPr>
        <w:ind w:firstLine="708"/>
        <w:rPr>
          <w:noProof/>
          <w:lang w:val="en-US"/>
        </w:rPr>
      </w:pPr>
      <w:r>
        <w:rPr>
          <w:noProof/>
          <w:lang w:val="en-US"/>
        </w:rPr>
        <w:t>Статья 19, 1-й класс - зоны, в которых при нормальном режиме работы оборудования выделяются горючие</w:t>
      </w:r>
      <w:r>
        <w:rPr>
          <w:noProof/>
          <w:lang w:val="en-US"/>
        </w:rPr>
        <w:t xml:space="preserve"> газы или пары легковоспламеняющихся жидкостей, образующие с воздухом взрывоопасные смеси.</w:t>
      </w:r>
    </w:p>
    <w:p w14:paraId="036DA3AB" w14:textId="77777777" w:rsidR="000D1A64" w:rsidRDefault="002108B4">
      <w:pPr>
        <w:pStyle w:val="Heading3"/>
        <w:ind w:firstLine="708"/>
        <w:rPr>
          <w:lang w:val="en-US"/>
        </w:rPr>
      </w:pPr>
      <w:bookmarkStart w:id="53" w:name="_Toc40"/>
      <w:r>
        <w:t>Классификация</w:t>
      </w:r>
      <w:r>
        <w:rPr>
          <w:lang w:val="en-US"/>
        </w:rPr>
        <w:t xml:space="preserve"> </w:t>
      </w:r>
      <w:r>
        <w:t>зоны</w:t>
      </w:r>
      <w:r>
        <w:rPr>
          <w:lang w:val="en-US"/>
        </w:rPr>
        <w:t xml:space="preserve"> </w:t>
      </w:r>
      <w:r>
        <w:t>по</w:t>
      </w:r>
      <w:r>
        <w:rPr>
          <w:lang w:val="en-US"/>
        </w:rPr>
        <w:t xml:space="preserve"> </w:t>
      </w:r>
      <w:r>
        <w:rPr>
          <w:noProof/>
          <w:lang w:val="en-US"/>
        </w:rPr>
        <w:t>ПУЭ</w:t>
      </w:r>
      <w:bookmarkEnd w:id="53"/>
    </w:p>
    <w:p w14:paraId="202C8A00" w14:textId="77777777" w:rsidR="000D1A64" w:rsidRDefault="002108B4">
      <w:pPr>
        <w:ind w:firstLine="708"/>
        <w:rPr>
          <w:noProof/>
          <w:lang w:val="en-US"/>
        </w:rPr>
      </w:pPr>
      <w:r>
        <w:rPr>
          <w:noProof/>
          <w:lang w:val="en-US"/>
        </w:rPr>
        <w:t xml:space="preserve">Зоны класса В-I - зоны, расположенные в помещениях, в которых выделяются горючие газы или пары ЛВЖ в таком количестве и с такими </w:t>
      </w:r>
      <w:r>
        <w:rPr>
          <w:noProof/>
          <w:lang w:val="en-US"/>
        </w:rPr>
        <w:t>свойствами, что они могут образовать с воздухом взрывоопасные смеси при нормальных режимах работы, например при загрузке или разгрузке технологических аппаратов, хранении или переливании ЛВЖ, находящихся в открытых емкостях, и т. п.</w:t>
      </w:r>
    </w:p>
    <w:p w14:paraId="67B6E249" w14:textId="77777777" w:rsidR="000D1A64" w:rsidRDefault="000D1A64">
      <w:pPr>
        <w:ind w:firstLine="708"/>
        <w:jc w:val="left"/>
        <w:rPr>
          <w:lang w:val="en-US"/>
        </w:rPr>
      </w:pPr>
    </w:p>
    <w:p w14:paraId="6E1404E0" w14:textId="77777777" w:rsidR="000D1A64" w:rsidRDefault="002108B4">
      <w:pPr>
        <w:keepNext/>
        <w:rPr>
          <w:b/>
          <w:bCs/>
          <w:lang w:val="en-US"/>
        </w:rPr>
      </w:pPr>
      <w:r>
        <w:rPr>
          <w:b/>
          <w:bCs/>
          <w:color w:val="FFFFFF"/>
        </w:rPr>
        <w:tab/>
      </w:r>
      <w:r>
        <w:rPr>
          <w:b/>
          <w:bCs/>
        </w:rPr>
        <w:t>Знак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категории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помеще</w:t>
      </w:r>
      <w:r>
        <w:rPr>
          <w:b/>
          <w:bCs/>
        </w:rPr>
        <w:t>ния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"Помещение складирования ацетона"</w:t>
      </w:r>
    </w:p>
    <w:tbl>
      <w:tblPr>
        <w:tblStyle w:val="TableGrid"/>
        <w:tblW w:w="7938" w:type="dxa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07"/>
        <w:gridCol w:w="264"/>
        <w:gridCol w:w="3588"/>
        <w:gridCol w:w="3607"/>
        <w:gridCol w:w="265"/>
        <w:gridCol w:w="107"/>
      </w:tblGrid>
      <w:tr w:rsidR="000D1A64" w14:paraId="2F9D7595" w14:textId="77777777">
        <w:trPr>
          <w:cantSplit/>
          <w:trHeight w:hRule="exact" w:val="102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110BF6F8" w14:textId="77777777" w:rsidR="000D1A64" w:rsidRDefault="000D1A64">
            <w:pPr>
              <w:keepNext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64" w:type="dxa"/>
            <w:tcBorders>
              <w:top w:val="single" w:sz="8" w:space="0" w:color="404040"/>
            </w:tcBorders>
            <w:shd w:val="clear" w:color="auto" w:fill="auto"/>
          </w:tcPr>
          <w:p w14:paraId="130E49A9" w14:textId="77777777" w:rsidR="000D1A64" w:rsidRDefault="000D1A64">
            <w:pPr>
              <w:keepNext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88" w:type="dxa"/>
            <w:tcBorders>
              <w:top w:val="single" w:sz="8" w:space="0" w:color="404040"/>
            </w:tcBorders>
            <w:shd w:val="clear" w:color="auto" w:fill="auto"/>
            <w:vAlign w:val="center"/>
          </w:tcPr>
          <w:p w14:paraId="262C8966" w14:textId="77777777" w:rsidR="000D1A64" w:rsidRDefault="000D1A64">
            <w:pPr>
              <w:keepNext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607" w:type="dxa"/>
            <w:tcBorders>
              <w:top w:val="single" w:sz="8" w:space="0" w:color="404040"/>
            </w:tcBorders>
            <w:shd w:val="clear" w:color="auto" w:fill="auto"/>
          </w:tcPr>
          <w:p w14:paraId="159FDFF4" w14:textId="77777777" w:rsidR="000D1A64" w:rsidRDefault="000D1A64">
            <w:pPr>
              <w:keepNext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65" w:type="dxa"/>
            <w:tcBorders>
              <w:top w:val="single" w:sz="8" w:space="0" w:color="404040"/>
            </w:tcBorders>
            <w:shd w:val="clear" w:color="auto" w:fill="auto"/>
          </w:tcPr>
          <w:p w14:paraId="315F5B93" w14:textId="77777777" w:rsidR="000D1A64" w:rsidRDefault="000D1A64">
            <w:pPr>
              <w:keepNext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" w:type="dxa"/>
            <w:tcBorders>
              <w:top w:val="single" w:sz="8" w:space="0" w:color="404040"/>
              <w:right w:val="single" w:sz="8" w:space="0" w:color="404040"/>
            </w:tcBorders>
            <w:shd w:val="clear" w:color="auto" w:fill="auto"/>
          </w:tcPr>
          <w:p w14:paraId="3248D844" w14:textId="77777777" w:rsidR="000D1A64" w:rsidRDefault="000D1A64">
            <w:pPr>
              <w:keepNext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0D1A64" w14:paraId="2C0CEC1D" w14:textId="77777777">
        <w:trPr>
          <w:cantSplit/>
          <w:trHeight w:hRule="exact" w:val="108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46B4968B" w14:textId="77777777" w:rsidR="000D1A64" w:rsidRDefault="000D1A64">
            <w:pPr>
              <w:keepNext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64" w:type="dxa"/>
            <w:shd w:val="clear" w:color="auto" w:fill="4472C4"/>
          </w:tcPr>
          <w:p w14:paraId="19001BEE" w14:textId="77777777" w:rsidR="000D1A64" w:rsidRDefault="000D1A64">
            <w:pPr>
              <w:keepNext/>
              <w:jc w:val="center"/>
              <w:rPr>
                <w:b/>
                <w:bCs/>
                <w:color w:val="2F5496"/>
                <w:sz w:val="28"/>
                <w:szCs w:val="28"/>
                <w:lang w:val="en-US"/>
              </w:rPr>
            </w:pPr>
          </w:p>
        </w:tc>
        <w:tc>
          <w:tcPr>
            <w:tcW w:w="3588" w:type="dxa"/>
            <w:shd w:val="clear" w:color="auto" w:fill="4472C4"/>
            <w:vAlign w:val="center"/>
          </w:tcPr>
          <w:p w14:paraId="343C2D3D" w14:textId="77777777" w:rsidR="000D1A64" w:rsidRDefault="000D1A64">
            <w:pPr>
              <w:keepNext/>
              <w:rPr>
                <w:b/>
                <w:bCs/>
                <w:color w:val="2F5496"/>
                <w:sz w:val="28"/>
                <w:szCs w:val="28"/>
                <w:lang w:val="en-US"/>
              </w:rPr>
            </w:pPr>
          </w:p>
        </w:tc>
        <w:tc>
          <w:tcPr>
            <w:tcW w:w="3607" w:type="dxa"/>
            <w:shd w:val="clear" w:color="auto" w:fill="4472C4"/>
          </w:tcPr>
          <w:p w14:paraId="03A04459" w14:textId="77777777" w:rsidR="000D1A64" w:rsidRDefault="000D1A64">
            <w:pPr>
              <w:keepNext/>
              <w:rPr>
                <w:b/>
                <w:bCs/>
                <w:color w:val="2F5496"/>
                <w:sz w:val="28"/>
                <w:szCs w:val="28"/>
                <w:lang w:val="en-US"/>
              </w:rPr>
            </w:pPr>
          </w:p>
        </w:tc>
        <w:tc>
          <w:tcPr>
            <w:tcW w:w="265" w:type="dxa"/>
            <w:shd w:val="clear" w:color="auto" w:fill="4472C4"/>
          </w:tcPr>
          <w:p w14:paraId="366AACE0" w14:textId="77777777" w:rsidR="000D1A64" w:rsidRDefault="000D1A64">
            <w:pPr>
              <w:keepNext/>
              <w:rPr>
                <w:b/>
                <w:bCs/>
                <w:color w:val="2F5496"/>
                <w:sz w:val="28"/>
                <w:szCs w:val="28"/>
                <w:lang w:val="en-US"/>
              </w:rPr>
            </w:pPr>
          </w:p>
        </w:tc>
        <w:tc>
          <w:tcPr>
            <w:tcW w:w="107" w:type="dxa"/>
            <w:tcBorders>
              <w:right w:val="single" w:sz="8" w:space="0" w:color="404040"/>
            </w:tcBorders>
            <w:shd w:val="clear" w:color="auto" w:fill="auto"/>
          </w:tcPr>
          <w:p w14:paraId="3576DD1A" w14:textId="77777777" w:rsidR="000D1A64" w:rsidRDefault="000D1A64">
            <w:pPr>
              <w:keepNext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0D1A64" w14:paraId="112A0E5B" w14:textId="77777777">
        <w:trPr>
          <w:cantSplit/>
          <w:trHeight w:hRule="exact" w:val="1724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06CADAD2" w14:textId="77777777" w:rsidR="000D1A64" w:rsidRDefault="000D1A64">
            <w:pPr>
              <w:keepNext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64" w:type="dxa"/>
            <w:shd w:val="clear" w:color="auto" w:fill="4472C4"/>
          </w:tcPr>
          <w:p w14:paraId="2F396C4D" w14:textId="77777777" w:rsidR="000D1A64" w:rsidRDefault="000D1A64">
            <w:pPr>
              <w:keepNext/>
              <w:rPr>
                <w:b/>
                <w:bCs/>
                <w:sz w:val="70"/>
                <w:szCs w:val="70"/>
                <w:lang w:val="en-US"/>
              </w:rPr>
            </w:pPr>
          </w:p>
        </w:tc>
        <w:tc>
          <w:tcPr>
            <w:tcW w:w="3588" w:type="dxa"/>
            <w:shd w:val="clear" w:color="auto" w:fill="4472C4"/>
            <w:vAlign w:val="center"/>
          </w:tcPr>
          <w:p w14:paraId="48FCA0C9" w14:textId="77777777" w:rsidR="000D1A64" w:rsidRDefault="002108B4">
            <w:pPr>
              <w:keepNext/>
              <w:rPr>
                <w:b/>
                <w:bCs/>
                <w:color w:val="FFFFFF"/>
                <w:sz w:val="35"/>
                <w:szCs w:val="35"/>
              </w:rPr>
            </w:pPr>
            <w:r>
              <w:rPr>
                <w:b/>
                <w:bCs/>
                <w:color w:val="FFFFFF"/>
                <w:sz w:val="35"/>
                <w:szCs w:val="35"/>
              </w:rPr>
              <w:t xml:space="preserve">КАТЕГОРИЯ </w:t>
            </w:r>
          </w:p>
          <w:p w14:paraId="1EB11E8E" w14:textId="77777777" w:rsidR="000D1A64" w:rsidRDefault="002108B4">
            <w:pPr>
              <w:keepNext/>
              <w:rPr>
                <w:b/>
                <w:bCs/>
                <w:color w:val="FFFFFF"/>
                <w:sz w:val="35"/>
                <w:szCs w:val="35"/>
              </w:rPr>
            </w:pPr>
            <w:r>
              <w:rPr>
                <w:b/>
                <w:bCs/>
                <w:color w:val="FFFFFF"/>
                <w:sz w:val="35"/>
                <w:szCs w:val="35"/>
              </w:rPr>
              <w:t>ПОМЕЩЕНИЯ</w:t>
            </w:r>
          </w:p>
        </w:tc>
        <w:tc>
          <w:tcPr>
            <w:tcW w:w="3607" w:type="dxa"/>
            <w:shd w:val="clear" w:color="auto" w:fill="4472C4"/>
            <w:vAlign w:val="center"/>
          </w:tcPr>
          <w:p w14:paraId="0BEDF7C5" w14:textId="77777777" w:rsidR="000D1A64" w:rsidRDefault="002108B4">
            <w:pPr>
              <w:keepNext/>
              <w:spacing w:line="256" w:lineRule="auto"/>
              <w:jc w:val="center"/>
              <w:rPr>
                <w:b/>
                <w:bCs/>
                <w:color w:val="FFFFFF"/>
                <w:sz w:val="70"/>
                <w:szCs w:val="70"/>
              </w:rPr>
            </w:pPr>
            <w:r>
              <w:rPr>
                <w:noProof/>
                <w:color w:val="FFFFFF"/>
                <w:sz w:val="70"/>
                <w:szCs w:val="70"/>
              </w:rPr>
              <w:t>А</w:t>
            </w:r>
          </w:p>
        </w:tc>
        <w:tc>
          <w:tcPr>
            <w:tcW w:w="265" w:type="dxa"/>
            <w:shd w:val="clear" w:color="auto" w:fill="4472C4"/>
          </w:tcPr>
          <w:p w14:paraId="4346ED4C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" w:type="dxa"/>
            <w:tcBorders>
              <w:right w:val="single" w:sz="8" w:space="0" w:color="404040"/>
            </w:tcBorders>
            <w:shd w:val="clear" w:color="auto" w:fill="auto"/>
          </w:tcPr>
          <w:p w14:paraId="130A674F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  <w:tr w:rsidR="000D1A64" w14:paraId="73638D26" w14:textId="77777777">
        <w:trPr>
          <w:cantSplit/>
          <w:trHeight w:hRule="exact" w:val="108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15756592" w14:textId="77777777" w:rsidR="000D1A64" w:rsidRDefault="000D1A64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shd w:val="clear" w:color="auto" w:fill="4472C4"/>
          </w:tcPr>
          <w:p w14:paraId="53C64178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4472C4"/>
            <w:vAlign w:val="center"/>
          </w:tcPr>
          <w:p w14:paraId="77CA719B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7" w:type="dxa"/>
            <w:shd w:val="clear" w:color="auto" w:fill="4472C4"/>
          </w:tcPr>
          <w:p w14:paraId="2C753F6C" w14:textId="77777777" w:rsidR="000D1A64" w:rsidRDefault="000D1A64">
            <w:pPr>
              <w:keepNext/>
              <w:rPr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265" w:type="dxa"/>
            <w:shd w:val="clear" w:color="auto" w:fill="4472C4"/>
          </w:tcPr>
          <w:p w14:paraId="290ECC4E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" w:type="dxa"/>
            <w:tcBorders>
              <w:right w:val="single" w:sz="8" w:space="0" w:color="404040"/>
            </w:tcBorders>
            <w:shd w:val="clear" w:color="auto" w:fill="auto"/>
          </w:tcPr>
          <w:p w14:paraId="37C09D69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  <w:tr w:rsidR="000D1A64" w14:paraId="14710264" w14:textId="77777777">
        <w:trPr>
          <w:cantSplit/>
          <w:trHeight w:hRule="exact" w:val="1724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4D2AD9FF" w14:textId="77777777" w:rsidR="000D1A64" w:rsidRDefault="000D1A64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shd w:val="clear" w:color="auto" w:fill="4472C4"/>
          </w:tcPr>
          <w:p w14:paraId="7FF9FAC0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4472C4"/>
            <w:vAlign w:val="center"/>
          </w:tcPr>
          <w:p w14:paraId="3415A644" w14:textId="77777777" w:rsidR="000D1A64" w:rsidRDefault="002108B4">
            <w:pPr>
              <w:keepNext/>
              <w:rPr>
                <w:b/>
                <w:bCs/>
                <w:color w:val="FFFFFF"/>
                <w:sz w:val="35"/>
                <w:szCs w:val="35"/>
              </w:rPr>
            </w:pPr>
            <w:r>
              <w:rPr>
                <w:b/>
                <w:bCs/>
                <w:color w:val="FFFFFF"/>
                <w:sz w:val="35"/>
                <w:szCs w:val="35"/>
              </w:rPr>
              <w:t xml:space="preserve">КЛАСС ЗОНЫ </w:t>
            </w:r>
          </w:p>
          <w:p w14:paraId="3D9844C3" w14:textId="77777777" w:rsidR="000D1A64" w:rsidRDefault="002108B4">
            <w:pPr>
              <w:keepNext/>
              <w:rPr>
                <w:b/>
                <w:bCs/>
                <w:color w:val="FFFFFF"/>
                <w:sz w:val="35"/>
                <w:szCs w:val="35"/>
              </w:rPr>
            </w:pPr>
            <w:r>
              <w:rPr>
                <w:b/>
                <w:bCs/>
                <w:color w:val="FFFFFF"/>
                <w:sz w:val="35"/>
                <w:szCs w:val="35"/>
              </w:rPr>
              <w:t xml:space="preserve">ПОМЕЩЕНИЯ </w:t>
            </w:r>
          </w:p>
          <w:p w14:paraId="1592C050" w14:textId="77777777" w:rsidR="000D1A64" w:rsidRDefault="002108B4">
            <w:pPr>
              <w:keepNext/>
              <w:rPr>
                <w:b/>
                <w:bCs/>
                <w:sz w:val="35"/>
                <w:szCs w:val="35"/>
              </w:rPr>
            </w:pPr>
            <w:r>
              <w:rPr>
                <w:b/>
                <w:bCs/>
                <w:color w:val="FFFFFF"/>
                <w:sz w:val="35"/>
                <w:szCs w:val="35"/>
              </w:rPr>
              <w:t>ПУЭ</w:t>
            </w:r>
          </w:p>
        </w:tc>
        <w:tc>
          <w:tcPr>
            <w:tcW w:w="3607" w:type="dxa"/>
            <w:shd w:val="clear" w:color="auto" w:fill="4472C4"/>
            <w:vAlign w:val="center"/>
          </w:tcPr>
          <w:p w14:paraId="39E87DE0" w14:textId="77777777" w:rsidR="000D1A64" w:rsidRDefault="002108B4">
            <w:pPr>
              <w:keepNext/>
              <w:spacing w:line="254" w:lineRule="auto"/>
              <w:jc w:val="center"/>
              <w:rPr>
                <w:b/>
                <w:bCs/>
                <w:color w:val="FFFFFF"/>
                <w:sz w:val="70"/>
                <w:szCs w:val="70"/>
              </w:rPr>
            </w:pPr>
            <w:r>
              <w:rPr>
                <w:noProof/>
                <w:color w:val="FFFFFF"/>
                <w:sz w:val="70"/>
                <w:szCs w:val="70"/>
              </w:rPr>
              <w:t>В-I</w:t>
            </w:r>
          </w:p>
        </w:tc>
        <w:tc>
          <w:tcPr>
            <w:tcW w:w="265" w:type="dxa"/>
            <w:shd w:val="clear" w:color="auto" w:fill="4472C4"/>
          </w:tcPr>
          <w:p w14:paraId="2731D8C9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" w:type="dxa"/>
            <w:tcBorders>
              <w:right w:val="single" w:sz="8" w:space="0" w:color="404040"/>
            </w:tcBorders>
            <w:shd w:val="clear" w:color="auto" w:fill="auto"/>
          </w:tcPr>
          <w:p w14:paraId="3E566BC4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  <w:tr w:rsidR="000D1A64" w14:paraId="79705487" w14:textId="77777777">
        <w:trPr>
          <w:cantSplit/>
          <w:trHeight w:hRule="exact" w:val="108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4E75750B" w14:textId="77777777" w:rsidR="000D1A64" w:rsidRDefault="000D1A64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shd w:val="clear" w:color="auto" w:fill="4472C4"/>
          </w:tcPr>
          <w:p w14:paraId="0B18021D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4472C4"/>
            <w:vAlign w:val="center"/>
          </w:tcPr>
          <w:p w14:paraId="3315C137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7" w:type="dxa"/>
            <w:shd w:val="clear" w:color="auto" w:fill="4472C4"/>
          </w:tcPr>
          <w:p w14:paraId="64A23B09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" w:type="dxa"/>
            <w:shd w:val="clear" w:color="auto" w:fill="4472C4"/>
          </w:tcPr>
          <w:p w14:paraId="3EBFC33A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" w:type="dxa"/>
            <w:tcBorders>
              <w:right w:val="single" w:sz="8" w:space="0" w:color="404040"/>
            </w:tcBorders>
            <w:shd w:val="clear" w:color="auto" w:fill="auto"/>
          </w:tcPr>
          <w:p w14:paraId="5DB164AE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  <w:tr w:rsidR="000D1A64" w14:paraId="4AB7162F" w14:textId="77777777">
        <w:trPr>
          <w:cantSplit/>
          <w:trHeight w:hRule="exact" w:val="99"/>
          <w:jc w:val="center"/>
        </w:trPr>
        <w:tc>
          <w:tcPr>
            <w:tcW w:w="107" w:type="dxa"/>
            <w:tcBorders>
              <w:left w:val="single" w:sz="8" w:space="0" w:color="404040"/>
              <w:bottom w:val="single" w:sz="8" w:space="0" w:color="404040"/>
            </w:tcBorders>
            <w:shd w:val="clear" w:color="auto" w:fill="auto"/>
          </w:tcPr>
          <w:p w14:paraId="6567BFC5" w14:textId="77777777" w:rsidR="000D1A64" w:rsidRDefault="000D1A64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tcBorders>
              <w:bottom w:val="single" w:sz="8" w:space="0" w:color="404040"/>
            </w:tcBorders>
            <w:shd w:val="clear" w:color="auto" w:fill="auto"/>
          </w:tcPr>
          <w:p w14:paraId="5834C4CD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tcBorders>
              <w:bottom w:val="single" w:sz="8" w:space="0" w:color="404040"/>
            </w:tcBorders>
            <w:shd w:val="clear" w:color="auto" w:fill="auto"/>
            <w:vAlign w:val="center"/>
          </w:tcPr>
          <w:p w14:paraId="7B6EDD50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bottom w:val="single" w:sz="8" w:space="0" w:color="404040"/>
            </w:tcBorders>
            <w:shd w:val="clear" w:color="auto" w:fill="auto"/>
          </w:tcPr>
          <w:p w14:paraId="672D3507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" w:type="dxa"/>
            <w:tcBorders>
              <w:bottom w:val="single" w:sz="8" w:space="0" w:color="404040"/>
            </w:tcBorders>
            <w:shd w:val="clear" w:color="auto" w:fill="auto"/>
          </w:tcPr>
          <w:p w14:paraId="4C584E32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" w:type="dxa"/>
            <w:tcBorders>
              <w:bottom w:val="single" w:sz="8" w:space="0" w:color="404040"/>
              <w:right w:val="single" w:sz="8" w:space="0" w:color="404040"/>
            </w:tcBorders>
            <w:shd w:val="clear" w:color="auto" w:fill="auto"/>
          </w:tcPr>
          <w:p w14:paraId="72BCA948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</w:tbl>
    <w:p w14:paraId="6CDAD99F" w14:textId="77777777" w:rsidR="000D1A64" w:rsidRDefault="002108B4">
      <w:pPr>
        <w:pStyle w:val="Heading2"/>
        <w:ind w:firstLine="708"/>
      </w:pPr>
      <w:bookmarkStart w:id="54" w:name="_Toc41"/>
      <w:r>
        <w:t>Категория здания "Производственный склад"</w:t>
      </w:r>
      <w:bookmarkEnd w:id="54"/>
    </w:p>
    <w:p w14:paraId="22DB8CB8" w14:textId="77777777" w:rsidR="000D1A64" w:rsidRDefault="002108B4">
      <w:pPr>
        <w:ind w:firstLine="708"/>
      </w:pPr>
      <w:r>
        <w:t xml:space="preserve">Таблица </w:t>
      </w:r>
      <w:r>
        <w:t>49</w:t>
      </w:r>
      <w:r>
        <w:t>. Категории опасности помещений в здании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09"/>
        <w:gridCol w:w="1529"/>
        <w:gridCol w:w="1871"/>
        <w:gridCol w:w="3062"/>
      </w:tblGrid>
      <w:tr w:rsidR="000D1A64" w14:paraId="7057ECAE" w14:textId="77777777">
        <w:tc>
          <w:tcPr>
            <w:tcW w:w="1652" w:type="pct"/>
            <w:shd w:val="clear" w:color="auto" w:fill="C6CEF0"/>
          </w:tcPr>
          <w:p w14:paraId="5BB22E4F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Категория </w:t>
            </w:r>
            <w:r>
              <w:rPr>
                <w:b/>
                <w:bCs/>
              </w:rPr>
              <w:t>помещений</w:t>
            </w:r>
          </w:p>
        </w:tc>
        <w:tc>
          <w:tcPr>
            <w:tcW w:w="713" w:type="pct"/>
            <w:shd w:val="clear" w:color="auto" w:fill="C6CEF0"/>
          </w:tcPr>
          <w:p w14:paraId="5DA760C4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помещений</w:t>
            </w:r>
            <w:r>
              <w:rPr>
                <w:b/>
                <w:bCs/>
                <w:lang w:val="en-US"/>
              </w:rPr>
              <w:t xml:space="preserve">, </w:t>
            </w:r>
            <w:r>
              <w:rPr>
                <w:b/>
                <w:bCs/>
              </w:rPr>
              <w:t>м</w:t>
            </w:r>
            <w:r>
              <w:rPr>
                <w:b/>
                <w:bCs/>
                <w:lang w:val="en-US"/>
              </w:rPr>
              <w:t>²</w:t>
            </w:r>
          </w:p>
        </w:tc>
        <w:tc>
          <w:tcPr>
            <w:tcW w:w="1006" w:type="pct"/>
            <w:shd w:val="clear" w:color="auto" w:fill="C6CEF0"/>
          </w:tcPr>
          <w:p w14:paraId="793837C2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Отношение площади помещений к площади здания, %</w:t>
            </w:r>
          </w:p>
        </w:tc>
        <w:tc>
          <w:tcPr>
            <w:tcW w:w="1627" w:type="pct"/>
            <w:shd w:val="clear" w:color="auto" w:fill="C6CEF0"/>
          </w:tcPr>
          <w:p w14:paraId="7CC017A4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Наличие АУПТ</w:t>
            </w:r>
          </w:p>
        </w:tc>
      </w:tr>
      <w:tr w:rsidR="000D1A64" w14:paraId="13160431" w14:textId="77777777">
        <w:tc>
          <w:tcPr>
            <w:tcW w:w="1652" w:type="pct"/>
          </w:tcPr>
          <w:p w14:paraId="781FC405" w14:textId="77777777" w:rsidR="000D1A64" w:rsidRDefault="002108B4">
            <w:pPr>
              <w:spacing w:after="0"/>
              <w:jc w:val="center"/>
            </w:pPr>
            <w:r>
              <w:lastRenderedPageBreak/>
              <w:t>А</w:t>
            </w:r>
          </w:p>
        </w:tc>
        <w:tc>
          <w:tcPr>
            <w:tcW w:w="713" w:type="pct"/>
          </w:tcPr>
          <w:p w14:paraId="75AFFAE9" w14:textId="77777777" w:rsidR="000D1A64" w:rsidRDefault="002108B4">
            <w:pPr>
              <w:spacing w:after="0"/>
              <w:jc w:val="center"/>
            </w:pPr>
            <w:r>
              <w:t>72</w:t>
            </w:r>
          </w:p>
        </w:tc>
        <w:tc>
          <w:tcPr>
            <w:tcW w:w="1006" w:type="pct"/>
          </w:tcPr>
          <w:p w14:paraId="7B39A9A9" w14:textId="77777777" w:rsidR="000D1A64" w:rsidRDefault="002108B4">
            <w:pPr>
              <w:spacing w:after="0"/>
              <w:jc w:val="center"/>
            </w:pPr>
            <w:r>
              <w:t>9</w:t>
            </w:r>
          </w:p>
        </w:tc>
        <w:tc>
          <w:tcPr>
            <w:tcW w:w="1627" w:type="pct"/>
          </w:tcPr>
          <w:p w14:paraId="6E2EC3AF" w14:textId="77777777" w:rsidR="000D1A64" w:rsidRDefault="002108B4">
            <w:pPr>
              <w:spacing w:after="0"/>
              <w:jc w:val="center"/>
            </w:pPr>
            <w:r>
              <w:t>-</w:t>
            </w:r>
          </w:p>
        </w:tc>
      </w:tr>
    </w:tbl>
    <w:p w14:paraId="4EAB89C4" w14:textId="77777777" w:rsidR="000D1A64" w:rsidRDefault="002108B4">
      <w:pPr>
        <w:ind w:firstLine="708"/>
        <w:rPr>
          <w:lang w:val="en-US"/>
        </w:rPr>
      </w:pPr>
      <w:r>
        <w:t>Площадь</w:t>
      </w:r>
      <w:r>
        <w:rPr>
          <w:lang w:val="en-US"/>
        </w:rPr>
        <w:t xml:space="preserve"> </w:t>
      </w:r>
      <w:r>
        <w:t>"Производственный склад"</w:t>
      </w:r>
      <w:r>
        <w:rPr>
          <w:lang w:val="en-US"/>
        </w:rPr>
        <w:t xml:space="preserve">: 800 </w:t>
      </w:r>
      <w:r>
        <w:t>м</w:t>
      </w:r>
      <w:r>
        <w:rPr>
          <w:lang w:val="en-US"/>
        </w:rPr>
        <w:t>².</w:t>
      </w:r>
    </w:p>
    <w:p w14:paraId="25D1065C" w14:textId="77777777" w:rsidR="000D1A64" w:rsidRDefault="002108B4">
      <w:r>
        <w:rPr>
          <w:lang w:val="en-US"/>
        </w:rPr>
        <w:tab/>
      </w:r>
      <w:r>
        <w:t>Так</w:t>
      </w:r>
      <w:r>
        <w:rPr>
          <w:lang w:val="en-US"/>
        </w:rPr>
        <w:t xml:space="preserve"> </w:t>
      </w:r>
      <w:r>
        <w:t>как</w:t>
      </w:r>
      <w:r>
        <w:rPr>
          <w:lang w:val="en-US"/>
        </w:rPr>
        <w:t xml:space="preserve"> </w:t>
      </w:r>
      <w:r>
        <w:t xml:space="preserve">суммированная площадь помещений категории А в здании превышает 5 % площади всех помещений или 200 </w:t>
      </w:r>
      <w:r>
        <w:t>м²</w:t>
      </w:r>
      <w:r>
        <w:rPr>
          <w:lang w:val="en-US"/>
        </w:rPr>
        <w:t xml:space="preserve">, </w:t>
      </w:r>
      <w:r>
        <w:t>то</w:t>
      </w:r>
      <w:r>
        <w:rPr>
          <w:lang w:val="en-US"/>
        </w:rPr>
        <w:t xml:space="preserve"> </w:t>
      </w:r>
      <w:r>
        <w:t>"Производственный склад"</w:t>
      </w:r>
      <w:r>
        <w:rPr>
          <w:lang w:val="en-US"/>
        </w:rPr>
        <w:t xml:space="preserve"> </w:t>
      </w:r>
      <w:r>
        <w:t>относится</w:t>
      </w:r>
      <w:r>
        <w:rPr>
          <w:lang w:val="en-US"/>
        </w:rPr>
        <w:t xml:space="preserve"> </w:t>
      </w:r>
      <w:r>
        <w:t>к</w:t>
      </w:r>
      <w:r>
        <w:rPr>
          <w:lang w:val="en-US"/>
        </w:rPr>
        <w:t xml:space="preserve"> </w:t>
      </w:r>
      <w:r>
        <w:t>категории</w:t>
      </w:r>
      <w:r>
        <w:rPr>
          <w:lang w:val="en-US"/>
        </w:rPr>
        <w:t xml:space="preserve"> "</w:t>
      </w:r>
      <w:r>
        <w:t>А</w:t>
      </w:r>
      <w:r>
        <w:rPr>
          <w:lang w:val="en-US"/>
        </w:rPr>
        <w:t>".</w:t>
      </w:r>
    </w:p>
    <w:p w14:paraId="5EEDCF50" w14:textId="77777777" w:rsidR="000D1A64" w:rsidRDefault="002108B4">
      <w:pPr>
        <w:ind w:firstLine="708"/>
      </w:pPr>
      <w:r>
        <w:t>Для учета системы АУПТ при определении категории здания необходимо наличие АУПТ во всех помещениях данной категории.</w:t>
      </w:r>
    </w:p>
    <w:p w14:paraId="64370C5F" w14:textId="77777777" w:rsidR="000D1A64" w:rsidRDefault="002108B4">
      <w:pPr>
        <w:ind w:firstLine="708"/>
      </w:pPr>
      <w:r>
        <w:t xml:space="preserve">Таблица </w:t>
      </w:r>
      <w:r>
        <w:t>50</w:t>
      </w:r>
      <w:r>
        <w:t>.</w:t>
      </w:r>
      <w:r>
        <w:rPr>
          <w:lang w:val="en-US"/>
        </w:rPr>
        <w:t xml:space="preserve"> </w:t>
      </w:r>
      <w:r>
        <w:t>Определение категорий помещений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740"/>
        <w:gridCol w:w="1330"/>
        <w:gridCol w:w="1558"/>
        <w:gridCol w:w="1392"/>
        <w:gridCol w:w="1897"/>
        <w:gridCol w:w="1654"/>
      </w:tblGrid>
      <w:tr w:rsidR="000D1A64" w14:paraId="2E0790D2" w14:textId="77777777">
        <w:tc>
          <w:tcPr>
            <w:tcW w:w="909" w:type="pct"/>
            <w:shd w:val="clear" w:color="auto" w:fill="C6CEF0"/>
          </w:tcPr>
          <w:p w14:paraId="2EE29053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</w:t>
            </w:r>
          </w:p>
        </w:tc>
        <w:tc>
          <w:tcPr>
            <w:tcW w:w="695" w:type="pct"/>
            <w:shd w:val="clear" w:color="auto" w:fill="C6CEF0"/>
          </w:tcPr>
          <w:p w14:paraId="44C784A3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</w:t>
            </w:r>
            <w:r>
              <w:rPr>
                <w:b/>
                <w:bCs/>
                <w:lang w:val="en-US"/>
              </w:rPr>
              <w:t xml:space="preserve">, </w:t>
            </w:r>
            <w:r>
              <w:rPr>
                <w:b/>
                <w:bCs/>
              </w:rPr>
              <w:t>м</w:t>
            </w:r>
            <w:r>
              <w:rPr>
                <w:b/>
                <w:bCs/>
                <w:lang w:val="en-US"/>
              </w:rPr>
              <w:t>²</w:t>
            </w:r>
          </w:p>
        </w:tc>
        <w:tc>
          <w:tcPr>
            <w:tcW w:w="814" w:type="pct"/>
            <w:shd w:val="clear" w:color="auto" w:fill="C6CEF0"/>
          </w:tcPr>
          <w:p w14:paraId="35383BCE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Наличие </w:t>
            </w:r>
            <w:r>
              <w:rPr>
                <w:b/>
                <w:bCs/>
                <w:color w:val="000000"/>
              </w:rPr>
              <w:t>АУПТ</w:t>
            </w:r>
          </w:p>
        </w:tc>
        <w:tc>
          <w:tcPr>
            <w:tcW w:w="727" w:type="pct"/>
            <w:shd w:val="clear" w:color="auto" w:fill="C6CEF0"/>
          </w:tcPr>
          <w:p w14:paraId="495B1877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991" w:type="pct"/>
            <w:shd w:val="clear" w:color="auto" w:fill="C6CEF0"/>
          </w:tcPr>
          <w:p w14:paraId="46C663C6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 зоны ФЗ №123</w:t>
            </w:r>
          </w:p>
        </w:tc>
        <w:tc>
          <w:tcPr>
            <w:tcW w:w="864" w:type="pct"/>
            <w:shd w:val="clear" w:color="auto" w:fill="C6CEF0"/>
          </w:tcPr>
          <w:p w14:paraId="43EE74E7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 зоны ПУЭ</w:t>
            </w:r>
          </w:p>
        </w:tc>
      </w:tr>
      <w:tr w:rsidR="000D1A64" w14:paraId="24510AEB" w14:textId="77777777">
        <w:tc>
          <w:tcPr>
            <w:tcW w:w="909" w:type="pct"/>
          </w:tcPr>
          <w:p w14:paraId="734B8607" w14:textId="77777777" w:rsidR="000D1A64" w:rsidRDefault="002108B4">
            <w:pPr>
              <w:spacing w:after="0"/>
              <w:jc w:val="center"/>
            </w:pPr>
            <w:r>
              <w:t>Помещение складирования ацетона</w:t>
            </w:r>
          </w:p>
        </w:tc>
        <w:tc>
          <w:tcPr>
            <w:tcW w:w="695" w:type="pct"/>
          </w:tcPr>
          <w:p w14:paraId="3361AE29" w14:textId="77777777" w:rsidR="000D1A64" w:rsidRDefault="002108B4">
            <w:pPr>
              <w:spacing w:after="0"/>
              <w:jc w:val="center"/>
            </w:pPr>
            <w:r>
              <w:t>72</w:t>
            </w:r>
          </w:p>
        </w:tc>
        <w:tc>
          <w:tcPr>
            <w:tcW w:w="814" w:type="pct"/>
          </w:tcPr>
          <w:p w14:paraId="456318DC" w14:textId="77777777" w:rsidR="000D1A64" w:rsidRDefault="002108B4">
            <w:pPr>
              <w:spacing w:after="0"/>
              <w:jc w:val="center"/>
            </w:pPr>
            <w:r>
              <w:t>-</w:t>
            </w:r>
          </w:p>
        </w:tc>
        <w:tc>
          <w:tcPr>
            <w:tcW w:w="727" w:type="pct"/>
          </w:tcPr>
          <w:p w14:paraId="05BD9215" w14:textId="77777777" w:rsidR="000D1A64" w:rsidRDefault="002108B4">
            <w:pPr>
              <w:spacing w:after="0"/>
              <w:jc w:val="center"/>
            </w:pPr>
            <w:r>
              <w:t>А</w:t>
            </w:r>
          </w:p>
        </w:tc>
        <w:tc>
          <w:tcPr>
            <w:tcW w:w="991" w:type="pct"/>
          </w:tcPr>
          <w:p w14:paraId="5499E128" w14:textId="77777777" w:rsidR="000D1A64" w:rsidRDefault="002108B4">
            <w:pPr>
              <w:spacing w:after="0"/>
              <w:jc w:val="center"/>
            </w:pPr>
            <w:r>
              <w:t>1 - класс</w:t>
            </w:r>
          </w:p>
        </w:tc>
        <w:tc>
          <w:tcPr>
            <w:tcW w:w="864" w:type="pct"/>
          </w:tcPr>
          <w:p w14:paraId="2E5F97D8" w14:textId="77777777" w:rsidR="000D1A64" w:rsidRDefault="002108B4">
            <w:pPr>
              <w:spacing w:after="0"/>
              <w:jc w:val="center"/>
            </w:pPr>
            <w:r>
              <w:t>В-I</w:t>
            </w:r>
          </w:p>
        </w:tc>
      </w:tr>
    </w:tbl>
    <w:p w14:paraId="541C9DDB" w14:textId="77777777" w:rsidR="000D1A64" w:rsidRDefault="000D1A64">
      <w:pPr>
        <w:tabs>
          <w:tab w:val="left" w:pos="2955"/>
        </w:tabs>
        <w:jc w:val="center"/>
        <w:rPr>
          <w:lang w:val="en-US"/>
        </w:rPr>
      </w:pPr>
    </w:p>
    <w:p w14:paraId="68E0B525" w14:textId="77777777" w:rsidR="000D1A64" w:rsidRDefault="002108B4">
      <w:pPr>
        <w:pStyle w:val="Heading1"/>
        <w:rPr>
          <w:lang w:val="en-US"/>
        </w:rPr>
      </w:pPr>
      <w:bookmarkStart w:id="55" w:name="_Toc42"/>
      <w:r>
        <w:t>Определение</w:t>
      </w:r>
      <w:r>
        <w:rPr>
          <w:lang w:val="en-US"/>
        </w:rPr>
        <w:t xml:space="preserve"> </w:t>
      </w:r>
      <w:r>
        <w:t>категории</w:t>
      </w:r>
      <w:r>
        <w:rPr>
          <w:lang w:val="en-US"/>
        </w:rPr>
        <w:t xml:space="preserve"> </w:t>
      </w:r>
      <w:r>
        <w:t>здания</w:t>
      </w:r>
      <w:r>
        <w:rPr>
          <w:lang w:val="en-US"/>
        </w:rPr>
        <w:t xml:space="preserve"> </w:t>
      </w:r>
      <w:r>
        <w:t>"Производственный цех"</w:t>
      </w:r>
      <w:r>
        <w:rPr>
          <w:lang w:val="en-US"/>
        </w:rPr>
        <w:t xml:space="preserve"> </w:t>
      </w:r>
      <w:bookmarkEnd w:id="55"/>
    </w:p>
    <w:p w14:paraId="0F923D70" w14:textId="77777777" w:rsidR="000D1A64" w:rsidRDefault="002108B4">
      <w:pPr>
        <w:spacing w:after="0"/>
        <w:ind w:firstLine="708"/>
        <w:rPr>
          <w:lang w:val="en-US"/>
        </w:rPr>
      </w:pPr>
      <w:r>
        <w:t>Таблица</w:t>
      </w:r>
      <w:r>
        <w:rPr>
          <w:lang w:val="en-US"/>
        </w:rPr>
        <w:t xml:space="preserve"> </w:t>
      </w:r>
      <w:r>
        <w:t>51</w:t>
      </w:r>
      <w:r>
        <w:rPr>
          <w:lang w:val="en-US"/>
        </w:rPr>
        <w:t xml:space="preserve">. </w:t>
      </w:r>
      <w:r>
        <w:t>Характеристика</w:t>
      </w:r>
      <w:r>
        <w:rPr>
          <w:lang w:val="en-US"/>
        </w:rPr>
        <w:t xml:space="preserve"> </w:t>
      </w:r>
      <w:r>
        <w:t>здания</w:t>
      </w:r>
      <w:r>
        <w:rPr>
          <w:lang w:val="en-US"/>
        </w:rPr>
        <w:t xml:space="preserve"> </w:t>
      </w:r>
      <w:r>
        <w:t>"Производственный цех"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0D1A64" w14:paraId="3A6509D0" w14:textId="77777777">
        <w:tc>
          <w:tcPr>
            <w:tcW w:w="2500" w:type="pct"/>
            <w:shd w:val="clear" w:color="auto" w:fill="C6CEF0"/>
          </w:tcPr>
          <w:p w14:paraId="784BA1DD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500" w:type="pct"/>
            <w:shd w:val="clear" w:color="auto" w:fill="C6CEF0"/>
          </w:tcPr>
          <w:p w14:paraId="088D93A0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4A3FD569" w14:textId="77777777">
        <w:tc>
          <w:tcPr>
            <w:tcW w:w="2500" w:type="pct"/>
          </w:tcPr>
          <w:p w14:paraId="51363C3D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Название</w:t>
            </w:r>
          </w:p>
        </w:tc>
        <w:tc>
          <w:tcPr>
            <w:tcW w:w="2500" w:type="pct"/>
          </w:tcPr>
          <w:p w14:paraId="28B1DB89" w14:textId="77777777" w:rsidR="000D1A64" w:rsidRDefault="002108B4">
            <w:pPr>
              <w:spacing w:after="0"/>
              <w:jc w:val="center"/>
            </w:pPr>
            <w:r>
              <w:t>Производственный цех</w:t>
            </w:r>
          </w:p>
        </w:tc>
      </w:tr>
      <w:tr w:rsidR="000D1A64" w14:paraId="30C5150B" w14:textId="77777777">
        <w:tc>
          <w:tcPr>
            <w:tcW w:w="2500" w:type="pct"/>
          </w:tcPr>
          <w:p w14:paraId="0DEAF14B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Категория здания</w:t>
            </w:r>
          </w:p>
        </w:tc>
        <w:tc>
          <w:tcPr>
            <w:tcW w:w="2500" w:type="pct"/>
          </w:tcPr>
          <w:p w14:paraId="09377D0D" w14:textId="77777777" w:rsidR="000D1A64" w:rsidRDefault="002108B4">
            <w:pPr>
              <w:spacing w:after="0"/>
              <w:jc w:val="center"/>
            </w:pPr>
            <w:r>
              <w:t>Д</w:t>
            </w:r>
          </w:p>
        </w:tc>
      </w:tr>
      <w:tr w:rsidR="000D1A64" w14:paraId="2A2FCF6A" w14:textId="77777777">
        <w:tc>
          <w:tcPr>
            <w:tcW w:w="2500" w:type="pct"/>
          </w:tcPr>
          <w:p w14:paraId="13C51F1D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Площадь (м²)</w:t>
            </w:r>
          </w:p>
        </w:tc>
        <w:tc>
          <w:tcPr>
            <w:tcW w:w="2500" w:type="pct"/>
          </w:tcPr>
          <w:p w14:paraId="0C476664" w14:textId="77777777" w:rsidR="000D1A64" w:rsidRDefault="002108B4">
            <w:pPr>
              <w:spacing w:after="0"/>
              <w:jc w:val="center"/>
            </w:pPr>
            <w:r>
              <w:t>450</w:t>
            </w:r>
          </w:p>
        </w:tc>
      </w:tr>
    </w:tbl>
    <w:p w14:paraId="0734DB1F" w14:textId="77777777" w:rsidR="000D1A64" w:rsidRDefault="000D1A64">
      <w:pPr>
        <w:spacing w:after="0"/>
        <w:ind w:firstLine="709"/>
      </w:pPr>
    </w:p>
    <w:p w14:paraId="11C6DDED" w14:textId="77777777" w:rsidR="000D1A64" w:rsidRDefault="002108B4">
      <w:pPr>
        <w:pStyle w:val="Heading2"/>
        <w:rPr>
          <w:lang w:val="en-US"/>
        </w:rPr>
      </w:pPr>
      <w:bookmarkStart w:id="56" w:name="_Toc43"/>
      <w:r>
        <w:t>Определение</w:t>
      </w:r>
      <w:r>
        <w:rPr>
          <w:lang w:val="en-US"/>
        </w:rPr>
        <w:t xml:space="preserve"> </w:t>
      </w:r>
      <w:r>
        <w:t>категории</w:t>
      </w:r>
      <w:r>
        <w:rPr>
          <w:lang w:val="en-US"/>
        </w:rPr>
        <w:t xml:space="preserve"> </w:t>
      </w:r>
      <w:r>
        <w:t>помещения</w:t>
      </w:r>
      <w:r>
        <w:rPr>
          <w:lang w:val="en-US"/>
        </w:rPr>
        <w:t xml:space="preserve"> </w:t>
      </w:r>
      <w:r>
        <w:t>"Помещение котельной"</w:t>
      </w:r>
      <w:bookmarkEnd w:id="56"/>
    </w:p>
    <w:p w14:paraId="153C8047" w14:textId="77777777" w:rsidR="000D1A64" w:rsidRDefault="002108B4">
      <w:pPr>
        <w:spacing w:after="0"/>
        <w:rPr>
          <w:lang w:val="en-US"/>
        </w:rPr>
      </w:pPr>
      <w:r>
        <w:rPr>
          <w:lang w:val="en-US"/>
        </w:rPr>
        <w:t>Помещение в котором расположена котельня, обогревающая цех</w:t>
      </w:r>
    </w:p>
    <w:p w14:paraId="4D11D997" w14:textId="77777777" w:rsidR="000D1A64" w:rsidRDefault="002108B4">
      <w:pPr>
        <w:spacing w:after="0"/>
        <w:ind w:firstLine="708"/>
      </w:pPr>
      <w:r>
        <w:t>Таблица 52.</w:t>
      </w:r>
      <w:r>
        <w:rPr>
          <w:b/>
          <w:bCs/>
        </w:rPr>
        <w:t xml:space="preserve"> </w:t>
      </w:r>
      <w:r>
        <w:t>Характеристика помещения "Помещение котельной"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0D1A64" w14:paraId="57D10E3C" w14:textId="77777777">
        <w:tc>
          <w:tcPr>
            <w:tcW w:w="2500" w:type="pct"/>
            <w:shd w:val="clear" w:color="auto" w:fill="C6CEF0"/>
          </w:tcPr>
          <w:p w14:paraId="40D55FBB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500" w:type="pct"/>
            <w:shd w:val="clear" w:color="auto" w:fill="C6CEF0"/>
          </w:tcPr>
          <w:p w14:paraId="54C655A9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6BD562C5" w14:textId="77777777">
        <w:tc>
          <w:tcPr>
            <w:tcW w:w="2500" w:type="pct"/>
          </w:tcPr>
          <w:p w14:paraId="0A1BE579" w14:textId="77777777" w:rsidR="000D1A64" w:rsidRDefault="002108B4">
            <w:pPr>
              <w:spacing w:after="0"/>
              <w:jc w:val="center"/>
            </w:pPr>
            <w:r>
              <w:t>Название</w:t>
            </w:r>
          </w:p>
        </w:tc>
        <w:tc>
          <w:tcPr>
            <w:tcW w:w="2500" w:type="pct"/>
          </w:tcPr>
          <w:p w14:paraId="6B3F05FB" w14:textId="77777777" w:rsidR="000D1A64" w:rsidRDefault="002108B4">
            <w:pPr>
              <w:spacing w:after="0"/>
              <w:jc w:val="center"/>
            </w:pPr>
            <w:r>
              <w:t>Помещение котельной</w:t>
            </w:r>
          </w:p>
        </w:tc>
      </w:tr>
      <w:tr w:rsidR="000D1A64" w14:paraId="4FFD0C0D" w14:textId="77777777">
        <w:tc>
          <w:tcPr>
            <w:tcW w:w="2500" w:type="pct"/>
          </w:tcPr>
          <w:p w14:paraId="743B11AE" w14:textId="77777777" w:rsidR="000D1A64" w:rsidRDefault="002108B4">
            <w:pPr>
              <w:spacing w:after="0"/>
              <w:jc w:val="center"/>
            </w:pPr>
            <w:r>
              <w:t>Длина (м)</w:t>
            </w:r>
          </w:p>
        </w:tc>
        <w:tc>
          <w:tcPr>
            <w:tcW w:w="2500" w:type="pct"/>
          </w:tcPr>
          <w:p w14:paraId="192232A1" w14:textId="77777777" w:rsidR="000D1A64" w:rsidRDefault="002108B4">
            <w:pPr>
              <w:spacing w:after="0"/>
              <w:jc w:val="center"/>
            </w:pPr>
            <w:r>
              <w:t>10</w:t>
            </w:r>
          </w:p>
        </w:tc>
      </w:tr>
      <w:tr w:rsidR="000D1A64" w14:paraId="5F270F8B" w14:textId="77777777">
        <w:tc>
          <w:tcPr>
            <w:tcW w:w="2500" w:type="pct"/>
          </w:tcPr>
          <w:p w14:paraId="39C42617" w14:textId="77777777" w:rsidR="000D1A64" w:rsidRDefault="002108B4">
            <w:pPr>
              <w:spacing w:after="0"/>
              <w:jc w:val="center"/>
            </w:pPr>
            <w:r>
              <w:t>Ширина (м)</w:t>
            </w:r>
          </w:p>
        </w:tc>
        <w:tc>
          <w:tcPr>
            <w:tcW w:w="2500" w:type="pct"/>
          </w:tcPr>
          <w:p w14:paraId="34F61241" w14:textId="77777777" w:rsidR="000D1A64" w:rsidRDefault="002108B4">
            <w:pPr>
              <w:spacing w:after="0"/>
              <w:jc w:val="center"/>
            </w:pPr>
            <w:r>
              <w:t>7</w:t>
            </w:r>
          </w:p>
        </w:tc>
      </w:tr>
      <w:tr w:rsidR="000D1A64" w14:paraId="3270A28E" w14:textId="77777777">
        <w:tc>
          <w:tcPr>
            <w:tcW w:w="2500" w:type="pct"/>
          </w:tcPr>
          <w:p w14:paraId="788C2FB8" w14:textId="77777777" w:rsidR="000D1A64" w:rsidRDefault="002108B4">
            <w:pPr>
              <w:spacing w:after="0"/>
              <w:jc w:val="center"/>
            </w:pPr>
            <w:r>
              <w:t>Высота (м)</w:t>
            </w:r>
          </w:p>
        </w:tc>
        <w:tc>
          <w:tcPr>
            <w:tcW w:w="2500" w:type="pct"/>
          </w:tcPr>
          <w:p w14:paraId="350F9916" w14:textId="77777777" w:rsidR="000D1A64" w:rsidRDefault="002108B4">
            <w:pPr>
              <w:spacing w:after="0"/>
              <w:jc w:val="center"/>
            </w:pPr>
            <w:r>
              <w:t>3</w:t>
            </w:r>
          </w:p>
        </w:tc>
      </w:tr>
      <w:tr w:rsidR="000D1A64" w14:paraId="3150C811" w14:textId="77777777">
        <w:tc>
          <w:tcPr>
            <w:tcW w:w="2500" w:type="pct"/>
          </w:tcPr>
          <w:p w14:paraId="2618F8F4" w14:textId="77777777" w:rsidR="000D1A64" w:rsidRDefault="002108B4">
            <w:pPr>
              <w:spacing w:after="0"/>
              <w:jc w:val="center"/>
            </w:pPr>
            <w:r>
              <w:t>Нижний пояс ферм перекрытия (м)</w:t>
            </w:r>
          </w:p>
        </w:tc>
        <w:tc>
          <w:tcPr>
            <w:tcW w:w="2500" w:type="pct"/>
          </w:tcPr>
          <w:p w14:paraId="27137A8A" w14:textId="77777777" w:rsidR="000D1A64" w:rsidRDefault="002108B4">
            <w:pPr>
              <w:spacing w:after="0"/>
              <w:jc w:val="center"/>
            </w:pPr>
            <w:r>
              <w:t>3</w:t>
            </w:r>
          </w:p>
        </w:tc>
      </w:tr>
      <w:tr w:rsidR="000D1A64" w14:paraId="37082501" w14:textId="77777777">
        <w:tc>
          <w:tcPr>
            <w:tcW w:w="2500" w:type="pct"/>
          </w:tcPr>
          <w:p w14:paraId="0317F60B" w14:textId="77777777" w:rsidR="000D1A64" w:rsidRDefault="002108B4">
            <w:pPr>
              <w:spacing w:after="0"/>
              <w:jc w:val="center"/>
            </w:pPr>
            <w:r>
              <w:t>Площадь (м²)</w:t>
            </w:r>
          </w:p>
        </w:tc>
        <w:tc>
          <w:tcPr>
            <w:tcW w:w="2500" w:type="pct"/>
          </w:tcPr>
          <w:p w14:paraId="4946AA82" w14:textId="77777777" w:rsidR="000D1A64" w:rsidRDefault="002108B4">
            <w:pPr>
              <w:spacing w:after="0"/>
              <w:jc w:val="center"/>
            </w:pPr>
            <w:r>
              <w:t>70</w:t>
            </w:r>
          </w:p>
        </w:tc>
      </w:tr>
      <w:tr w:rsidR="000D1A64" w14:paraId="2E413915" w14:textId="77777777">
        <w:tc>
          <w:tcPr>
            <w:tcW w:w="2500" w:type="pct"/>
          </w:tcPr>
          <w:p w14:paraId="4E8077CC" w14:textId="77777777" w:rsidR="000D1A64" w:rsidRDefault="002108B4">
            <w:pPr>
              <w:spacing w:after="0"/>
              <w:jc w:val="center"/>
            </w:pPr>
            <w:r>
              <w:t>Расчетная температура (℃)</w:t>
            </w:r>
          </w:p>
        </w:tc>
        <w:tc>
          <w:tcPr>
            <w:tcW w:w="2500" w:type="pct"/>
          </w:tcPr>
          <w:p w14:paraId="31809E2F" w14:textId="77777777" w:rsidR="000D1A64" w:rsidRDefault="002108B4">
            <w:pPr>
              <w:spacing w:after="0"/>
              <w:jc w:val="center"/>
            </w:pPr>
            <w:r>
              <w:t>38</w:t>
            </w:r>
          </w:p>
        </w:tc>
      </w:tr>
      <w:tr w:rsidR="000D1A64" w14:paraId="65E5F1E9" w14:textId="77777777">
        <w:tc>
          <w:tcPr>
            <w:tcW w:w="2500" w:type="pct"/>
          </w:tcPr>
          <w:p w14:paraId="1737A376" w14:textId="77777777" w:rsidR="000D1A64" w:rsidRDefault="002108B4">
            <w:pPr>
              <w:spacing w:after="0"/>
              <w:jc w:val="center"/>
            </w:pPr>
            <w:r>
              <w:t>Автоматическое пожаротушение</w:t>
            </w:r>
          </w:p>
        </w:tc>
        <w:tc>
          <w:tcPr>
            <w:tcW w:w="2500" w:type="pct"/>
          </w:tcPr>
          <w:p w14:paraId="4C86AE9F" w14:textId="77777777" w:rsidR="000D1A64" w:rsidRDefault="002108B4">
            <w:pPr>
              <w:spacing w:after="0"/>
              <w:jc w:val="center"/>
            </w:pPr>
            <w:r>
              <w:t>Нет</w:t>
            </w:r>
          </w:p>
        </w:tc>
      </w:tr>
      <w:tr w:rsidR="000D1A64" w14:paraId="3358D456" w14:textId="77777777">
        <w:tc>
          <w:tcPr>
            <w:tcW w:w="2500" w:type="pct"/>
          </w:tcPr>
          <w:p w14:paraId="417E63EB" w14:textId="77777777" w:rsidR="000D1A64" w:rsidRDefault="002108B4">
            <w:pPr>
              <w:spacing w:after="0"/>
              <w:jc w:val="center"/>
            </w:pPr>
            <w:r>
              <w:t>Вентиляция</w:t>
            </w:r>
          </w:p>
        </w:tc>
        <w:tc>
          <w:tcPr>
            <w:tcW w:w="2500" w:type="pct"/>
          </w:tcPr>
          <w:p w14:paraId="28CBF3E8" w14:textId="77777777" w:rsidR="000D1A64" w:rsidRDefault="002108B4">
            <w:pPr>
              <w:spacing w:after="0"/>
              <w:jc w:val="center"/>
            </w:pPr>
            <w:r>
              <w:t>Нет</w:t>
            </w:r>
          </w:p>
        </w:tc>
      </w:tr>
      <w:tr w:rsidR="000D1A64" w14:paraId="33B0BFDD" w14:textId="77777777">
        <w:tc>
          <w:tcPr>
            <w:tcW w:w="2500" w:type="pct"/>
          </w:tcPr>
          <w:p w14:paraId="71D6C4E6" w14:textId="77777777" w:rsidR="000D1A64" w:rsidRDefault="002108B4">
            <w:pPr>
              <w:spacing w:after="0"/>
              <w:jc w:val="center"/>
            </w:pPr>
            <w:r>
              <w:t>Климатическая зона</w:t>
            </w:r>
          </w:p>
        </w:tc>
        <w:tc>
          <w:tcPr>
            <w:tcW w:w="2500" w:type="pct"/>
          </w:tcPr>
          <w:p w14:paraId="574CADB4" w14:textId="77777777" w:rsidR="000D1A64" w:rsidRDefault="002108B4">
            <w:pPr>
              <w:spacing w:after="0"/>
              <w:jc w:val="center"/>
            </w:pPr>
            <w:r>
              <w:t>Якутск, 38 °C</w:t>
            </w:r>
          </w:p>
        </w:tc>
      </w:tr>
    </w:tbl>
    <w:p w14:paraId="1EBD4339" w14:textId="77777777" w:rsidR="000D1A64" w:rsidRDefault="000D1A64">
      <w:pPr>
        <w:spacing w:after="0"/>
        <w:ind w:firstLine="708"/>
      </w:pPr>
    </w:p>
    <w:p w14:paraId="5DC8B58D" w14:textId="77777777" w:rsidR="000D1A64" w:rsidRDefault="002108B4">
      <w:pPr>
        <w:ind w:firstLine="708"/>
      </w:pPr>
      <w:r>
        <w:t>Свободный объем помещения принимается равным 80 % геометрического объема помещения и составляет 168 м</w:t>
      </w:r>
      <w:r>
        <w:rPr>
          <w:vertAlign w:val="superscript"/>
        </w:rPr>
        <w:t>3</w:t>
      </w:r>
      <w:r>
        <w:t>.</w:t>
      </w:r>
    </w:p>
    <w:p w14:paraId="77E9C5E0" w14:textId="77777777" w:rsidR="000D1A64" w:rsidRDefault="002108B4">
      <w:pPr>
        <w:pStyle w:val="Heading2"/>
        <w:rPr>
          <w:lang w:val="en-US"/>
        </w:rPr>
      </w:pPr>
      <w:bookmarkStart w:id="57" w:name="_Toc44"/>
      <w:r>
        <w:t>Характеристика</w:t>
      </w:r>
      <w:r>
        <w:rPr>
          <w:lang w:val="en-US"/>
        </w:rPr>
        <w:t xml:space="preserve"> </w:t>
      </w:r>
      <w:r>
        <w:t>участка</w:t>
      </w:r>
      <w:r>
        <w:rPr>
          <w:lang w:val="en-US"/>
        </w:rPr>
        <w:t xml:space="preserve"> </w:t>
      </w:r>
      <w:r>
        <w:t>"Котельная"</w:t>
      </w:r>
      <w:bookmarkEnd w:id="57"/>
    </w:p>
    <w:p w14:paraId="5E59128B" w14:textId="77777777" w:rsidR="000D1A64" w:rsidRDefault="002108B4">
      <w:pPr>
        <w:spacing w:after="0"/>
        <w:ind w:firstLine="708"/>
      </w:pPr>
      <w:r>
        <w:t>Таблица 53. Характеристика участка "Котельная"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0D1A64" w14:paraId="6D65E6FD" w14:textId="77777777">
        <w:tc>
          <w:tcPr>
            <w:tcW w:w="2500" w:type="pct"/>
            <w:shd w:val="clear" w:color="auto" w:fill="C6CEF0"/>
          </w:tcPr>
          <w:p w14:paraId="1A293531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500" w:type="pct"/>
            <w:shd w:val="clear" w:color="auto" w:fill="C6CEF0"/>
          </w:tcPr>
          <w:p w14:paraId="39EA5259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1A970A5F" w14:textId="77777777">
        <w:tc>
          <w:tcPr>
            <w:tcW w:w="2500" w:type="pct"/>
          </w:tcPr>
          <w:p w14:paraId="795B5CC3" w14:textId="77777777" w:rsidR="000D1A64" w:rsidRDefault="002108B4">
            <w:pPr>
              <w:spacing w:after="0"/>
              <w:jc w:val="center"/>
            </w:pPr>
            <w:r>
              <w:t>Название</w:t>
            </w:r>
          </w:p>
        </w:tc>
        <w:tc>
          <w:tcPr>
            <w:tcW w:w="2500" w:type="pct"/>
          </w:tcPr>
          <w:p w14:paraId="41029190" w14:textId="77777777" w:rsidR="000D1A64" w:rsidRDefault="002108B4">
            <w:pPr>
              <w:spacing w:after="0"/>
              <w:jc w:val="center"/>
            </w:pPr>
            <w:r>
              <w:t>Котельная</w:t>
            </w:r>
          </w:p>
        </w:tc>
      </w:tr>
      <w:tr w:rsidR="000D1A64" w14:paraId="3AB60DF1" w14:textId="77777777">
        <w:tc>
          <w:tcPr>
            <w:tcW w:w="2500" w:type="pct"/>
          </w:tcPr>
          <w:p w14:paraId="2F7595CF" w14:textId="77777777" w:rsidR="000D1A64" w:rsidRDefault="002108B4">
            <w:pPr>
              <w:spacing w:after="0"/>
              <w:jc w:val="center"/>
            </w:pPr>
            <w:r>
              <w:t>Площадь (м²)</w:t>
            </w:r>
          </w:p>
        </w:tc>
        <w:tc>
          <w:tcPr>
            <w:tcW w:w="2500" w:type="pct"/>
          </w:tcPr>
          <w:p w14:paraId="4D0101FC" w14:textId="77777777" w:rsidR="000D1A64" w:rsidRDefault="002108B4">
            <w:pPr>
              <w:spacing w:after="0"/>
              <w:jc w:val="center"/>
            </w:pPr>
            <w:r>
              <w:t>10</w:t>
            </w:r>
          </w:p>
        </w:tc>
      </w:tr>
      <w:tr w:rsidR="000D1A64" w14:paraId="07BF3C9C" w14:textId="77777777">
        <w:tc>
          <w:tcPr>
            <w:tcW w:w="2500" w:type="pct"/>
          </w:tcPr>
          <w:p w14:paraId="7541B7E1" w14:textId="77777777" w:rsidR="000D1A64" w:rsidRDefault="002108B4">
            <w:pPr>
              <w:spacing w:after="0"/>
              <w:jc w:val="center"/>
            </w:pPr>
            <w:r>
              <w:t>Высота (м)</w:t>
            </w:r>
          </w:p>
        </w:tc>
        <w:tc>
          <w:tcPr>
            <w:tcW w:w="2500" w:type="pct"/>
          </w:tcPr>
          <w:p w14:paraId="75383111" w14:textId="77777777" w:rsidR="000D1A64" w:rsidRDefault="002108B4">
            <w:pPr>
              <w:spacing w:after="0"/>
              <w:jc w:val="center"/>
            </w:pPr>
            <w:r>
              <w:t>0</w:t>
            </w:r>
          </w:p>
        </w:tc>
      </w:tr>
    </w:tbl>
    <w:p w14:paraId="4E84E1A5" w14:textId="77777777" w:rsidR="000D1A64" w:rsidRDefault="000D1A64">
      <w:pPr>
        <w:spacing w:after="0"/>
        <w:ind w:firstLine="708"/>
      </w:pPr>
    </w:p>
    <w:p w14:paraId="5AD160E4" w14:textId="77777777" w:rsidR="000D1A64" w:rsidRDefault="002108B4">
      <w:pPr>
        <w:pStyle w:val="Heading2"/>
      </w:pPr>
      <w:bookmarkStart w:id="58" w:name="_Toc45"/>
      <w:r>
        <w:t>Характеристика области размещения "Жидкостная горелка"</w:t>
      </w:r>
      <w:bookmarkEnd w:id="58"/>
    </w:p>
    <w:p w14:paraId="2D7EDE86" w14:textId="77777777" w:rsidR="000D1A64" w:rsidRDefault="002108B4">
      <w:pPr>
        <w:spacing w:after="0"/>
        <w:ind w:firstLine="708"/>
      </w:pPr>
      <w:r>
        <w:t>Таблица 54. Характеристика "Жидкостная горелка"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0D1A64" w14:paraId="4ACC9A63" w14:textId="77777777">
        <w:tc>
          <w:tcPr>
            <w:tcW w:w="2500" w:type="pct"/>
            <w:shd w:val="clear" w:color="auto" w:fill="C6CEF0"/>
          </w:tcPr>
          <w:p w14:paraId="772B9065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500" w:type="pct"/>
            <w:shd w:val="clear" w:color="auto" w:fill="C6CEF0"/>
          </w:tcPr>
          <w:p w14:paraId="5D4F6B1A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5E80107B" w14:textId="77777777">
        <w:tc>
          <w:tcPr>
            <w:tcW w:w="2500" w:type="pct"/>
          </w:tcPr>
          <w:p w14:paraId="264BAEEB" w14:textId="77777777" w:rsidR="000D1A64" w:rsidRDefault="002108B4">
            <w:pPr>
              <w:spacing w:after="0"/>
              <w:jc w:val="center"/>
            </w:pPr>
            <w:r>
              <w:t>Название</w:t>
            </w:r>
          </w:p>
        </w:tc>
        <w:tc>
          <w:tcPr>
            <w:tcW w:w="2500" w:type="pct"/>
          </w:tcPr>
          <w:p w14:paraId="408236E0" w14:textId="77777777" w:rsidR="000D1A64" w:rsidRDefault="002108B4">
            <w:pPr>
              <w:spacing w:after="0"/>
              <w:jc w:val="center"/>
            </w:pPr>
            <w:r>
              <w:t>Жидкостная горелка</w:t>
            </w:r>
          </w:p>
        </w:tc>
      </w:tr>
      <w:tr w:rsidR="000D1A64" w14:paraId="221FC57F" w14:textId="77777777">
        <w:tc>
          <w:tcPr>
            <w:tcW w:w="2500" w:type="pct"/>
          </w:tcPr>
          <w:p w14:paraId="7205281B" w14:textId="77777777" w:rsidR="000D1A64" w:rsidRDefault="002108B4">
            <w:pPr>
              <w:spacing w:after="0"/>
              <w:jc w:val="center"/>
            </w:pPr>
            <w:r>
              <w:t>Пожарная нагрузка</w:t>
            </w:r>
          </w:p>
        </w:tc>
        <w:tc>
          <w:tcPr>
            <w:tcW w:w="2500" w:type="pct"/>
          </w:tcPr>
          <w:p w14:paraId="4AE08374" w14:textId="77777777" w:rsidR="000D1A64" w:rsidRDefault="002108B4">
            <w:pPr>
              <w:spacing w:after="0"/>
              <w:jc w:val="center"/>
            </w:pPr>
            <w:r>
              <w:t>Дизельное топливо "Л" (ГОСТ 305-73)</w:t>
            </w:r>
          </w:p>
        </w:tc>
      </w:tr>
      <w:tr w:rsidR="000D1A64" w14:paraId="34D90E01" w14:textId="77777777">
        <w:tc>
          <w:tcPr>
            <w:tcW w:w="2500" w:type="pct"/>
          </w:tcPr>
          <w:p w14:paraId="37E85023" w14:textId="77777777" w:rsidR="000D1A64" w:rsidRDefault="002108B4">
            <w:pPr>
              <w:spacing w:after="0"/>
              <w:jc w:val="center"/>
            </w:pPr>
            <w:r>
              <w:t>Сжигается в качестве топлива</w:t>
            </w:r>
          </w:p>
        </w:tc>
        <w:tc>
          <w:tcPr>
            <w:tcW w:w="2500" w:type="pct"/>
          </w:tcPr>
          <w:p w14:paraId="66570EA0" w14:textId="77777777" w:rsidR="000D1A64" w:rsidRDefault="002108B4">
            <w:pPr>
              <w:spacing w:after="0"/>
              <w:jc w:val="center"/>
            </w:pPr>
            <w:r>
              <w:t>Да</w:t>
            </w:r>
          </w:p>
        </w:tc>
      </w:tr>
      <w:tr w:rsidR="000D1A64" w14:paraId="722A76F4" w14:textId="77777777">
        <w:tc>
          <w:tcPr>
            <w:tcW w:w="2500" w:type="pct"/>
          </w:tcPr>
          <w:p w14:paraId="05FB1C33" w14:textId="77777777" w:rsidR="000D1A64" w:rsidRDefault="002108B4">
            <w:pPr>
              <w:spacing w:after="0"/>
              <w:jc w:val="center"/>
            </w:pPr>
            <w:r>
              <w:t>Аварийный объем (м³)</w:t>
            </w:r>
          </w:p>
        </w:tc>
        <w:tc>
          <w:tcPr>
            <w:tcW w:w="2500" w:type="pct"/>
          </w:tcPr>
          <w:p w14:paraId="0D759038" w14:textId="77777777" w:rsidR="000D1A64" w:rsidRDefault="002108B4">
            <w:pPr>
              <w:spacing w:after="0"/>
              <w:jc w:val="center"/>
            </w:pPr>
            <w:r>
              <w:t>10</w:t>
            </w:r>
          </w:p>
        </w:tc>
      </w:tr>
      <w:tr w:rsidR="000D1A64" w14:paraId="366A9BA9" w14:textId="77777777">
        <w:tc>
          <w:tcPr>
            <w:tcW w:w="2500" w:type="pct"/>
          </w:tcPr>
          <w:p w14:paraId="62225AD6" w14:textId="77777777" w:rsidR="000D1A64" w:rsidRDefault="002108B4">
            <w:pPr>
              <w:spacing w:after="0"/>
              <w:jc w:val="center"/>
            </w:pPr>
            <w:r>
              <w:t>Объем (м³)</w:t>
            </w:r>
          </w:p>
        </w:tc>
        <w:tc>
          <w:tcPr>
            <w:tcW w:w="2500" w:type="pct"/>
          </w:tcPr>
          <w:p w14:paraId="5B03A8AB" w14:textId="77777777" w:rsidR="000D1A64" w:rsidRDefault="002108B4">
            <w:pPr>
              <w:spacing w:after="0"/>
              <w:jc w:val="center"/>
            </w:pPr>
            <w:r>
              <w:t>250</w:t>
            </w:r>
          </w:p>
        </w:tc>
      </w:tr>
      <w:tr w:rsidR="000D1A64" w14:paraId="2CCB6AF5" w14:textId="77777777">
        <w:tc>
          <w:tcPr>
            <w:tcW w:w="2500" w:type="pct"/>
          </w:tcPr>
          <w:p w14:paraId="32E27FAE" w14:textId="77777777" w:rsidR="000D1A64" w:rsidRDefault="002108B4">
            <w:pPr>
              <w:spacing w:after="0"/>
              <w:jc w:val="center"/>
            </w:pPr>
            <w:r>
              <w:t>Ограничить разлив участком</w:t>
            </w:r>
          </w:p>
        </w:tc>
        <w:tc>
          <w:tcPr>
            <w:tcW w:w="2500" w:type="pct"/>
          </w:tcPr>
          <w:p w14:paraId="36491585" w14:textId="77777777" w:rsidR="000D1A64" w:rsidRDefault="002108B4">
            <w:pPr>
              <w:spacing w:after="0"/>
              <w:jc w:val="center"/>
            </w:pPr>
            <w:r>
              <w:t>Нет</w:t>
            </w:r>
          </w:p>
        </w:tc>
      </w:tr>
      <w:tr w:rsidR="000D1A64" w14:paraId="7B6D0E3F" w14:textId="77777777">
        <w:tc>
          <w:tcPr>
            <w:tcW w:w="2500" w:type="pct"/>
          </w:tcPr>
          <w:p w14:paraId="12D2F21A" w14:textId="77777777" w:rsidR="000D1A64" w:rsidRDefault="002108B4">
            <w:pPr>
              <w:spacing w:after="0"/>
              <w:jc w:val="center"/>
            </w:pPr>
            <w:r>
              <w:t>Температура вещества равна комнатной</w:t>
            </w:r>
          </w:p>
        </w:tc>
        <w:tc>
          <w:tcPr>
            <w:tcW w:w="2500" w:type="pct"/>
          </w:tcPr>
          <w:p w14:paraId="419E92A8" w14:textId="77777777" w:rsidR="000D1A64" w:rsidRDefault="002108B4">
            <w:pPr>
              <w:spacing w:after="0"/>
              <w:jc w:val="center"/>
            </w:pPr>
            <w:r>
              <w:t>Да</w:t>
            </w:r>
          </w:p>
        </w:tc>
      </w:tr>
      <w:tr w:rsidR="000D1A64" w14:paraId="5CDDB0BA" w14:textId="77777777">
        <w:tc>
          <w:tcPr>
            <w:tcW w:w="2500" w:type="pct"/>
          </w:tcPr>
          <w:p w14:paraId="21C87136" w14:textId="77777777" w:rsidR="000D1A64" w:rsidRDefault="002108B4">
            <w:pPr>
              <w:spacing w:after="0"/>
              <w:jc w:val="center"/>
            </w:pPr>
            <w:r>
              <w:t>Удельная теплоемкость (Дж/(кг·К))</w:t>
            </w:r>
          </w:p>
        </w:tc>
        <w:tc>
          <w:tcPr>
            <w:tcW w:w="2500" w:type="pct"/>
          </w:tcPr>
          <w:p w14:paraId="21ABF4DE" w14:textId="77777777" w:rsidR="000D1A64" w:rsidRDefault="002108B4">
            <w:pPr>
              <w:spacing w:after="0"/>
              <w:jc w:val="center"/>
            </w:pPr>
            <w:r>
              <w:t>2400</w:t>
            </w:r>
          </w:p>
        </w:tc>
      </w:tr>
      <w:tr w:rsidR="000D1A64" w14:paraId="01D46FFD" w14:textId="77777777">
        <w:tc>
          <w:tcPr>
            <w:tcW w:w="2500" w:type="pct"/>
          </w:tcPr>
          <w:p w14:paraId="3FD1C5BC" w14:textId="77777777" w:rsidR="000D1A64" w:rsidRDefault="002108B4">
            <w:pPr>
              <w:spacing w:after="0"/>
              <w:jc w:val="center"/>
            </w:pPr>
            <w:r>
              <w:t>Взрывоопасная смесь</w:t>
            </w:r>
          </w:p>
        </w:tc>
        <w:tc>
          <w:tcPr>
            <w:tcW w:w="2500" w:type="pct"/>
          </w:tcPr>
          <w:p w14:paraId="6D9B81EE" w14:textId="77777777" w:rsidR="000D1A64" w:rsidRDefault="002108B4">
            <w:pPr>
              <w:spacing w:after="0"/>
              <w:jc w:val="center"/>
            </w:pPr>
            <w:r>
              <w:t>Нормальный режим работы</w:t>
            </w:r>
          </w:p>
        </w:tc>
      </w:tr>
      <w:tr w:rsidR="000D1A64" w14:paraId="0E8232BE" w14:textId="77777777">
        <w:tc>
          <w:tcPr>
            <w:tcW w:w="2500" w:type="pct"/>
          </w:tcPr>
          <w:p w14:paraId="4DD8FF5F" w14:textId="77777777" w:rsidR="000D1A64" w:rsidRDefault="002108B4">
            <w:pPr>
              <w:spacing w:after="0"/>
              <w:jc w:val="center"/>
            </w:pPr>
            <w:r>
              <w:t>Тип отключения трубопроводов</w:t>
            </w:r>
          </w:p>
        </w:tc>
        <w:tc>
          <w:tcPr>
            <w:tcW w:w="2500" w:type="pct"/>
          </w:tcPr>
          <w:p w14:paraId="18C9BDC7" w14:textId="77777777" w:rsidR="000D1A64" w:rsidRDefault="002108B4">
            <w:pPr>
              <w:spacing w:after="0"/>
              <w:jc w:val="center"/>
            </w:pPr>
            <w:r>
              <w:t>Нет</w:t>
            </w:r>
          </w:p>
        </w:tc>
      </w:tr>
      <w:tr w:rsidR="000D1A64" w14:paraId="4A6DA832" w14:textId="77777777">
        <w:tc>
          <w:tcPr>
            <w:tcW w:w="2500" w:type="pct"/>
          </w:tcPr>
          <w:p w14:paraId="33E16663" w14:textId="77777777" w:rsidR="000D1A64" w:rsidRDefault="002108B4">
            <w:pPr>
              <w:spacing w:after="0"/>
              <w:jc w:val="center"/>
            </w:pPr>
            <w:r>
              <w:t xml:space="preserve">Поступление в </w:t>
            </w:r>
            <w:r>
              <w:t>распыленном состоянии</w:t>
            </w:r>
          </w:p>
        </w:tc>
        <w:tc>
          <w:tcPr>
            <w:tcW w:w="2500" w:type="pct"/>
          </w:tcPr>
          <w:p w14:paraId="6921A2C1" w14:textId="77777777" w:rsidR="000D1A64" w:rsidRDefault="002108B4">
            <w:pPr>
              <w:spacing w:after="0"/>
              <w:jc w:val="center"/>
            </w:pPr>
            <w:r>
              <w:t>Нет</w:t>
            </w:r>
          </w:p>
        </w:tc>
      </w:tr>
      <w:tr w:rsidR="000D1A64" w14:paraId="202E71BF" w14:textId="77777777">
        <w:tc>
          <w:tcPr>
            <w:tcW w:w="2500" w:type="pct"/>
          </w:tcPr>
          <w:p w14:paraId="6BDA5716" w14:textId="77777777" w:rsidR="000D1A64" w:rsidRDefault="002108B4">
            <w:pPr>
              <w:spacing w:after="0"/>
              <w:jc w:val="center"/>
            </w:pPr>
            <w:r>
              <w:t>Формула нахождение давления насыщенного пара</w:t>
            </w:r>
          </w:p>
        </w:tc>
        <w:tc>
          <w:tcPr>
            <w:tcW w:w="2500" w:type="pct"/>
          </w:tcPr>
          <w:p w14:paraId="324BC76D" w14:textId="77777777" w:rsidR="000D1A64" w:rsidRDefault="002108B4">
            <w:pPr>
              <w:spacing w:after="0"/>
              <w:jc w:val="center"/>
            </w:pPr>
            <w:r>
              <w:t>Уравнение Антуана</w:t>
            </w:r>
          </w:p>
        </w:tc>
      </w:tr>
      <w:tr w:rsidR="000D1A64" w14:paraId="7278C844" w14:textId="77777777">
        <w:tc>
          <w:tcPr>
            <w:tcW w:w="2500" w:type="pct"/>
          </w:tcPr>
          <w:p w14:paraId="30CE7B5D" w14:textId="77777777" w:rsidR="000D1A64" w:rsidRDefault="002108B4">
            <w:pPr>
              <w:spacing w:after="0"/>
              <w:jc w:val="center"/>
            </w:pPr>
            <w:r>
              <w:t>Суммировать давление взрыва</w:t>
            </w:r>
          </w:p>
        </w:tc>
        <w:tc>
          <w:tcPr>
            <w:tcW w:w="2500" w:type="pct"/>
          </w:tcPr>
          <w:p w14:paraId="7C5F637E" w14:textId="77777777" w:rsidR="000D1A64" w:rsidRDefault="002108B4">
            <w:pPr>
              <w:spacing w:after="0"/>
              <w:jc w:val="center"/>
            </w:pPr>
            <w:r>
              <w:t>Нет</w:t>
            </w:r>
          </w:p>
        </w:tc>
      </w:tr>
      <w:tr w:rsidR="000D1A64" w14:paraId="2AA3CB23" w14:textId="77777777">
        <w:tc>
          <w:tcPr>
            <w:tcW w:w="2500" w:type="pct"/>
          </w:tcPr>
          <w:p w14:paraId="1EA7BD56" w14:textId="77777777" w:rsidR="000D1A64" w:rsidRDefault="002108B4">
            <w:pPr>
              <w:spacing w:after="0"/>
              <w:jc w:val="center"/>
            </w:pPr>
            <w:r>
              <w:t>Образование аэрозоля</w:t>
            </w:r>
          </w:p>
        </w:tc>
        <w:tc>
          <w:tcPr>
            <w:tcW w:w="2500" w:type="pct"/>
          </w:tcPr>
          <w:p w14:paraId="24173D9F" w14:textId="77777777" w:rsidR="000D1A64" w:rsidRDefault="002108B4">
            <w:pPr>
              <w:spacing w:after="0"/>
              <w:jc w:val="center"/>
            </w:pPr>
            <w:r>
              <w:t>Нет</w:t>
            </w:r>
          </w:p>
        </w:tc>
      </w:tr>
      <w:tr w:rsidR="000D1A64" w14:paraId="4B5ACD96" w14:textId="77777777">
        <w:tc>
          <w:tcPr>
            <w:tcW w:w="2500" w:type="pct"/>
          </w:tcPr>
          <w:p w14:paraId="68B4D767" w14:textId="77777777" w:rsidR="000D1A64" w:rsidRDefault="002108B4">
            <w:pPr>
              <w:spacing w:after="0"/>
              <w:jc w:val="center"/>
            </w:pPr>
            <w:r>
              <w:t>Уровень значимости</w:t>
            </w:r>
          </w:p>
        </w:tc>
        <w:tc>
          <w:tcPr>
            <w:tcW w:w="2500" w:type="pct"/>
          </w:tcPr>
          <w:p w14:paraId="7CB87483" w14:textId="77777777" w:rsidR="000D1A64" w:rsidRDefault="002108B4">
            <w:pPr>
              <w:spacing w:after="0"/>
              <w:jc w:val="center"/>
            </w:pPr>
            <w:r>
              <w:t>0,05</w:t>
            </w:r>
          </w:p>
        </w:tc>
      </w:tr>
    </w:tbl>
    <w:p w14:paraId="758DC10A" w14:textId="77777777" w:rsidR="000D1A64" w:rsidRDefault="000D1A64">
      <w:pPr>
        <w:spacing w:after="0"/>
      </w:pPr>
    </w:p>
    <w:p w14:paraId="5A339CC2" w14:textId="77777777" w:rsidR="000D1A64" w:rsidRDefault="002108B4">
      <w:pPr>
        <w:spacing w:after="0"/>
        <w:ind w:firstLine="708"/>
      </w:pPr>
      <w:r>
        <w:t>Таблица 55. Характеристика пожарной нагрузки "Дизельное топливо "Л" (ГОСТ 305-73</w:t>
      </w:r>
      <w:r>
        <w:t xml:space="preserve">)" </w:t>
      </w: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5045"/>
        <w:gridCol w:w="4524"/>
      </w:tblGrid>
      <w:tr w:rsidR="000D1A64" w14:paraId="1158FF5D" w14:textId="77777777">
        <w:tc>
          <w:tcPr>
            <w:tcW w:w="2635" w:type="pct"/>
            <w:shd w:val="clear" w:color="auto" w:fill="C6CEF0"/>
          </w:tcPr>
          <w:p w14:paraId="0911AFB2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364" w:type="pct"/>
            <w:shd w:val="clear" w:color="auto" w:fill="C6CEF0"/>
          </w:tcPr>
          <w:p w14:paraId="068E04C0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0330FECE" w14:textId="77777777">
        <w:tc>
          <w:tcPr>
            <w:tcW w:w="2635" w:type="pct"/>
          </w:tcPr>
          <w:p w14:paraId="1E493C73" w14:textId="77777777" w:rsidR="000D1A64" w:rsidRDefault="002108B4">
            <w:pPr>
              <w:spacing w:after="0"/>
              <w:jc w:val="center"/>
            </w:pPr>
            <w:r>
              <w:t>Название</w:t>
            </w:r>
          </w:p>
        </w:tc>
        <w:tc>
          <w:tcPr>
            <w:tcW w:w="2364" w:type="pct"/>
          </w:tcPr>
          <w:p w14:paraId="7AA0BAF3" w14:textId="77777777" w:rsidR="000D1A64" w:rsidRDefault="002108B4">
            <w:pPr>
              <w:spacing w:after="0"/>
              <w:jc w:val="center"/>
            </w:pPr>
            <w:r>
              <w:t>Дизельное топливо "Л" (ГОСТ 305-73)</w:t>
            </w:r>
          </w:p>
        </w:tc>
      </w:tr>
      <w:tr w:rsidR="000D1A64" w14:paraId="4B8DE310" w14:textId="77777777">
        <w:tc>
          <w:tcPr>
            <w:tcW w:w="2635" w:type="pct"/>
          </w:tcPr>
          <w:p w14:paraId="09ABE880" w14:textId="77777777" w:rsidR="000D1A64" w:rsidRDefault="002108B4">
            <w:pPr>
              <w:spacing w:after="0"/>
              <w:jc w:val="center"/>
            </w:pPr>
            <w:r>
              <w:t>Описание</w:t>
            </w:r>
          </w:p>
        </w:tc>
        <w:tc>
          <w:tcPr>
            <w:tcW w:w="2364" w:type="pct"/>
          </w:tcPr>
          <w:p w14:paraId="23032ACE" w14:textId="77777777" w:rsidR="000D1A64" w:rsidRDefault="002108B4">
            <w:pPr>
              <w:spacing w:after="0"/>
              <w:jc w:val="center"/>
            </w:pPr>
            <w:r>
              <w:t>С14,511Н29,120</w:t>
            </w:r>
          </w:p>
        </w:tc>
      </w:tr>
      <w:tr w:rsidR="000D1A64" w14:paraId="22D86C63" w14:textId="77777777">
        <w:tc>
          <w:tcPr>
            <w:tcW w:w="2635" w:type="pct"/>
          </w:tcPr>
          <w:p w14:paraId="1D4CBD49" w14:textId="77777777" w:rsidR="000D1A64" w:rsidRDefault="002108B4">
            <w:pPr>
              <w:spacing w:after="0"/>
              <w:jc w:val="center"/>
            </w:pPr>
            <w:r>
              <w:t>Молярная масса (кг/кмоль)</w:t>
            </w:r>
          </w:p>
        </w:tc>
        <w:tc>
          <w:tcPr>
            <w:tcW w:w="2364" w:type="pct"/>
          </w:tcPr>
          <w:p w14:paraId="24065ADC" w14:textId="77777777" w:rsidR="000D1A64" w:rsidRDefault="002108B4">
            <w:pPr>
              <w:spacing w:after="0"/>
              <w:jc w:val="center"/>
            </w:pPr>
            <w:r>
              <w:t>203,6</w:t>
            </w:r>
          </w:p>
        </w:tc>
      </w:tr>
      <w:tr w:rsidR="000D1A64" w14:paraId="640F6725" w14:textId="77777777">
        <w:tc>
          <w:tcPr>
            <w:tcW w:w="2635" w:type="pct"/>
          </w:tcPr>
          <w:p w14:paraId="63C2C9DC" w14:textId="77777777" w:rsidR="000D1A64" w:rsidRDefault="002108B4">
            <w:pPr>
              <w:spacing w:after="0"/>
              <w:jc w:val="center"/>
            </w:pPr>
            <w:r>
              <w:t>Плотность (кг/м³)</w:t>
            </w:r>
          </w:p>
        </w:tc>
        <w:tc>
          <w:tcPr>
            <w:tcW w:w="2364" w:type="pct"/>
          </w:tcPr>
          <w:p w14:paraId="42C6EA18" w14:textId="77777777" w:rsidR="000D1A64" w:rsidRDefault="002108B4">
            <w:pPr>
              <w:spacing w:after="0"/>
              <w:jc w:val="center"/>
            </w:pPr>
            <w:r>
              <w:t>824</w:t>
            </w:r>
          </w:p>
        </w:tc>
      </w:tr>
      <w:tr w:rsidR="000D1A64" w14:paraId="550B2619" w14:textId="77777777">
        <w:tc>
          <w:tcPr>
            <w:tcW w:w="2635" w:type="pct"/>
          </w:tcPr>
          <w:p w14:paraId="3DF4DAC5" w14:textId="77777777" w:rsidR="000D1A64" w:rsidRDefault="002108B4">
            <w:pPr>
              <w:spacing w:after="0"/>
              <w:jc w:val="center"/>
            </w:pPr>
            <w:r>
              <w:t>Температура вспышки (°C)</w:t>
            </w:r>
          </w:p>
        </w:tc>
        <w:tc>
          <w:tcPr>
            <w:tcW w:w="2364" w:type="pct"/>
          </w:tcPr>
          <w:p w14:paraId="757999B8" w14:textId="77777777" w:rsidR="000D1A64" w:rsidRDefault="002108B4">
            <w:pPr>
              <w:spacing w:after="0"/>
              <w:jc w:val="center"/>
            </w:pPr>
            <w:r>
              <w:t>65</w:t>
            </w:r>
          </w:p>
        </w:tc>
      </w:tr>
      <w:tr w:rsidR="000D1A64" w14:paraId="6118A874" w14:textId="77777777">
        <w:tc>
          <w:tcPr>
            <w:tcW w:w="2635" w:type="pct"/>
          </w:tcPr>
          <w:p w14:paraId="27C16978" w14:textId="77777777" w:rsidR="000D1A64" w:rsidRDefault="002108B4">
            <w:pPr>
              <w:spacing w:after="0"/>
              <w:jc w:val="center"/>
            </w:pPr>
            <w:r>
              <w:t>Температура кипения (°C)</w:t>
            </w:r>
          </w:p>
        </w:tc>
        <w:tc>
          <w:tcPr>
            <w:tcW w:w="2364" w:type="pct"/>
          </w:tcPr>
          <w:p w14:paraId="41F7F902" w14:textId="77777777" w:rsidR="000D1A64" w:rsidRDefault="002108B4">
            <w:pPr>
              <w:spacing w:after="0"/>
              <w:jc w:val="center"/>
            </w:pPr>
            <w:r>
              <w:t>246</w:t>
            </w:r>
          </w:p>
        </w:tc>
      </w:tr>
      <w:tr w:rsidR="000D1A64" w14:paraId="30FA704F" w14:textId="77777777">
        <w:tc>
          <w:tcPr>
            <w:tcW w:w="2635" w:type="pct"/>
          </w:tcPr>
          <w:p w14:paraId="0A03451B" w14:textId="77777777" w:rsidR="000D1A64" w:rsidRDefault="002108B4">
            <w:pPr>
              <w:spacing w:after="0"/>
              <w:jc w:val="center"/>
            </w:pPr>
            <w:r>
              <w:t>Максимальное давление взрыва (кПа)</w:t>
            </w:r>
          </w:p>
        </w:tc>
        <w:tc>
          <w:tcPr>
            <w:tcW w:w="2364" w:type="pct"/>
          </w:tcPr>
          <w:p w14:paraId="3A7EE3EB" w14:textId="77777777" w:rsidR="000D1A64" w:rsidRDefault="002108B4">
            <w:pPr>
              <w:spacing w:after="0"/>
              <w:jc w:val="center"/>
            </w:pPr>
            <w:r>
              <w:t>0</w:t>
            </w:r>
          </w:p>
        </w:tc>
      </w:tr>
      <w:tr w:rsidR="000D1A64" w14:paraId="35E623F9" w14:textId="77777777">
        <w:tc>
          <w:tcPr>
            <w:tcW w:w="2635" w:type="pct"/>
          </w:tcPr>
          <w:p w14:paraId="12B35A8C" w14:textId="77777777" w:rsidR="000D1A64" w:rsidRDefault="002108B4">
            <w:pPr>
              <w:spacing w:after="0"/>
              <w:jc w:val="center"/>
            </w:pPr>
            <w:r>
              <w:t xml:space="preserve">НКПР </w:t>
            </w:r>
            <w:r>
              <w:t>(%, объемных)</w:t>
            </w:r>
          </w:p>
        </w:tc>
        <w:tc>
          <w:tcPr>
            <w:tcW w:w="2364" w:type="pct"/>
          </w:tcPr>
          <w:p w14:paraId="05A56A28" w14:textId="77777777" w:rsidR="000D1A64" w:rsidRDefault="002108B4">
            <w:pPr>
              <w:spacing w:after="0"/>
              <w:jc w:val="center"/>
            </w:pPr>
            <w:r>
              <w:t>0,52</w:t>
            </w:r>
          </w:p>
        </w:tc>
      </w:tr>
      <w:tr w:rsidR="000D1A64" w14:paraId="7028C43F" w14:textId="77777777">
        <w:tc>
          <w:tcPr>
            <w:tcW w:w="2635" w:type="pct"/>
          </w:tcPr>
          <w:p w14:paraId="58FEDE13" w14:textId="77777777" w:rsidR="000D1A64" w:rsidRDefault="002108B4">
            <w:pPr>
              <w:spacing w:after="0"/>
              <w:jc w:val="center"/>
            </w:pPr>
            <w:r>
              <w:t>Коэффициент β</w:t>
            </w:r>
          </w:p>
        </w:tc>
        <w:tc>
          <w:tcPr>
            <w:tcW w:w="2364" w:type="pct"/>
          </w:tcPr>
          <w:p w14:paraId="449A57D8" w14:textId="77777777" w:rsidR="000D1A64" w:rsidRDefault="002108B4">
            <w:pPr>
              <w:spacing w:after="0"/>
              <w:jc w:val="center"/>
            </w:pPr>
            <w:r>
              <w:t>0</w:t>
            </w:r>
          </w:p>
        </w:tc>
      </w:tr>
      <w:tr w:rsidR="000D1A64" w14:paraId="3343FB42" w14:textId="77777777">
        <w:tc>
          <w:tcPr>
            <w:tcW w:w="2635" w:type="pct"/>
          </w:tcPr>
          <w:p w14:paraId="66FD895D" w14:textId="77777777" w:rsidR="000D1A64" w:rsidRDefault="002108B4">
            <w:pPr>
              <w:spacing w:after="0"/>
              <w:jc w:val="center"/>
            </w:pPr>
            <w:r>
              <w:t>Константа Антуана A</w:t>
            </w:r>
          </w:p>
        </w:tc>
        <w:tc>
          <w:tcPr>
            <w:tcW w:w="2364" w:type="pct"/>
          </w:tcPr>
          <w:p w14:paraId="278BA4F4" w14:textId="77777777" w:rsidR="000D1A64" w:rsidRDefault="002108B4">
            <w:pPr>
              <w:spacing w:after="0"/>
              <w:jc w:val="center"/>
            </w:pPr>
            <w:r>
              <w:t>5,00109</w:t>
            </w:r>
          </w:p>
        </w:tc>
      </w:tr>
      <w:tr w:rsidR="000D1A64" w14:paraId="6AE0D348" w14:textId="77777777">
        <w:tc>
          <w:tcPr>
            <w:tcW w:w="2635" w:type="pct"/>
          </w:tcPr>
          <w:p w14:paraId="520AEBEA" w14:textId="77777777" w:rsidR="000D1A64" w:rsidRDefault="002108B4">
            <w:pPr>
              <w:spacing w:after="0"/>
              <w:jc w:val="center"/>
            </w:pPr>
            <w:r>
              <w:t>Константа Антуана B</w:t>
            </w:r>
          </w:p>
        </w:tc>
        <w:tc>
          <w:tcPr>
            <w:tcW w:w="2364" w:type="pct"/>
          </w:tcPr>
          <w:p w14:paraId="08096127" w14:textId="77777777" w:rsidR="000D1A64" w:rsidRDefault="002108B4">
            <w:pPr>
              <w:spacing w:after="0"/>
              <w:jc w:val="center"/>
            </w:pPr>
            <w:r>
              <w:t>1314,04</w:t>
            </w:r>
          </w:p>
        </w:tc>
      </w:tr>
      <w:tr w:rsidR="000D1A64" w14:paraId="79A58B9D" w14:textId="77777777">
        <w:tc>
          <w:tcPr>
            <w:tcW w:w="2635" w:type="pct"/>
          </w:tcPr>
          <w:p w14:paraId="4E166140" w14:textId="77777777" w:rsidR="000D1A64" w:rsidRDefault="002108B4">
            <w:pPr>
              <w:spacing w:after="0"/>
              <w:jc w:val="center"/>
            </w:pPr>
            <w:r>
              <w:t>Константа Антуана Ca</w:t>
            </w:r>
          </w:p>
        </w:tc>
        <w:tc>
          <w:tcPr>
            <w:tcW w:w="2364" w:type="pct"/>
          </w:tcPr>
          <w:p w14:paraId="4B9DA3E6" w14:textId="77777777" w:rsidR="000D1A64" w:rsidRDefault="002108B4">
            <w:pPr>
              <w:spacing w:after="0"/>
              <w:jc w:val="center"/>
            </w:pPr>
            <w:r>
              <w:t>192,473</w:t>
            </w:r>
          </w:p>
        </w:tc>
      </w:tr>
      <w:tr w:rsidR="000D1A64" w14:paraId="3E0B262A" w14:textId="77777777">
        <w:tc>
          <w:tcPr>
            <w:tcW w:w="2635" w:type="pct"/>
          </w:tcPr>
          <w:p w14:paraId="5EE9F6CD" w14:textId="77777777" w:rsidR="000D1A64" w:rsidRDefault="002108B4">
            <w:pPr>
              <w:spacing w:after="0"/>
              <w:jc w:val="center"/>
            </w:pPr>
            <w:r>
              <w:t>Массовая скорость выгорания (кг/(м²⋅c))</w:t>
            </w:r>
          </w:p>
        </w:tc>
        <w:tc>
          <w:tcPr>
            <w:tcW w:w="2364" w:type="pct"/>
          </w:tcPr>
          <w:p w14:paraId="50ADFE8C" w14:textId="77777777" w:rsidR="000D1A64" w:rsidRDefault="002108B4">
            <w:pPr>
              <w:spacing w:after="0"/>
              <w:jc w:val="center"/>
            </w:pPr>
            <w:r>
              <w:t>0,042</w:t>
            </w:r>
          </w:p>
        </w:tc>
      </w:tr>
      <w:tr w:rsidR="000D1A64" w14:paraId="1765881F" w14:textId="77777777">
        <w:tc>
          <w:tcPr>
            <w:tcW w:w="2635" w:type="pct"/>
          </w:tcPr>
          <w:p w14:paraId="4CC3E2E9" w14:textId="77777777" w:rsidR="000D1A64" w:rsidRDefault="002108B4">
            <w:pPr>
              <w:spacing w:after="0"/>
              <w:jc w:val="center"/>
            </w:pPr>
            <w:r>
              <w:t>Удельная площадь разлива вещества в помещении (м²/литр)</w:t>
            </w:r>
          </w:p>
        </w:tc>
        <w:tc>
          <w:tcPr>
            <w:tcW w:w="2364" w:type="pct"/>
          </w:tcPr>
          <w:p w14:paraId="11E4F3B1" w14:textId="77777777" w:rsidR="000D1A64" w:rsidRDefault="002108B4">
            <w:pPr>
              <w:spacing w:after="0"/>
              <w:jc w:val="center"/>
            </w:pPr>
            <w:r>
              <w:t>1</w:t>
            </w:r>
          </w:p>
        </w:tc>
      </w:tr>
      <w:tr w:rsidR="000D1A64" w14:paraId="52FFEB5B" w14:textId="77777777">
        <w:tc>
          <w:tcPr>
            <w:tcW w:w="2635" w:type="pct"/>
          </w:tcPr>
          <w:p w14:paraId="2D23D74B" w14:textId="77777777" w:rsidR="000D1A64" w:rsidRDefault="002108B4">
            <w:pPr>
              <w:spacing w:after="0"/>
              <w:jc w:val="center"/>
            </w:pPr>
            <w:r>
              <w:t xml:space="preserve">Удельная площадь </w:t>
            </w:r>
            <w:r>
              <w:t>разлива вещества для наружной установки (м²/литр)</w:t>
            </w:r>
          </w:p>
        </w:tc>
        <w:tc>
          <w:tcPr>
            <w:tcW w:w="2364" w:type="pct"/>
          </w:tcPr>
          <w:p w14:paraId="53071D67" w14:textId="77777777" w:rsidR="000D1A64" w:rsidRDefault="002108B4">
            <w:pPr>
              <w:spacing w:after="0"/>
              <w:jc w:val="center"/>
            </w:pPr>
            <w:r>
              <w:t>0,15</w:t>
            </w:r>
          </w:p>
        </w:tc>
      </w:tr>
      <w:tr w:rsidR="000D1A64" w14:paraId="06B2DAD2" w14:textId="77777777">
        <w:tc>
          <w:tcPr>
            <w:tcW w:w="2635" w:type="pct"/>
          </w:tcPr>
          <w:p w14:paraId="3EF4F453" w14:textId="77777777" w:rsidR="000D1A64" w:rsidRDefault="002108B4">
            <w:pPr>
              <w:spacing w:after="0"/>
              <w:jc w:val="center"/>
            </w:pPr>
            <w:r>
              <w:t>Состоит из С, Н, О, N, Сl, Вr, I, F</w:t>
            </w:r>
          </w:p>
        </w:tc>
        <w:tc>
          <w:tcPr>
            <w:tcW w:w="2364" w:type="pct"/>
          </w:tcPr>
          <w:p w14:paraId="564DEE11" w14:textId="77777777" w:rsidR="000D1A64" w:rsidRDefault="002108B4">
            <w:pPr>
              <w:spacing w:after="0"/>
              <w:jc w:val="center"/>
            </w:pPr>
            <w:r>
              <w:t>Нет</w:t>
            </w:r>
          </w:p>
        </w:tc>
      </w:tr>
      <w:tr w:rsidR="000D1A64" w14:paraId="0615A470" w14:textId="77777777">
        <w:tc>
          <w:tcPr>
            <w:tcW w:w="2635" w:type="pct"/>
          </w:tcPr>
          <w:p w14:paraId="16815932" w14:textId="77777777" w:rsidR="000D1A64" w:rsidRDefault="002108B4">
            <w:pPr>
              <w:spacing w:after="0"/>
              <w:jc w:val="center"/>
            </w:pPr>
            <w:r>
              <w:t>Низшая теплота сгорания (МДж/кг)</w:t>
            </w:r>
          </w:p>
        </w:tc>
        <w:tc>
          <w:tcPr>
            <w:tcW w:w="2364" w:type="pct"/>
          </w:tcPr>
          <w:p w14:paraId="7B47A1C3" w14:textId="77777777" w:rsidR="000D1A64" w:rsidRDefault="002108B4">
            <w:pPr>
              <w:spacing w:after="0"/>
              <w:jc w:val="center"/>
            </w:pPr>
            <w:r>
              <w:t>43,42</w:t>
            </w:r>
          </w:p>
        </w:tc>
      </w:tr>
    </w:tbl>
    <w:p w14:paraId="07521410" w14:textId="77777777" w:rsidR="000D1A64" w:rsidRDefault="000D1A64">
      <w:pPr>
        <w:spacing w:after="0"/>
      </w:pPr>
    </w:p>
    <w:p w14:paraId="72D86634" w14:textId="77777777" w:rsidR="000D1A64" w:rsidRDefault="002108B4">
      <w:pPr>
        <w:ind w:firstLine="708"/>
      </w:pPr>
      <w:r>
        <w:t xml:space="preserve">Расчет давления взрыва или удельной нагрузки не производится, так как пожарная нагрузка для </w:t>
      </w:r>
      <w:r>
        <w:rPr>
          <w:noProof/>
        </w:rPr>
        <w:t>"Жидкостная горелка"</w:t>
      </w:r>
      <w:r>
        <w:t xml:space="preserve"> сжига</w:t>
      </w:r>
      <w:r>
        <w:t xml:space="preserve">ется в качестве топлива. </w:t>
      </w:r>
    </w:p>
    <w:p w14:paraId="72D5C229" w14:textId="77777777" w:rsidR="000D1A64" w:rsidRDefault="002108B4">
      <w:pPr>
        <w:pStyle w:val="Heading3"/>
        <w:ind w:firstLine="708"/>
      </w:pPr>
      <w:bookmarkStart w:id="59" w:name="_Toc46"/>
      <w:r>
        <w:lastRenderedPageBreak/>
        <w:t xml:space="preserve">Категория помещения </w:t>
      </w:r>
      <w:r>
        <w:rPr>
          <w:noProof/>
          <w:lang w:val="en-US"/>
        </w:rPr>
        <w:t>"Помещение котельной"</w:t>
      </w:r>
      <w:bookmarkEnd w:id="59"/>
    </w:p>
    <w:p w14:paraId="0D86A70B" w14:textId="77777777" w:rsidR="000D1A64" w:rsidRDefault="002108B4">
      <w:pPr>
        <w:ind w:firstLine="708"/>
      </w:pPr>
      <w:r>
        <w:t>В помещении</w:t>
      </w:r>
      <w:r>
        <w:rPr>
          <w:color w:val="000000"/>
        </w:rPr>
        <w:t> </w:t>
      </w:r>
      <w:r>
        <w:t>не находятся горючие газы, горючие пыли и (или) волокна, легковоспламеняющиеся или горючие жидкости в таком количестве, что расчетное избыточное давление взрыва в помещении пре</w:t>
      </w:r>
      <w:r>
        <w:t xml:space="preserve">вышает 5 кПа, поэтому помещение не относится к категории А или Б.  </w:t>
      </w:r>
    </w:p>
    <w:p w14:paraId="01C30620" w14:textId="77777777" w:rsidR="000D1A64" w:rsidRDefault="002108B4">
      <w:pPr>
        <w:ind w:firstLine="708"/>
      </w:pPr>
      <w:r>
        <w:t>В помещении</w:t>
      </w:r>
      <w:r>
        <w:rPr>
          <w:color w:val="000000"/>
        </w:rPr>
        <w:t> </w:t>
      </w:r>
      <w:r>
        <w:t>не находятся горючие газы, горючие пыли и (или) волокна, легковоспламеняющиеся или горючие жидкости, твердые горючие и трудногорючие вещества и материалы, способные только горе</w:t>
      </w:r>
      <w:r>
        <w:t>ть, поэтому помещение не относится к категориям В1-В4.</w:t>
      </w:r>
    </w:p>
    <w:p w14:paraId="31CEA4C9" w14:textId="77777777" w:rsidR="000D1A64" w:rsidRDefault="002108B4">
      <w:pPr>
        <w:ind w:firstLine="708"/>
      </w:pPr>
      <w:r>
        <w:t>Так как в помещении располагаются негорючие вещества и материалы в горячем, раскаленном или расплавленном состоянии, процесс обработки которых сопровождается выделением лучистого тепла, искр и пламени,</w:t>
      </w:r>
      <w:r>
        <w:t xml:space="preserve"> и (или) горючие газы, жидкости и твердые вещества, которые сжигаются или утилизируются в качестве топлива то помещению </w:t>
      </w:r>
      <w:r>
        <w:rPr>
          <w:noProof/>
          <w:lang w:val="en-US"/>
        </w:rPr>
        <w:t>"Помещение котельной"</w:t>
      </w:r>
      <w:r>
        <w:t xml:space="preserve"> назначается категория </w:t>
      </w:r>
      <w:r>
        <w:rPr>
          <w:noProof/>
        </w:rPr>
        <w:t>"Г"</w:t>
      </w:r>
      <w:r>
        <w:rPr>
          <w:lang w:val="en-US"/>
        </w:rPr>
        <w:t>.</w:t>
      </w:r>
    </w:p>
    <w:p w14:paraId="5F947E79" w14:textId="77777777" w:rsidR="000D1A64" w:rsidRDefault="002108B4">
      <w:pPr>
        <w:pStyle w:val="Heading3"/>
        <w:ind w:firstLine="708"/>
        <w:rPr>
          <w:lang w:val="en-US"/>
        </w:rPr>
      </w:pPr>
      <w:bookmarkStart w:id="60" w:name="_Toc47"/>
      <w:r>
        <w:t>Классификация</w:t>
      </w:r>
      <w:r>
        <w:rPr>
          <w:lang w:val="en-US"/>
        </w:rPr>
        <w:t xml:space="preserve"> </w:t>
      </w:r>
      <w:r>
        <w:t>зоны</w:t>
      </w:r>
      <w:r>
        <w:rPr>
          <w:lang w:val="en-US"/>
        </w:rPr>
        <w:t xml:space="preserve"> </w:t>
      </w:r>
      <w:r>
        <w:t>по</w:t>
      </w:r>
      <w:r>
        <w:rPr>
          <w:lang w:val="en-US"/>
        </w:rPr>
        <w:t xml:space="preserve"> </w:t>
      </w:r>
      <w:r>
        <w:rPr>
          <w:noProof/>
          <w:lang w:val="en-US"/>
        </w:rPr>
        <w:t>ФЗ №123</w:t>
      </w:r>
      <w:bookmarkEnd w:id="60"/>
    </w:p>
    <w:p w14:paraId="5EC4D56D" w14:textId="77777777" w:rsidR="000D1A64" w:rsidRDefault="002108B4">
      <w:pPr>
        <w:ind w:firstLine="708"/>
        <w:rPr>
          <w:noProof/>
          <w:lang w:val="en-US"/>
        </w:rPr>
      </w:pPr>
      <w:r>
        <w:rPr>
          <w:noProof/>
          <w:lang w:val="en-US"/>
        </w:rPr>
        <w:t xml:space="preserve">Статья 18, П-I - зоны, расположенные в </w:t>
      </w:r>
      <w:r>
        <w:rPr>
          <w:noProof/>
          <w:lang w:val="en-US"/>
        </w:rPr>
        <w:t>помещениях, в которых обращаются горючие жидкости с температурой вспышки 61 и более градуса Цельсия</w:t>
      </w:r>
    </w:p>
    <w:p w14:paraId="403C9EE6" w14:textId="77777777" w:rsidR="000D1A64" w:rsidRDefault="002108B4">
      <w:pPr>
        <w:pStyle w:val="Heading3"/>
        <w:ind w:firstLine="708"/>
        <w:rPr>
          <w:lang w:val="en-US"/>
        </w:rPr>
      </w:pPr>
      <w:bookmarkStart w:id="61" w:name="_Toc48"/>
      <w:r>
        <w:t>Классификация</w:t>
      </w:r>
      <w:r>
        <w:rPr>
          <w:lang w:val="en-US"/>
        </w:rPr>
        <w:t xml:space="preserve"> </w:t>
      </w:r>
      <w:r>
        <w:t>зоны</w:t>
      </w:r>
      <w:r>
        <w:rPr>
          <w:lang w:val="en-US"/>
        </w:rPr>
        <w:t xml:space="preserve"> </w:t>
      </w:r>
      <w:r>
        <w:t>по</w:t>
      </w:r>
      <w:r>
        <w:rPr>
          <w:lang w:val="en-US"/>
        </w:rPr>
        <w:t xml:space="preserve"> </w:t>
      </w:r>
      <w:r>
        <w:rPr>
          <w:noProof/>
          <w:lang w:val="en-US"/>
        </w:rPr>
        <w:t>ПУЭ</w:t>
      </w:r>
      <w:bookmarkEnd w:id="61"/>
    </w:p>
    <w:p w14:paraId="70A8B166" w14:textId="77777777" w:rsidR="000D1A64" w:rsidRDefault="002108B4">
      <w:pPr>
        <w:ind w:firstLine="708"/>
        <w:rPr>
          <w:noProof/>
          <w:lang w:val="en-US"/>
        </w:rPr>
      </w:pPr>
      <w:r>
        <w:rPr>
          <w:noProof/>
          <w:lang w:val="en-US"/>
        </w:rPr>
        <w:t>Зона не классифицируется как пожароопасная или взрывоопасная.</w:t>
      </w:r>
    </w:p>
    <w:p w14:paraId="12AA79B6" w14:textId="77777777" w:rsidR="000D1A64" w:rsidRDefault="000D1A64">
      <w:pPr>
        <w:ind w:firstLine="708"/>
        <w:jc w:val="left"/>
        <w:rPr>
          <w:lang w:val="en-US"/>
        </w:rPr>
      </w:pPr>
    </w:p>
    <w:p w14:paraId="310C0513" w14:textId="77777777" w:rsidR="000D1A64" w:rsidRDefault="002108B4">
      <w:pPr>
        <w:keepNext/>
        <w:rPr>
          <w:b/>
          <w:bCs/>
          <w:lang w:val="en-US"/>
        </w:rPr>
      </w:pPr>
      <w:r>
        <w:rPr>
          <w:b/>
          <w:bCs/>
          <w:color w:val="FFFFFF"/>
        </w:rPr>
        <w:tab/>
      </w:r>
      <w:r>
        <w:rPr>
          <w:b/>
          <w:bCs/>
        </w:rPr>
        <w:t>Знак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категории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помещения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"Помещение котельной"</w:t>
      </w:r>
    </w:p>
    <w:tbl>
      <w:tblPr>
        <w:tblStyle w:val="TableGrid"/>
        <w:tblW w:w="7938" w:type="dxa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07"/>
        <w:gridCol w:w="264"/>
        <w:gridCol w:w="3588"/>
        <w:gridCol w:w="3607"/>
        <w:gridCol w:w="265"/>
        <w:gridCol w:w="107"/>
      </w:tblGrid>
      <w:tr w:rsidR="000D1A64" w14:paraId="28EA4CCF" w14:textId="77777777">
        <w:trPr>
          <w:cantSplit/>
          <w:trHeight w:hRule="exact" w:val="102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352B6818" w14:textId="77777777" w:rsidR="000D1A64" w:rsidRDefault="000D1A64">
            <w:pPr>
              <w:keepNext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64" w:type="dxa"/>
            <w:tcBorders>
              <w:top w:val="single" w:sz="8" w:space="0" w:color="404040"/>
            </w:tcBorders>
            <w:shd w:val="clear" w:color="auto" w:fill="auto"/>
          </w:tcPr>
          <w:p w14:paraId="5D45316A" w14:textId="77777777" w:rsidR="000D1A64" w:rsidRDefault="000D1A64">
            <w:pPr>
              <w:keepNext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88" w:type="dxa"/>
            <w:tcBorders>
              <w:top w:val="single" w:sz="8" w:space="0" w:color="404040"/>
            </w:tcBorders>
            <w:shd w:val="clear" w:color="auto" w:fill="auto"/>
            <w:vAlign w:val="center"/>
          </w:tcPr>
          <w:p w14:paraId="4285A166" w14:textId="77777777" w:rsidR="000D1A64" w:rsidRDefault="000D1A64">
            <w:pPr>
              <w:keepNext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607" w:type="dxa"/>
            <w:tcBorders>
              <w:top w:val="single" w:sz="8" w:space="0" w:color="404040"/>
            </w:tcBorders>
            <w:shd w:val="clear" w:color="auto" w:fill="auto"/>
          </w:tcPr>
          <w:p w14:paraId="1B8DA37E" w14:textId="77777777" w:rsidR="000D1A64" w:rsidRDefault="000D1A64">
            <w:pPr>
              <w:keepNext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65" w:type="dxa"/>
            <w:tcBorders>
              <w:top w:val="single" w:sz="8" w:space="0" w:color="404040"/>
            </w:tcBorders>
            <w:shd w:val="clear" w:color="auto" w:fill="auto"/>
          </w:tcPr>
          <w:p w14:paraId="23C5DFA8" w14:textId="77777777" w:rsidR="000D1A64" w:rsidRDefault="000D1A64">
            <w:pPr>
              <w:keepNext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" w:type="dxa"/>
            <w:tcBorders>
              <w:top w:val="single" w:sz="8" w:space="0" w:color="404040"/>
              <w:right w:val="single" w:sz="8" w:space="0" w:color="404040"/>
            </w:tcBorders>
            <w:shd w:val="clear" w:color="auto" w:fill="auto"/>
          </w:tcPr>
          <w:p w14:paraId="7922036C" w14:textId="77777777" w:rsidR="000D1A64" w:rsidRDefault="000D1A64">
            <w:pPr>
              <w:keepNext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0D1A64" w14:paraId="1518EF0F" w14:textId="77777777">
        <w:trPr>
          <w:cantSplit/>
          <w:trHeight w:hRule="exact" w:val="108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3F915D5E" w14:textId="77777777" w:rsidR="000D1A64" w:rsidRDefault="000D1A64">
            <w:pPr>
              <w:keepNext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64" w:type="dxa"/>
            <w:shd w:val="clear" w:color="auto" w:fill="4472C4"/>
          </w:tcPr>
          <w:p w14:paraId="46B7B385" w14:textId="77777777" w:rsidR="000D1A64" w:rsidRDefault="000D1A64">
            <w:pPr>
              <w:keepNext/>
              <w:jc w:val="center"/>
              <w:rPr>
                <w:b/>
                <w:bCs/>
                <w:color w:val="2F5496"/>
                <w:sz w:val="28"/>
                <w:szCs w:val="28"/>
                <w:lang w:val="en-US"/>
              </w:rPr>
            </w:pPr>
          </w:p>
        </w:tc>
        <w:tc>
          <w:tcPr>
            <w:tcW w:w="3588" w:type="dxa"/>
            <w:shd w:val="clear" w:color="auto" w:fill="4472C4"/>
            <w:vAlign w:val="center"/>
          </w:tcPr>
          <w:p w14:paraId="106EBD07" w14:textId="77777777" w:rsidR="000D1A64" w:rsidRDefault="000D1A64">
            <w:pPr>
              <w:keepNext/>
              <w:rPr>
                <w:b/>
                <w:bCs/>
                <w:color w:val="2F5496"/>
                <w:sz w:val="28"/>
                <w:szCs w:val="28"/>
                <w:lang w:val="en-US"/>
              </w:rPr>
            </w:pPr>
          </w:p>
        </w:tc>
        <w:tc>
          <w:tcPr>
            <w:tcW w:w="3607" w:type="dxa"/>
            <w:shd w:val="clear" w:color="auto" w:fill="4472C4"/>
          </w:tcPr>
          <w:p w14:paraId="03566281" w14:textId="77777777" w:rsidR="000D1A64" w:rsidRDefault="000D1A64">
            <w:pPr>
              <w:keepNext/>
              <w:rPr>
                <w:b/>
                <w:bCs/>
                <w:color w:val="2F5496"/>
                <w:sz w:val="28"/>
                <w:szCs w:val="28"/>
                <w:lang w:val="en-US"/>
              </w:rPr>
            </w:pPr>
          </w:p>
        </w:tc>
        <w:tc>
          <w:tcPr>
            <w:tcW w:w="265" w:type="dxa"/>
            <w:shd w:val="clear" w:color="auto" w:fill="4472C4"/>
          </w:tcPr>
          <w:p w14:paraId="240DA1BE" w14:textId="77777777" w:rsidR="000D1A64" w:rsidRDefault="000D1A64">
            <w:pPr>
              <w:keepNext/>
              <w:rPr>
                <w:b/>
                <w:bCs/>
                <w:color w:val="2F5496"/>
                <w:sz w:val="28"/>
                <w:szCs w:val="28"/>
                <w:lang w:val="en-US"/>
              </w:rPr>
            </w:pPr>
          </w:p>
        </w:tc>
        <w:tc>
          <w:tcPr>
            <w:tcW w:w="107" w:type="dxa"/>
            <w:tcBorders>
              <w:right w:val="single" w:sz="8" w:space="0" w:color="404040"/>
            </w:tcBorders>
            <w:shd w:val="clear" w:color="auto" w:fill="auto"/>
          </w:tcPr>
          <w:p w14:paraId="3A02B650" w14:textId="77777777" w:rsidR="000D1A64" w:rsidRDefault="000D1A64">
            <w:pPr>
              <w:keepNext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0D1A64" w14:paraId="44B417F3" w14:textId="77777777">
        <w:trPr>
          <w:cantSplit/>
          <w:trHeight w:hRule="exact" w:val="1724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7897DDAD" w14:textId="77777777" w:rsidR="000D1A64" w:rsidRDefault="000D1A64">
            <w:pPr>
              <w:keepNext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64" w:type="dxa"/>
            <w:shd w:val="clear" w:color="auto" w:fill="4472C4"/>
          </w:tcPr>
          <w:p w14:paraId="75201DC5" w14:textId="77777777" w:rsidR="000D1A64" w:rsidRDefault="000D1A64">
            <w:pPr>
              <w:keepNext/>
              <w:rPr>
                <w:b/>
                <w:bCs/>
                <w:sz w:val="70"/>
                <w:szCs w:val="70"/>
                <w:lang w:val="en-US"/>
              </w:rPr>
            </w:pPr>
          </w:p>
        </w:tc>
        <w:tc>
          <w:tcPr>
            <w:tcW w:w="3588" w:type="dxa"/>
            <w:shd w:val="clear" w:color="auto" w:fill="4472C4"/>
            <w:vAlign w:val="center"/>
          </w:tcPr>
          <w:p w14:paraId="6C230C5E" w14:textId="77777777" w:rsidR="000D1A64" w:rsidRDefault="002108B4">
            <w:pPr>
              <w:keepNext/>
              <w:rPr>
                <w:b/>
                <w:bCs/>
                <w:color w:val="FFFFFF"/>
                <w:sz w:val="35"/>
                <w:szCs w:val="35"/>
              </w:rPr>
            </w:pPr>
            <w:r>
              <w:rPr>
                <w:b/>
                <w:bCs/>
                <w:color w:val="FFFFFF"/>
                <w:sz w:val="35"/>
                <w:szCs w:val="35"/>
              </w:rPr>
              <w:t xml:space="preserve">КАТЕГОРИЯ </w:t>
            </w:r>
          </w:p>
          <w:p w14:paraId="179E7174" w14:textId="77777777" w:rsidR="000D1A64" w:rsidRDefault="002108B4">
            <w:pPr>
              <w:keepNext/>
              <w:rPr>
                <w:b/>
                <w:bCs/>
                <w:color w:val="FFFFFF"/>
                <w:sz w:val="35"/>
                <w:szCs w:val="35"/>
              </w:rPr>
            </w:pPr>
            <w:r>
              <w:rPr>
                <w:b/>
                <w:bCs/>
                <w:color w:val="FFFFFF"/>
                <w:sz w:val="35"/>
                <w:szCs w:val="35"/>
              </w:rPr>
              <w:t>ПОМЕЩЕНИЯ</w:t>
            </w:r>
          </w:p>
        </w:tc>
        <w:tc>
          <w:tcPr>
            <w:tcW w:w="3607" w:type="dxa"/>
            <w:shd w:val="clear" w:color="auto" w:fill="4472C4"/>
            <w:vAlign w:val="center"/>
          </w:tcPr>
          <w:p w14:paraId="347339FF" w14:textId="77777777" w:rsidR="000D1A64" w:rsidRDefault="002108B4">
            <w:pPr>
              <w:keepNext/>
              <w:spacing w:line="256" w:lineRule="auto"/>
              <w:jc w:val="center"/>
              <w:rPr>
                <w:b/>
                <w:bCs/>
                <w:color w:val="FFFFFF"/>
                <w:sz w:val="70"/>
                <w:szCs w:val="70"/>
              </w:rPr>
            </w:pPr>
            <w:r>
              <w:rPr>
                <w:noProof/>
                <w:color w:val="FFFFFF"/>
                <w:sz w:val="70"/>
                <w:szCs w:val="70"/>
              </w:rPr>
              <w:t>Г</w:t>
            </w:r>
          </w:p>
        </w:tc>
        <w:tc>
          <w:tcPr>
            <w:tcW w:w="265" w:type="dxa"/>
            <w:shd w:val="clear" w:color="auto" w:fill="4472C4"/>
          </w:tcPr>
          <w:p w14:paraId="4384B0B9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" w:type="dxa"/>
            <w:tcBorders>
              <w:right w:val="single" w:sz="8" w:space="0" w:color="404040"/>
            </w:tcBorders>
            <w:shd w:val="clear" w:color="auto" w:fill="auto"/>
          </w:tcPr>
          <w:p w14:paraId="547C6ED1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  <w:tr w:rsidR="000D1A64" w14:paraId="701CF1B4" w14:textId="77777777">
        <w:trPr>
          <w:cantSplit/>
          <w:trHeight w:hRule="exact" w:val="108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4C079ED1" w14:textId="77777777" w:rsidR="000D1A64" w:rsidRDefault="000D1A64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shd w:val="clear" w:color="auto" w:fill="4472C4"/>
          </w:tcPr>
          <w:p w14:paraId="5B649416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4472C4"/>
            <w:vAlign w:val="center"/>
          </w:tcPr>
          <w:p w14:paraId="3C91F9DE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7" w:type="dxa"/>
            <w:shd w:val="clear" w:color="auto" w:fill="4472C4"/>
          </w:tcPr>
          <w:p w14:paraId="472B8660" w14:textId="77777777" w:rsidR="000D1A64" w:rsidRDefault="000D1A64">
            <w:pPr>
              <w:keepNext/>
              <w:rPr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265" w:type="dxa"/>
            <w:shd w:val="clear" w:color="auto" w:fill="4472C4"/>
          </w:tcPr>
          <w:p w14:paraId="6BCEEAB6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" w:type="dxa"/>
            <w:tcBorders>
              <w:right w:val="single" w:sz="8" w:space="0" w:color="404040"/>
            </w:tcBorders>
            <w:shd w:val="clear" w:color="auto" w:fill="auto"/>
          </w:tcPr>
          <w:p w14:paraId="7C0F4026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  <w:tr w:rsidR="000D1A64" w14:paraId="49851079" w14:textId="77777777">
        <w:trPr>
          <w:cantSplit/>
          <w:trHeight w:hRule="exact" w:val="1724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217188FE" w14:textId="77777777" w:rsidR="000D1A64" w:rsidRDefault="000D1A64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shd w:val="clear" w:color="auto" w:fill="4472C4"/>
          </w:tcPr>
          <w:p w14:paraId="1BA142D4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4472C4"/>
            <w:vAlign w:val="center"/>
          </w:tcPr>
          <w:p w14:paraId="148D8E98" w14:textId="77777777" w:rsidR="000D1A64" w:rsidRDefault="002108B4">
            <w:pPr>
              <w:keepNext/>
              <w:rPr>
                <w:b/>
                <w:bCs/>
                <w:color w:val="FFFFFF"/>
                <w:sz w:val="35"/>
                <w:szCs w:val="35"/>
              </w:rPr>
            </w:pPr>
            <w:r>
              <w:rPr>
                <w:b/>
                <w:bCs/>
                <w:color w:val="FFFFFF"/>
                <w:sz w:val="35"/>
                <w:szCs w:val="35"/>
              </w:rPr>
              <w:t xml:space="preserve">КЛАСС ЗОНЫ </w:t>
            </w:r>
          </w:p>
          <w:p w14:paraId="15A40CF3" w14:textId="77777777" w:rsidR="000D1A64" w:rsidRDefault="002108B4">
            <w:pPr>
              <w:keepNext/>
              <w:rPr>
                <w:b/>
                <w:bCs/>
                <w:color w:val="FFFFFF"/>
                <w:sz w:val="35"/>
                <w:szCs w:val="35"/>
              </w:rPr>
            </w:pPr>
            <w:r>
              <w:rPr>
                <w:b/>
                <w:bCs/>
                <w:color w:val="FFFFFF"/>
                <w:sz w:val="35"/>
                <w:szCs w:val="35"/>
              </w:rPr>
              <w:t xml:space="preserve">ПОМЕЩЕНИЯ </w:t>
            </w:r>
          </w:p>
          <w:p w14:paraId="519194CD" w14:textId="77777777" w:rsidR="000D1A64" w:rsidRDefault="002108B4">
            <w:pPr>
              <w:keepNext/>
              <w:rPr>
                <w:b/>
                <w:bCs/>
                <w:sz w:val="35"/>
                <w:szCs w:val="35"/>
              </w:rPr>
            </w:pPr>
            <w:r>
              <w:rPr>
                <w:b/>
                <w:bCs/>
                <w:color w:val="FFFFFF"/>
                <w:sz w:val="35"/>
                <w:szCs w:val="35"/>
              </w:rPr>
              <w:t>ПУЭ</w:t>
            </w:r>
          </w:p>
        </w:tc>
        <w:tc>
          <w:tcPr>
            <w:tcW w:w="3607" w:type="dxa"/>
            <w:shd w:val="clear" w:color="auto" w:fill="4472C4"/>
            <w:vAlign w:val="center"/>
          </w:tcPr>
          <w:p w14:paraId="59066419" w14:textId="77777777" w:rsidR="000D1A64" w:rsidRDefault="002108B4">
            <w:pPr>
              <w:keepNext/>
              <w:spacing w:line="254" w:lineRule="auto"/>
              <w:jc w:val="center"/>
              <w:rPr>
                <w:b/>
                <w:bCs/>
                <w:color w:val="FFFFFF"/>
                <w:sz w:val="70"/>
                <w:szCs w:val="70"/>
              </w:rPr>
            </w:pPr>
            <w:r>
              <w:rPr>
                <w:noProof/>
                <w:color w:val="FFFFFF"/>
                <w:sz w:val="70"/>
                <w:szCs w:val="70"/>
              </w:rPr>
              <w:t>-</w:t>
            </w:r>
          </w:p>
        </w:tc>
        <w:tc>
          <w:tcPr>
            <w:tcW w:w="265" w:type="dxa"/>
            <w:shd w:val="clear" w:color="auto" w:fill="4472C4"/>
          </w:tcPr>
          <w:p w14:paraId="653AF4F0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" w:type="dxa"/>
            <w:tcBorders>
              <w:right w:val="single" w:sz="8" w:space="0" w:color="404040"/>
            </w:tcBorders>
            <w:shd w:val="clear" w:color="auto" w:fill="auto"/>
          </w:tcPr>
          <w:p w14:paraId="21D37D92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  <w:tr w:rsidR="000D1A64" w14:paraId="03DEEB10" w14:textId="77777777">
        <w:trPr>
          <w:cantSplit/>
          <w:trHeight w:hRule="exact" w:val="108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10D5C1E9" w14:textId="77777777" w:rsidR="000D1A64" w:rsidRDefault="000D1A64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shd w:val="clear" w:color="auto" w:fill="4472C4"/>
          </w:tcPr>
          <w:p w14:paraId="737CB3D9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4472C4"/>
            <w:vAlign w:val="center"/>
          </w:tcPr>
          <w:p w14:paraId="120C927B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7" w:type="dxa"/>
            <w:shd w:val="clear" w:color="auto" w:fill="4472C4"/>
          </w:tcPr>
          <w:p w14:paraId="075C3BE6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" w:type="dxa"/>
            <w:shd w:val="clear" w:color="auto" w:fill="4472C4"/>
          </w:tcPr>
          <w:p w14:paraId="78729768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" w:type="dxa"/>
            <w:tcBorders>
              <w:right w:val="single" w:sz="8" w:space="0" w:color="404040"/>
            </w:tcBorders>
            <w:shd w:val="clear" w:color="auto" w:fill="auto"/>
          </w:tcPr>
          <w:p w14:paraId="5F275B1A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  <w:tr w:rsidR="000D1A64" w14:paraId="59E302DD" w14:textId="77777777">
        <w:trPr>
          <w:cantSplit/>
          <w:trHeight w:hRule="exact" w:val="99"/>
          <w:jc w:val="center"/>
        </w:trPr>
        <w:tc>
          <w:tcPr>
            <w:tcW w:w="107" w:type="dxa"/>
            <w:tcBorders>
              <w:left w:val="single" w:sz="8" w:space="0" w:color="404040"/>
              <w:bottom w:val="single" w:sz="8" w:space="0" w:color="404040"/>
            </w:tcBorders>
            <w:shd w:val="clear" w:color="auto" w:fill="auto"/>
          </w:tcPr>
          <w:p w14:paraId="19EC6688" w14:textId="77777777" w:rsidR="000D1A64" w:rsidRDefault="000D1A64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tcBorders>
              <w:bottom w:val="single" w:sz="8" w:space="0" w:color="404040"/>
            </w:tcBorders>
            <w:shd w:val="clear" w:color="auto" w:fill="auto"/>
          </w:tcPr>
          <w:p w14:paraId="1D263F35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tcBorders>
              <w:bottom w:val="single" w:sz="8" w:space="0" w:color="404040"/>
            </w:tcBorders>
            <w:shd w:val="clear" w:color="auto" w:fill="auto"/>
            <w:vAlign w:val="center"/>
          </w:tcPr>
          <w:p w14:paraId="5F5398E3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bottom w:val="single" w:sz="8" w:space="0" w:color="404040"/>
            </w:tcBorders>
            <w:shd w:val="clear" w:color="auto" w:fill="auto"/>
          </w:tcPr>
          <w:p w14:paraId="251D24FE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" w:type="dxa"/>
            <w:tcBorders>
              <w:bottom w:val="single" w:sz="8" w:space="0" w:color="404040"/>
            </w:tcBorders>
            <w:shd w:val="clear" w:color="auto" w:fill="auto"/>
          </w:tcPr>
          <w:p w14:paraId="6A20E6A8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" w:type="dxa"/>
            <w:tcBorders>
              <w:bottom w:val="single" w:sz="8" w:space="0" w:color="404040"/>
              <w:right w:val="single" w:sz="8" w:space="0" w:color="404040"/>
            </w:tcBorders>
            <w:shd w:val="clear" w:color="auto" w:fill="auto"/>
          </w:tcPr>
          <w:p w14:paraId="0B3DB8B1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</w:tbl>
    <w:p w14:paraId="74F1CAB3" w14:textId="77777777" w:rsidR="000D1A64" w:rsidRDefault="002108B4">
      <w:pPr>
        <w:pStyle w:val="Heading2"/>
        <w:ind w:firstLine="708"/>
      </w:pPr>
      <w:bookmarkStart w:id="62" w:name="_Toc49"/>
      <w:r>
        <w:t>Категория здания "Производственный цех"</w:t>
      </w:r>
      <w:bookmarkEnd w:id="62"/>
    </w:p>
    <w:p w14:paraId="7AFA1CE0" w14:textId="77777777" w:rsidR="000D1A64" w:rsidRDefault="002108B4">
      <w:pPr>
        <w:ind w:firstLine="708"/>
      </w:pPr>
      <w:r>
        <w:t xml:space="preserve">Таблица </w:t>
      </w:r>
      <w:r>
        <w:t>56</w:t>
      </w:r>
      <w:r>
        <w:t>. Категории опасности помещений в здании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09"/>
        <w:gridCol w:w="1529"/>
        <w:gridCol w:w="1871"/>
        <w:gridCol w:w="3062"/>
      </w:tblGrid>
      <w:tr w:rsidR="000D1A64" w14:paraId="45F15EB7" w14:textId="77777777">
        <w:tc>
          <w:tcPr>
            <w:tcW w:w="1652" w:type="pct"/>
            <w:shd w:val="clear" w:color="auto" w:fill="C6CEF0"/>
          </w:tcPr>
          <w:p w14:paraId="6832B449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 помещений</w:t>
            </w:r>
          </w:p>
        </w:tc>
        <w:tc>
          <w:tcPr>
            <w:tcW w:w="713" w:type="pct"/>
            <w:shd w:val="clear" w:color="auto" w:fill="C6CEF0"/>
          </w:tcPr>
          <w:p w14:paraId="7C3B388C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помещений</w:t>
            </w:r>
            <w:r>
              <w:rPr>
                <w:b/>
                <w:bCs/>
                <w:lang w:val="en-US"/>
              </w:rPr>
              <w:t xml:space="preserve">, </w:t>
            </w:r>
            <w:r>
              <w:rPr>
                <w:b/>
                <w:bCs/>
              </w:rPr>
              <w:t>м</w:t>
            </w:r>
            <w:r>
              <w:rPr>
                <w:b/>
                <w:bCs/>
                <w:lang w:val="en-US"/>
              </w:rPr>
              <w:t>²</w:t>
            </w:r>
          </w:p>
        </w:tc>
        <w:tc>
          <w:tcPr>
            <w:tcW w:w="1006" w:type="pct"/>
            <w:shd w:val="clear" w:color="auto" w:fill="C6CEF0"/>
          </w:tcPr>
          <w:p w14:paraId="06F53F82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Отношение площади помещений к </w:t>
            </w:r>
            <w:r>
              <w:rPr>
                <w:b/>
                <w:bCs/>
                <w:color w:val="000000"/>
              </w:rPr>
              <w:t>площади здания, %</w:t>
            </w:r>
          </w:p>
        </w:tc>
        <w:tc>
          <w:tcPr>
            <w:tcW w:w="1627" w:type="pct"/>
            <w:shd w:val="clear" w:color="auto" w:fill="C6CEF0"/>
          </w:tcPr>
          <w:p w14:paraId="09922064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Наличие АУПТ</w:t>
            </w:r>
          </w:p>
        </w:tc>
      </w:tr>
      <w:tr w:rsidR="000D1A64" w14:paraId="27E02119" w14:textId="77777777">
        <w:tc>
          <w:tcPr>
            <w:tcW w:w="1652" w:type="pct"/>
          </w:tcPr>
          <w:p w14:paraId="57CB69C5" w14:textId="77777777" w:rsidR="000D1A64" w:rsidRDefault="002108B4">
            <w:pPr>
              <w:spacing w:after="0"/>
              <w:jc w:val="center"/>
            </w:pPr>
            <w:r>
              <w:t>Г</w:t>
            </w:r>
          </w:p>
        </w:tc>
        <w:tc>
          <w:tcPr>
            <w:tcW w:w="713" w:type="pct"/>
          </w:tcPr>
          <w:p w14:paraId="31A59BDC" w14:textId="77777777" w:rsidR="000D1A64" w:rsidRDefault="002108B4">
            <w:pPr>
              <w:spacing w:after="0"/>
              <w:jc w:val="center"/>
            </w:pPr>
            <w:r>
              <w:t>70</w:t>
            </w:r>
          </w:p>
        </w:tc>
        <w:tc>
          <w:tcPr>
            <w:tcW w:w="1006" w:type="pct"/>
          </w:tcPr>
          <w:p w14:paraId="395912FA" w14:textId="77777777" w:rsidR="000D1A64" w:rsidRDefault="002108B4">
            <w:pPr>
              <w:spacing w:after="0"/>
              <w:jc w:val="center"/>
            </w:pPr>
            <w:r>
              <w:t>15,555556</w:t>
            </w:r>
          </w:p>
        </w:tc>
        <w:tc>
          <w:tcPr>
            <w:tcW w:w="1627" w:type="pct"/>
          </w:tcPr>
          <w:p w14:paraId="2939C24F" w14:textId="77777777" w:rsidR="000D1A64" w:rsidRDefault="002108B4">
            <w:pPr>
              <w:spacing w:after="0"/>
              <w:jc w:val="center"/>
            </w:pPr>
            <w:r>
              <w:t>-</w:t>
            </w:r>
          </w:p>
        </w:tc>
      </w:tr>
    </w:tbl>
    <w:p w14:paraId="5C629219" w14:textId="77777777" w:rsidR="000D1A64" w:rsidRDefault="002108B4">
      <w:pPr>
        <w:ind w:firstLine="708"/>
        <w:rPr>
          <w:lang w:val="en-US"/>
        </w:rPr>
      </w:pPr>
      <w:r>
        <w:lastRenderedPageBreak/>
        <w:t>Площадь</w:t>
      </w:r>
      <w:r>
        <w:rPr>
          <w:lang w:val="en-US"/>
        </w:rPr>
        <w:t xml:space="preserve"> </w:t>
      </w:r>
      <w:r>
        <w:t>"Производственный цех"</w:t>
      </w:r>
      <w:r>
        <w:rPr>
          <w:lang w:val="en-US"/>
        </w:rPr>
        <w:t xml:space="preserve">: 450 </w:t>
      </w:r>
      <w:r>
        <w:t>м</w:t>
      </w:r>
      <w:r>
        <w:rPr>
          <w:lang w:val="en-US"/>
        </w:rPr>
        <w:t>².</w:t>
      </w:r>
    </w:p>
    <w:p w14:paraId="4C8BB700" w14:textId="77777777" w:rsidR="000D1A64" w:rsidRDefault="002108B4">
      <w:r>
        <w:rPr>
          <w:lang w:val="en-US"/>
        </w:rPr>
        <w:tab/>
      </w:r>
      <w:r>
        <w:t>Так</w:t>
      </w:r>
      <w:r>
        <w:rPr>
          <w:lang w:val="en-US"/>
        </w:rPr>
        <w:t xml:space="preserve"> </w:t>
      </w:r>
      <w:r>
        <w:t>как</w:t>
      </w:r>
      <w:r>
        <w:rPr>
          <w:lang w:val="en-US"/>
        </w:rPr>
        <w:t xml:space="preserve"> </w:t>
      </w:r>
      <w:r>
        <w:t>здание не относится к категории А, Б, В или Г</w:t>
      </w:r>
      <w:r>
        <w:rPr>
          <w:lang w:val="en-US"/>
        </w:rPr>
        <w:t xml:space="preserve">, </w:t>
      </w:r>
      <w:r>
        <w:t>то</w:t>
      </w:r>
      <w:r>
        <w:rPr>
          <w:lang w:val="en-US"/>
        </w:rPr>
        <w:t xml:space="preserve"> </w:t>
      </w:r>
      <w:r>
        <w:t>"Производственный цех"</w:t>
      </w:r>
      <w:r>
        <w:rPr>
          <w:lang w:val="en-US"/>
        </w:rPr>
        <w:t xml:space="preserve"> </w:t>
      </w:r>
      <w:r>
        <w:t>относится</w:t>
      </w:r>
      <w:r>
        <w:rPr>
          <w:lang w:val="en-US"/>
        </w:rPr>
        <w:t xml:space="preserve"> </w:t>
      </w:r>
      <w:r>
        <w:t>к</w:t>
      </w:r>
      <w:r>
        <w:rPr>
          <w:lang w:val="en-US"/>
        </w:rPr>
        <w:t xml:space="preserve"> </w:t>
      </w:r>
      <w:r>
        <w:t>категории</w:t>
      </w:r>
      <w:r>
        <w:rPr>
          <w:lang w:val="en-US"/>
        </w:rPr>
        <w:t xml:space="preserve"> "</w:t>
      </w:r>
      <w:r>
        <w:t>Д</w:t>
      </w:r>
      <w:r>
        <w:rPr>
          <w:lang w:val="en-US"/>
        </w:rPr>
        <w:t>".</w:t>
      </w:r>
    </w:p>
    <w:p w14:paraId="26F866C0" w14:textId="77777777" w:rsidR="000D1A64" w:rsidRDefault="002108B4">
      <w:pPr>
        <w:ind w:firstLine="708"/>
      </w:pPr>
      <w:r>
        <w:t xml:space="preserve">Для учета системы АУПТ при определении категории </w:t>
      </w:r>
      <w:r>
        <w:t>здания необходимо наличие АУПТ во всех помещениях данной категории.</w:t>
      </w:r>
    </w:p>
    <w:p w14:paraId="228A8EDF" w14:textId="77777777" w:rsidR="000D1A64" w:rsidRDefault="002108B4">
      <w:pPr>
        <w:ind w:firstLine="708"/>
      </w:pPr>
      <w:r>
        <w:t xml:space="preserve">Таблица </w:t>
      </w:r>
      <w:r>
        <w:t>57</w:t>
      </w:r>
      <w:r>
        <w:t>.</w:t>
      </w:r>
      <w:r>
        <w:rPr>
          <w:lang w:val="en-US"/>
        </w:rPr>
        <w:t xml:space="preserve"> </w:t>
      </w:r>
      <w:r>
        <w:t>Определение категорий помещений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740"/>
        <w:gridCol w:w="1330"/>
        <w:gridCol w:w="1558"/>
        <w:gridCol w:w="1392"/>
        <w:gridCol w:w="1897"/>
        <w:gridCol w:w="1654"/>
      </w:tblGrid>
      <w:tr w:rsidR="000D1A64" w14:paraId="3E471152" w14:textId="77777777">
        <w:tc>
          <w:tcPr>
            <w:tcW w:w="909" w:type="pct"/>
            <w:shd w:val="clear" w:color="auto" w:fill="C6CEF0"/>
          </w:tcPr>
          <w:p w14:paraId="3897C08D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</w:t>
            </w:r>
          </w:p>
        </w:tc>
        <w:tc>
          <w:tcPr>
            <w:tcW w:w="695" w:type="pct"/>
            <w:shd w:val="clear" w:color="auto" w:fill="C6CEF0"/>
          </w:tcPr>
          <w:p w14:paraId="30C2BC43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</w:t>
            </w:r>
            <w:r>
              <w:rPr>
                <w:b/>
                <w:bCs/>
                <w:lang w:val="en-US"/>
              </w:rPr>
              <w:t xml:space="preserve">, </w:t>
            </w:r>
            <w:r>
              <w:rPr>
                <w:b/>
                <w:bCs/>
              </w:rPr>
              <w:t>м</w:t>
            </w:r>
            <w:r>
              <w:rPr>
                <w:b/>
                <w:bCs/>
                <w:lang w:val="en-US"/>
              </w:rPr>
              <w:t>²</w:t>
            </w:r>
          </w:p>
        </w:tc>
        <w:tc>
          <w:tcPr>
            <w:tcW w:w="814" w:type="pct"/>
            <w:shd w:val="clear" w:color="auto" w:fill="C6CEF0"/>
          </w:tcPr>
          <w:p w14:paraId="39BD246A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Наличие АУПТ</w:t>
            </w:r>
          </w:p>
        </w:tc>
        <w:tc>
          <w:tcPr>
            <w:tcW w:w="727" w:type="pct"/>
            <w:shd w:val="clear" w:color="auto" w:fill="C6CEF0"/>
          </w:tcPr>
          <w:p w14:paraId="282ADAB0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991" w:type="pct"/>
            <w:shd w:val="clear" w:color="auto" w:fill="C6CEF0"/>
          </w:tcPr>
          <w:p w14:paraId="0F146629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 зоны ФЗ №123</w:t>
            </w:r>
          </w:p>
        </w:tc>
        <w:tc>
          <w:tcPr>
            <w:tcW w:w="864" w:type="pct"/>
            <w:shd w:val="clear" w:color="auto" w:fill="C6CEF0"/>
          </w:tcPr>
          <w:p w14:paraId="1C9FECAB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 зоны ПУЭ</w:t>
            </w:r>
          </w:p>
        </w:tc>
      </w:tr>
      <w:tr w:rsidR="000D1A64" w14:paraId="6F7D352F" w14:textId="77777777">
        <w:tc>
          <w:tcPr>
            <w:tcW w:w="909" w:type="pct"/>
          </w:tcPr>
          <w:p w14:paraId="47704F47" w14:textId="77777777" w:rsidR="000D1A64" w:rsidRDefault="002108B4">
            <w:pPr>
              <w:spacing w:after="0"/>
              <w:jc w:val="center"/>
            </w:pPr>
            <w:r>
              <w:t>Помещение котельной</w:t>
            </w:r>
          </w:p>
        </w:tc>
        <w:tc>
          <w:tcPr>
            <w:tcW w:w="695" w:type="pct"/>
          </w:tcPr>
          <w:p w14:paraId="3A9E447D" w14:textId="77777777" w:rsidR="000D1A64" w:rsidRDefault="002108B4">
            <w:pPr>
              <w:spacing w:after="0"/>
              <w:jc w:val="center"/>
            </w:pPr>
            <w:r>
              <w:t>70</w:t>
            </w:r>
          </w:p>
        </w:tc>
        <w:tc>
          <w:tcPr>
            <w:tcW w:w="814" w:type="pct"/>
          </w:tcPr>
          <w:p w14:paraId="64B64640" w14:textId="77777777" w:rsidR="000D1A64" w:rsidRDefault="002108B4">
            <w:pPr>
              <w:spacing w:after="0"/>
              <w:jc w:val="center"/>
            </w:pPr>
            <w:r>
              <w:t>-</w:t>
            </w:r>
          </w:p>
        </w:tc>
        <w:tc>
          <w:tcPr>
            <w:tcW w:w="727" w:type="pct"/>
          </w:tcPr>
          <w:p w14:paraId="3FB1F318" w14:textId="77777777" w:rsidR="000D1A64" w:rsidRDefault="002108B4">
            <w:pPr>
              <w:spacing w:after="0"/>
              <w:jc w:val="center"/>
            </w:pPr>
            <w:r>
              <w:t>Г</w:t>
            </w:r>
          </w:p>
        </w:tc>
        <w:tc>
          <w:tcPr>
            <w:tcW w:w="991" w:type="pct"/>
          </w:tcPr>
          <w:p w14:paraId="28C7C480" w14:textId="77777777" w:rsidR="000D1A64" w:rsidRDefault="002108B4">
            <w:pPr>
              <w:spacing w:after="0"/>
              <w:jc w:val="center"/>
            </w:pPr>
            <w:r>
              <w:t>П-I</w:t>
            </w:r>
          </w:p>
        </w:tc>
        <w:tc>
          <w:tcPr>
            <w:tcW w:w="864" w:type="pct"/>
          </w:tcPr>
          <w:p w14:paraId="12CA21BE" w14:textId="77777777" w:rsidR="000D1A64" w:rsidRDefault="002108B4">
            <w:pPr>
              <w:spacing w:after="0"/>
              <w:jc w:val="center"/>
            </w:pPr>
            <w:r>
              <w:t xml:space="preserve">Не </w:t>
            </w:r>
            <w:r>
              <w:t>классифицируется</w:t>
            </w:r>
          </w:p>
        </w:tc>
      </w:tr>
    </w:tbl>
    <w:p w14:paraId="316E5100" w14:textId="77777777" w:rsidR="000D1A64" w:rsidRDefault="000D1A64">
      <w:pPr>
        <w:tabs>
          <w:tab w:val="left" w:pos="2955"/>
        </w:tabs>
        <w:jc w:val="center"/>
        <w:rPr>
          <w:lang w:val="en-US"/>
        </w:rPr>
      </w:pPr>
    </w:p>
    <w:p w14:paraId="70262977" w14:textId="77777777" w:rsidR="000D1A64" w:rsidRDefault="002108B4">
      <w:pPr>
        <w:pStyle w:val="Heading1"/>
        <w:rPr>
          <w:lang w:val="en-US"/>
        </w:rPr>
      </w:pPr>
      <w:bookmarkStart w:id="63" w:name="_Toc50"/>
      <w:r>
        <w:t>Определение</w:t>
      </w:r>
      <w:r>
        <w:rPr>
          <w:lang w:val="en-US"/>
        </w:rPr>
        <w:t xml:space="preserve"> </w:t>
      </w:r>
      <w:r>
        <w:t>категории</w:t>
      </w:r>
      <w:r>
        <w:rPr>
          <w:lang w:val="en-US"/>
        </w:rPr>
        <w:t xml:space="preserve"> </w:t>
      </w:r>
      <w:r>
        <w:t>здания</w:t>
      </w:r>
      <w:r>
        <w:rPr>
          <w:lang w:val="en-US"/>
        </w:rPr>
        <w:t xml:space="preserve"> </w:t>
      </w:r>
      <w:r>
        <w:t>"Сахарный завод"</w:t>
      </w:r>
      <w:r>
        <w:rPr>
          <w:lang w:val="en-US"/>
        </w:rPr>
        <w:t xml:space="preserve"> </w:t>
      </w:r>
      <w:bookmarkEnd w:id="63"/>
    </w:p>
    <w:p w14:paraId="0311AA7A" w14:textId="77777777" w:rsidR="000D1A64" w:rsidRDefault="002108B4">
      <w:pPr>
        <w:spacing w:after="0"/>
        <w:ind w:firstLine="708"/>
        <w:rPr>
          <w:lang w:val="en-US"/>
        </w:rPr>
      </w:pPr>
      <w:r>
        <w:t>Таблица</w:t>
      </w:r>
      <w:r>
        <w:rPr>
          <w:lang w:val="en-US"/>
        </w:rPr>
        <w:t xml:space="preserve"> </w:t>
      </w:r>
      <w:r>
        <w:t>58</w:t>
      </w:r>
      <w:r>
        <w:rPr>
          <w:lang w:val="en-US"/>
        </w:rPr>
        <w:t xml:space="preserve">. </w:t>
      </w:r>
      <w:r>
        <w:t>Характеристика</w:t>
      </w:r>
      <w:r>
        <w:rPr>
          <w:lang w:val="en-US"/>
        </w:rPr>
        <w:t xml:space="preserve"> </w:t>
      </w:r>
      <w:r>
        <w:t>здания</w:t>
      </w:r>
      <w:r>
        <w:rPr>
          <w:lang w:val="en-US"/>
        </w:rPr>
        <w:t xml:space="preserve"> </w:t>
      </w:r>
      <w:r>
        <w:t>"Сахарный завод"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0D1A64" w14:paraId="3AB7C75D" w14:textId="77777777">
        <w:tc>
          <w:tcPr>
            <w:tcW w:w="2500" w:type="pct"/>
            <w:shd w:val="clear" w:color="auto" w:fill="C6CEF0"/>
          </w:tcPr>
          <w:p w14:paraId="57C5C1B1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500" w:type="pct"/>
            <w:shd w:val="clear" w:color="auto" w:fill="C6CEF0"/>
          </w:tcPr>
          <w:p w14:paraId="58A4860F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4CC0403F" w14:textId="77777777">
        <w:tc>
          <w:tcPr>
            <w:tcW w:w="2500" w:type="pct"/>
          </w:tcPr>
          <w:p w14:paraId="3768136D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Название</w:t>
            </w:r>
          </w:p>
        </w:tc>
        <w:tc>
          <w:tcPr>
            <w:tcW w:w="2500" w:type="pct"/>
          </w:tcPr>
          <w:p w14:paraId="2EBE11DE" w14:textId="77777777" w:rsidR="000D1A64" w:rsidRDefault="002108B4">
            <w:pPr>
              <w:spacing w:after="0"/>
              <w:jc w:val="center"/>
            </w:pPr>
            <w:r>
              <w:t>Сахарный завод</w:t>
            </w:r>
          </w:p>
        </w:tc>
      </w:tr>
      <w:tr w:rsidR="000D1A64" w14:paraId="36385EA1" w14:textId="77777777">
        <w:tc>
          <w:tcPr>
            <w:tcW w:w="2500" w:type="pct"/>
          </w:tcPr>
          <w:p w14:paraId="066D9F7C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Категория здания</w:t>
            </w:r>
          </w:p>
        </w:tc>
        <w:tc>
          <w:tcPr>
            <w:tcW w:w="2500" w:type="pct"/>
          </w:tcPr>
          <w:p w14:paraId="368C0F6B" w14:textId="77777777" w:rsidR="000D1A64" w:rsidRDefault="002108B4">
            <w:pPr>
              <w:spacing w:after="0"/>
              <w:jc w:val="center"/>
            </w:pPr>
            <w:r>
              <w:t>Б</w:t>
            </w:r>
          </w:p>
        </w:tc>
      </w:tr>
      <w:tr w:rsidR="000D1A64" w14:paraId="1DB86049" w14:textId="77777777">
        <w:tc>
          <w:tcPr>
            <w:tcW w:w="2500" w:type="pct"/>
          </w:tcPr>
          <w:p w14:paraId="2B930967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Площадь (м²)</w:t>
            </w:r>
          </w:p>
        </w:tc>
        <w:tc>
          <w:tcPr>
            <w:tcW w:w="2500" w:type="pct"/>
          </w:tcPr>
          <w:p w14:paraId="42DC6FC3" w14:textId="77777777" w:rsidR="000D1A64" w:rsidRDefault="002108B4">
            <w:pPr>
              <w:spacing w:after="0"/>
              <w:jc w:val="center"/>
            </w:pPr>
            <w:r>
              <w:t>1000</w:t>
            </w:r>
          </w:p>
        </w:tc>
      </w:tr>
    </w:tbl>
    <w:p w14:paraId="45529F32" w14:textId="77777777" w:rsidR="000D1A64" w:rsidRDefault="000D1A64">
      <w:pPr>
        <w:spacing w:after="0"/>
        <w:ind w:firstLine="709"/>
      </w:pPr>
    </w:p>
    <w:p w14:paraId="0DB2105E" w14:textId="77777777" w:rsidR="000D1A64" w:rsidRDefault="002108B4">
      <w:pPr>
        <w:pStyle w:val="Heading2"/>
        <w:rPr>
          <w:lang w:val="en-US"/>
        </w:rPr>
      </w:pPr>
      <w:bookmarkStart w:id="64" w:name="_Toc51"/>
      <w:r>
        <w:t>Определение</w:t>
      </w:r>
      <w:r>
        <w:rPr>
          <w:lang w:val="en-US"/>
        </w:rPr>
        <w:t xml:space="preserve"> </w:t>
      </w:r>
      <w:r>
        <w:t>категории</w:t>
      </w:r>
      <w:r>
        <w:rPr>
          <w:lang w:val="en-US"/>
        </w:rPr>
        <w:t xml:space="preserve"> </w:t>
      </w:r>
      <w:r>
        <w:t>помещения</w:t>
      </w:r>
      <w:r>
        <w:rPr>
          <w:lang w:val="en-US"/>
        </w:rPr>
        <w:t xml:space="preserve"> </w:t>
      </w:r>
      <w:r>
        <w:t>"Расфасовочная"</w:t>
      </w:r>
      <w:bookmarkEnd w:id="64"/>
    </w:p>
    <w:p w14:paraId="032A9967" w14:textId="77777777" w:rsidR="000D1A64" w:rsidRDefault="002108B4">
      <w:pPr>
        <w:spacing w:after="0"/>
        <w:ind w:firstLine="708"/>
      </w:pPr>
      <w:r>
        <w:t>Таблица 59.</w:t>
      </w:r>
      <w:r>
        <w:rPr>
          <w:b/>
          <w:bCs/>
        </w:rPr>
        <w:t xml:space="preserve"> </w:t>
      </w:r>
      <w:r>
        <w:t>Характеристика помещения "Расфасовочная"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0D1A64" w14:paraId="4302621F" w14:textId="77777777">
        <w:tc>
          <w:tcPr>
            <w:tcW w:w="2500" w:type="pct"/>
            <w:shd w:val="clear" w:color="auto" w:fill="C6CEF0"/>
          </w:tcPr>
          <w:p w14:paraId="144BC130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500" w:type="pct"/>
            <w:shd w:val="clear" w:color="auto" w:fill="C6CEF0"/>
          </w:tcPr>
          <w:p w14:paraId="393F0DD4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6B33F6A7" w14:textId="77777777">
        <w:tc>
          <w:tcPr>
            <w:tcW w:w="2500" w:type="pct"/>
          </w:tcPr>
          <w:p w14:paraId="4D7B0C83" w14:textId="77777777" w:rsidR="000D1A64" w:rsidRDefault="002108B4">
            <w:pPr>
              <w:spacing w:after="0"/>
              <w:jc w:val="center"/>
            </w:pPr>
            <w:r>
              <w:t>Название</w:t>
            </w:r>
          </w:p>
        </w:tc>
        <w:tc>
          <w:tcPr>
            <w:tcW w:w="2500" w:type="pct"/>
          </w:tcPr>
          <w:p w14:paraId="049BE1D9" w14:textId="77777777" w:rsidR="000D1A64" w:rsidRDefault="002108B4">
            <w:pPr>
              <w:spacing w:after="0"/>
              <w:jc w:val="center"/>
            </w:pPr>
            <w:r>
              <w:t>Расфасовочная</w:t>
            </w:r>
          </w:p>
        </w:tc>
      </w:tr>
      <w:tr w:rsidR="000D1A64" w14:paraId="255161CB" w14:textId="77777777">
        <w:tc>
          <w:tcPr>
            <w:tcW w:w="2500" w:type="pct"/>
          </w:tcPr>
          <w:p w14:paraId="438A670B" w14:textId="77777777" w:rsidR="000D1A64" w:rsidRDefault="002108B4">
            <w:pPr>
              <w:spacing w:after="0"/>
              <w:jc w:val="center"/>
            </w:pPr>
            <w:r>
              <w:t>Длина (м)</w:t>
            </w:r>
          </w:p>
        </w:tc>
        <w:tc>
          <w:tcPr>
            <w:tcW w:w="2500" w:type="pct"/>
          </w:tcPr>
          <w:p w14:paraId="2F9FECEF" w14:textId="77777777" w:rsidR="000D1A64" w:rsidRDefault="002108B4">
            <w:pPr>
              <w:spacing w:after="0"/>
              <w:jc w:val="center"/>
            </w:pPr>
            <w:r>
              <w:t>30</w:t>
            </w:r>
          </w:p>
        </w:tc>
      </w:tr>
      <w:tr w:rsidR="000D1A64" w14:paraId="68B6AFBD" w14:textId="77777777">
        <w:tc>
          <w:tcPr>
            <w:tcW w:w="2500" w:type="pct"/>
          </w:tcPr>
          <w:p w14:paraId="3E2181D6" w14:textId="77777777" w:rsidR="000D1A64" w:rsidRDefault="002108B4">
            <w:pPr>
              <w:spacing w:after="0"/>
              <w:jc w:val="center"/>
            </w:pPr>
            <w:r>
              <w:t>Ширина (м)</w:t>
            </w:r>
          </w:p>
        </w:tc>
        <w:tc>
          <w:tcPr>
            <w:tcW w:w="2500" w:type="pct"/>
          </w:tcPr>
          <w:p w14:paraId="267EC776" w14:textId="77777777" w:rsidR="000D1A64" w:rsidRDefault="002108B4">
            <w:pPr>
              <w:spacing w:after="0"/>
              <w:jc w:val="center"/>
            </w:pPr>
            <w:r>
              <w:t>10</w:t>
            </w:r>
          </w:p>
        </w:tc>
      </w:tr>
      <w:tr w:rsidR="000D1A64" w14:paraId="023D64D0" w14:textId="77777777">
        <w:tc>
          <w:tcPr>
            <w:tcW w:w="2500" w:type="pct"/>
          </w:tcPr>
          <w:p w14:paraId="4380D681" w14:textId="77777777" w:rsidR="000D1A64" w:rsidRDefault="002108B4">
            <w:pPr>
              <w:spacing w:after="0"/>
              <w:jc w:val="center"/>
            </w:pPr>
            <w:r>
              <w:t>Высота (м)</w:t>
            </w:r>
          </w:p>
        </w:tc>
        <w:tc>
          <w:tcPr>
            <w:tcW w:w="2500" w:type="pct"/>
          </w:tcPr>
          <w:p w14:paraId="40B1DB78" w14:textId="77777777" w:rsidR="000D1A64" w:rsidRDefault="002108B4">
            <w:pPr>
              <w:spacing w:after="0"/>
              <w:jc w:val="center"/>
            </w:pPr>
            <w:r>
              <w:t>3</w:t>
            </w:r>
          </w:p>
        </w:tc>
      </w:tr>
      <w:tr w:rsidR="000D1A64" w14:paraId="63D191C6" w14:textId="77777777">
        <w:tc>
          <w:tcPr>
            <w:tcW w:w="2500" w:type="pct"/>
          </w:tcPr>
          <w:p w14:paraId="0851275A" w14:textId="77777777" w:rsidR="000D1A64" w:rsidRDefault="002108B4">
            <w:pPr>
              <w:spacing w:after="0"/>
              <w:jc w:val="center"/>
            </w:pPr>
            <w:r>
              <w:t>Нижний пояс ферм перекрытия (м)</w:t>
            </w:r>
          </w:p>
        </w:tc>
        <w:tc>
          <w:tcPr>
            <w:tcW w:w="2500" w:type="pct"/>
          </w:tcPr>
          <w:p w14:paraId="2C5F6C7C" w14:textId="77777777" w:rsidR="000D1A64" w:rsidRDefault="002108B4">
            <w:pPr>
              <w:spacing w:after="0"/>
              <w:jc w:val="center"/>
            </w:pPr>
            <w:r>
              <w:t>3</w:t>
            </w:r>
          </w:p>
        </w:tc>
      </w:tr>
      <w:tr w:rsidR="000D1A64" w14:paraId="0060C963" w14:textId="77777777">
        <w:tc>
          <w:tcPr>
            <w:tcW w:w="2500" w:type="pct"/>
          </w:tcPr>
          <w:p w14:paraId="79D2477C" w14:textId="77777777" w:rsidR="000D1A64" w:rsidRDefault="002108B4">
            <w:pPr>
              <w:spacing w:after="0"/>
              <w:jc w:val="center"/>
            </w:pPr>
            <w:r>
              <w:t>Площадь (м²)</w:t>
            </w:r>
          </w:p>
        </w:tc>
        <w:tc>
          <w:tcPr>
            <w:tcW w:w="2500" w:type="pct"/>
          </w:tcPr>
          <w:p w14:paraId="130D4D72" w14:textId="77777777" w:rsidR="000D1A64" w:rsidRDefault="002108B4">
            <w:pPr>
              <w:spacing w:after="0"/>
              <w:jc w:val="center"/>
            </w:pPr>
            <w:r>
              <w:t>300</w:t>
            </w:r>
          </w:p>
        </w:tc>
      </w:tr>
      <w:tr w:rsidR="000D1A64" w14:paraId="384687B8" w14:textId="77777777">
        <w:tc>
          <w:tcPr>
            <w:tcW w:w="2500" w:type="pct"/>
          </w:tcPr>
          <w:p w14:paraId="1C1A8C92" w14:textId="77777777" w:rsidR="000D1A64" w:rsidRDefault="002108B4">
            <w:pPr>
              <w:spacing w:after="0"/>
              <w:jc w:val="center"/>
            </w:pPr>
            <w:r>
              <w:t>Расчетная температура (℃)</w:t>
            </w:r>
          </w:p>
        </w:tc>
        <w:tc>
          <w:tcPr>
            <w:tcW w:w="2500" w:type="pct"/>
          </w:tcPr>
          <w:p w14:paraId="418F79F5" w14:textId="77777777" w:rsidR="000D1A64" w:rsidRDefault="002108B4">
            <w:pPr>
              <w:spacing w:after="0"/>
              <w:jc w:val="center"/>
            </w:pPr>
            <w:r>
              <w:t>42</w:t>
            </w:r>
          </w:p>
        </w:tc>
      </w:tr>
      <w:tr w:rsidR="000D1A64" w14:paraId="4B9A6DE3" w14:textId="77777777">
        <w:tc>
          <w:tcPr>
            <w:tcW w:w="2500" w:type="pct"/>
          </w:tcPr>
          <w:p w14:paraId="04D15DE9" w14:textId="77777777" w:rsidR="000D1A64" w:rsidRDefault="002108B4">
            <w:pPr>
              <w:spacing w:after="0"/>
              <w:jc w:val="center"/>
            </w:pPr>
            <w:r>
              <w:t>Автоматическое пожаротушение</w:t>
            </w:r>
          </w:p>
        </w:tc>
        <w:tc>
          <w:tcPr>
            <w:tcW w:w="2500" w:type="pct"/>
          </w:tcPr>
          <w:p w14:paraId="6F0C72BB" w14:textId="77777777" w:rsidR="000D1A64" w:rsidRDefault="002108B4">
            <w:pPr>
              <w:spacing w:after="0"/>
              <w:jc w:val="center"/>
            </w:pPr>
            <w:r>
              <w:t>Нет</w:t>
            </w:r>
          </w:p>
        </w:tc>
      </w:tr>
      <w:tr w:rsidR="000D1A64" w14:paraId="13FAC818" w14:textId="77777777">
        <w:tc>
          <w:tcPr>
            <w:tcW w:w="2500" w:type="pct"/>
          </w:tcPr>
          <w:p w14:paraId="7E768457" w14:textId="77777777" w:rsidR="000D1A64" w:rsidRDefault="002108B4">
            <w:pPr>
              <w:spacing w:after="0"/>
              <w:jc w:val="center"/>
            </w:pPr>
            <w:r>
              <w:t>Вентиляция</w:t>
            </w:r>
          </w:p>
        </w:tc>
        <w:tc>
          <w:tcPr>
            <w:tcW w:w="2500" w:type="pct"/>
          </w:tcPr>
          <w:p w14:paraId="23BFE682" w14:textId="77777777" w:rsidR="000D1A64" w:rsidRDefault="002108B4">
            <w:pPr>
              <w:spacing w:after="0"/>
              <w:jc w:val="center"/>
            </w:pPr>
            <w:r>
              <w:t>Нет</w:t>
            </w:r>
          </w:p>
        </w:tc>
      </w:tr>
      <w:tr w:rsidR="000D1A64" w14:paraId="0B2B29F1" w14:textId="77777777">
        <w:tc>
          <w:tcPr>
            <w:tcW w:w="2500" w:type="pct"/>
          </w:tcPr>
          <w:p w14:paraId="16DB0368" w14:textId="77777777" w:rsidR="000D1A64" w:rsidRDefault="002108B4">
            <w:pPr>
              <w:spacing w:after="0"/>
              <w:jc w:val="center"/>
            </w:pPr>
            <w:r>
              <w:t>Климатическая зона</w:t>
            </w:r>
          </w:p>
        </w:tc>
        <w:tc>
          <w:tcPr>
            <w:tcW w:w="2500" w:type="pct"/>
          </w:tcPr>
          <w:p w14:paraId="6B1E7995" w14:textId="77777777" w:rsidR="000D1A64" w:rsidRDefault="002108B4">
            <w:pPr>
              <w:spacing w:after="0"/>
              <w:jc w:val="center"/>
            </w:pPr>
            <w:r>
              <w:t>Краснодар, 42 °C</w:t>
            </w:r>
          </w:p>
        </w:tc>
      </w:tr>
    </w:tbl>
    <w:p w14:paraId="11F4A9BE" w14:textId="77777777" w:rsidR="000D1A64" w:rsidRDefault="000D1A64">
      <w:pPr>
        <w:spacing w:after="0"/>
        <w:ind w:firstLine="708"/>
      </w:pPr>
    </w:p>
    <w:p w14:paraId="7220916C" w14:textId="77777777" w:rsidR="000D1A64" w:rsidRDefault="002108B4">
      <w:pPr>
        <w:ind w:firstLine="708"/>
      </w:pPr>
      <w:r>
        <w:t>Свободный объем помещения принимается равным 80 % геометрического объема помещения и составляет 720 м</w:t>
      </w:r>
      <w:r>
        <w:rPr>
          <w:vertAlign w:val="superscript"/>
        </w:rPr>
        <w:t>3</w:t>
      </w:r>
      <w:r>
        <w:t>.</w:t>
      </w:r>
    </w:p>
    <w:p w14:paraId="6677CD4D" w14:textId="77777777" w:rsidR="000D1A64" w:rsidRDefault="002108B4">
      <w:pPr>
        <w:pStyle w:val="Heading2"/>
        <w:rPr>
          <w:lang w:val="en-US"/>
        </w:rPr>
      </w:pPr>
      <w:bookmarkStart w:id="65" w:name="_Toc52"/>
      <w:r>
        <w:t>Характеристика</w:t>
      </w:r>
      <w:r>
        <w:rPr>
          <w:lang w:val="en-US"/>
        </w:rPr>
        <w:t xml:space="preserve"> </w:t>
      </w:r>
      <w:r>
        <w:t>участка</w:t>
      </w:r>
      <w:r>
        <w:rPr>
          <w:lang w:val="en-US"/>
        </w:rPr>
        <w:t xml:space="preserve"> </w:t>
      </w:r>
      <w:r>
        <w:t>"Участок с аппаратом"</w:t>
      </w:r>
      <w:bookmarkEnd w:id="65"/>
    </w:p>
    <w:p w14:paraId="1D0BE090" w14:textId="77777777" w:rsidR="000D1A64" w:rsidRDefault="002108B4">
      <w:pPr>
        <w:spacing w:after="0"/>
        <w:ind w:firstLine="708"/>
      </w:pPr>
      <w:r>
        <w:t xml:space="preserve">Таблица 60. </w:t>
      </w:r>
      <w:r>
        <w:t>Характеристика участка "Участок с аппаратом"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0D1A64" w14:paraId="1042B5E1" w14:textId="77777777">
        <w:tc>
          <w:tcPr>
            <w:tcW w:w="2500" w:type="pct"/>
            <w:shd w:val="clear" w:color="auto" w:fill="C6CEF0"/>
          </w:tcPr>
          <w:p w14:paraId="6BB2A2C4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500" w:type="pct"/>
            <w:shd w:val="clear" w:color="auto" w:fill="C6CEF0"/>
          </w:tcPr>
          <w:p w14:paraId="3F1B2AB8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2ACE707C" w14:textId="77777777">
        <w:tc>
          <w:tcPr>
            <w:tcW w:w="2500" w:type="pct"/>
          </w:tcPr>
          <w:p w14:paraId="6A4834D4" w14:textId="77777777" w:rsidR="000D1A64" w:rsidRDefault="002108B4">
            <w:pPr>
              <w:spacing w:after="0"/>
              <w:jc w:val="center"/>
            </w:pPr>
            <w:r>
              <w:t>Название</w:t>
            </w:r>
          </w:p>
        </w:tc>
        <w:tc>
          <w:tcPr>
            <w:tcW w:w="2500" w:type="pct"/>
          </w:tcPr>
          <w:p w14:paraId="6F1F9CC7" w14:textId="77777777" w:rsidR="000D1A64" w:rsidRDefault="002108B4">
            <w:pPr>
              <w:spacing w:after="0"/>
              <w:jc w:val="center"/>
            </w:pPr>
            <w:r>
              <w:t>Участок с аппаратом</w:t>
            </w:r>
          </w:p>
        </w:tc>
      </w:tr>
      <w:tr w:rsidR="000D1A64" w14:paraId="4CF7562A" w14:textId="77777777">
        <w:tc>
          <w:tcPr>
            <w:tcW w:w="2500" w:type="pct"/>
          </w:tcPr>
          <w:p w14:paraId="4CBE17FE" w14:textId="77777777" w:rsidR="000D1A64" w:rsidRDefault="002108B4">
            <w:pPr>
              <w:spacing w:after="0"/>
              <w:jc w:val="center"/>
            </w:pPr>
            <w:r>
              <w:t>Площадь (м²)</w:t>
            </w:r>
          </w:p>
        </w:tc>
        <w:tc>
          <w:tcPr>
            <w:tcW w:w="2500" w:type="pct"/>
          </w:tcPr>
          <w:p w14:paraId="33AB4809" w14:textId="77777777" w:rsidR="000D1A64" w:rsidRDefault="002108B4">
            <w:pPr>
              <w:spacing w:after="0"/>
              <w:jc w:val="center"/>
            </w:pPr>
            <w:r>
              <w:t>20</w:t>
            </w:r>
          </w:p>
        </w:tc>
      </w:tr>
      <w:tr w:rsidR="000D1A64" w14:paraId="249735C4" w14:textId="77777777">
        <w:tc>
          <w:tcPr>
            <w:tcW w:w="2500" w:type="pct"/>
          </w:tcPr>
          <w:p w14:paraId="47B15B61" w14:textId="77777777" w:rsidR="000D1A64" w:rsidRDefault="002108B4">
            <w:pPr>
              <w:spacing w:after="0"/>
              <w:jc w:val="center"/>
            </w:pPr>
            <w:r>
              <w:t>Высота (м)</w:t>
            </w:r>
          </w:p>
        </w:tc>
        <w:tc>
          <w:tcPr>
            <w:tcW w:w="2500" w:type="pct"/>
          </w:tcPr>
          <w:p w14:paraId="7A0B7512" w14:textId="77777777" w:rsidR="000D1A64" w:rsidRDefault="002108B4">
            <w:pPr>
              <w:spacing w:after="0"/>
              <w:jc w:val="center"/>
            </w:pPr>
            <w:r>
              <w:t>0</w:t>
            </w:r>
          </w:p>
        </w:tc>
      </w:tr>
    </w:tbl>
    <w:p w14:paraId="57F66E5A" w14:textId="77777777" w:rsidR="000D1A64" w:rsidRDefault="000D1A64">
      <w:pPr>
        <w:spacing w:after="0"/>
        <w:ind w:firstLine="708"/>
      </w:pPr>
    </w:p>
    <w:p w14:paraId="23F45DD8" w14:textId="77777777" w:rsidR="000D1A64" w:rsidRDefault="002108B4">
      <w:pPr>
        <w:pStyle w:val="Heading2"/>
      </w:pPr>
      <w:bookmarkStart w:id="66" w:name="_Toc53"/>
      <w:r>
        <w:t>Характеристика области размещения "Расфосовочный аппарат"</w:t>
      </w:r>
      <w:bookmarkEnd w:id="66"/>
    </w:p>
    <w:p w14:paraId="70C0F790" w14:textId="77777777" w:rsidR="000D1A64" w:rsidRDefault="002108B4">
      <w:pPr>
        <w:spacing w:after="0"/>
        <w:ind w:firstLine="708"/>
      </w:pPr>
      <w:r>
        <w:t>Таблица 61. Характеристика "Расфосовочный аппарат"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0D1A64" w14:paraId="6E543FC8" w14:textId="77777777">
        <w:tc>
          <w:tcPr>
            <w:tcW w:w="2500" w:type="pct"/>
            <w:shd w:val="clear" w:color="auto" w:fill="C6CEF0"/>
          </w:tcPr>
          <w:p w14:paraId="35E6562F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500" w:type="pct"/>
            <w:shd w:val="clear" w:color="auto" w:fill="C6CEF0"/>
          </w:tcPr>
          <w:p w14:paraId="6085211D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2140A4C1" w14:textId="77777777">
        <w:tc>
          <w:tcPr>
            <w:tcW w:w="2500" w:type="pct"/>
          </w:tcPr>
          <w:p w14:paraId="311FCB3A" w14:textId="77777777" w:rsidR="000D1A64" w:rsidRDefault="002108B4">
            <w:pPr>
              <w:spacing w:after="0"/>
              <w:jc w:val="center"/>
            </w:pPr>
            <w:r>
              <w:lastRenderedPageBreak/>
              <w:t>Название</w:t>
            </w:r>
          </w:p>
        </w:tc>
        <w:tc>
          <w:tcPr>
            <w:tcW w:w="2500" w:type="pct"/>
          </w:tcPr>
          <w:p w14:paraId="2BC43561" w14:textId="77777777" w:rsidR="000D1A64" w:rsidRDefault="002108B4">
            <w:pPr>
              <w:spacing w:after="0"/>
              <w:jc w:val="center"/>
            </w:pPr>
            <w:r>
              <w:t>Расфосовочный аппарат</w:t>
            </w:r>
          </w:p>
        </w:tc>
      </w:tr>
      <w:tr w:rsidR="000D1A64" w14:paraId="46CAE1D1" w14:textId="77777777">
        <w:tc>
          <w:tcPr>
            <w:tcW w:w="2500" w:type="pct"/>
          </w:tcPr>
          <w:p w14:paraId="47FD43C6" w14:textId="77777777" w:rsidR="000D1A64" w:rsidRDefault="002108B4">
            <w:pPr>
              <w:spacing w:after="0"/>
              <w:jc w:val="center"/>
            </w:pPr>
            <w:r>
              <w:t>Пожарная нагрузка</w:t>
            </w:r>
          </w:p>
        </w:tc>
        <w:tc>
          <w:tcPr>
            <w:tcW w:w="2500" w:type="pct"/>
          </w:tcPr>
          <w:p w14:paraId="5A1DDD97" w14:textId="77777777" w:rsidR="000D1A64" w:rsidRDefault="002108B4">
            <w:pPr>
              <w:spacing w:after="0"/>
              <w:jc w:val="center"/>
            </w:pPr>
            <w:r>
              <w:t>Сахар, сахароза, дисахарид</w:t>
            </w:r>
          </w:p>
        </w:tc>
      </w:tr>
      <w:tr w:rsidR="000D1A64" w14:paraId="72920FA9" w14:textId="77777777">
        <w:tc>
          <w:tcPr>
            <w:tcW w:w="2500" w:type="pct"/>
          </w:tcPr>
          <w:p w14:paraId="7045E158" w14:textId="77777777" w:rsidR="000D1A64" w:rsidRDefault="002108B4">
            <w:pPr>
              <w:spacing w:after="0"/>
              <w:jc w:val="center"/>
            </w:pPr>
            <w:r>
              <w:t>Сжигается в качестве топлива</w:t>
            </w:r>
          </w:p>
        </w:tc>
        <w:tc>
          <w:tcPr>
            <w:tcW w:w="2500" w:type="pct"/>
          </w:tcPr>
          <w:p w14:paraId="43E2E5AE" w14:textId="77777777" w:rsidR="000D1A64" w:rsidRDefault="002108B4">
            <w:pPr>
              <w:spacing w:after="0"/>
              <w:jc w:val="center"/>
            </w:pPr>
            <w:r>
              <w:t>Нет</w:t>
            </w:r>
          </w:p>
        </w:tc>
      </w:tr>
      <w:tr w:rsidR="000D1A64" w14:paraId="220292AB" w14:textId="77777777">
        <w:tc>
          <w:tcPr>
            <w:tcW w:w="2500" w:type="pct"/>
          </w:tcPr>
          <w:p w14:paraId="686FC339" w14:textId="77777777" w:rsidR="000D1A64" w:rsidRDefault="002108B4">
            <w:pPr>
              <w:spacing w:after="0"/>
              <w:jc w:val="center"/>
            </w:pPr>
            <w:r>
              <w:t>Взрывоопасная смесь</w:t>
            </w:r>
          </w:p>
        </w:tc>
        <w:tc>
          <w:tcPr>
            <w:tcW w:w="2500" w:type="pct"/>
          </w:tcPr>
          <w:p w14:paraId="22A1533A" w14:textId="77777777" w:rsidR="000D1A64" w:rsidRDefault="002108B4">
            <w:pPr>
              <w:spacing w:after="0"/>
              <w:jc w:val="center"/>
            </w:pPr>
            <w:r>
              <w:t>Нормальный режим работы</w:t>
            </w:r>
          </w:p>
        </w:tc>
      </w:tr>
      <w:tr w:rsidR="000D1A64" w14:paraId="4AF51899" w14:textId="77777777">
        <w:tc>
          <w:tcPr>
            <w:tcW w:w="2500" w:type="pct"/>
          </w:tcPr>
          <w:p w14:paraId="57C15F3E" w14:textId="77777777" w:rsidR="000D1A64" w:rsidRDefault="002108B4">
            <w:pPr>
              <w:spacing w:after="0"/>
              <w:jc w:val="center"/>
            </w:pPr>
            <w:r>
              <w:t>Дисперсность пыли (мкм)</w:t>
            </w:r>
          </w:p>
        </w:tc>
        <w:tc>
          <w:tcPr>
            <w:tcW w:w="2500" w:type="pct"/>
          </w:tcPr>
          <w:p w14:paraId="306FC569" w14:textId="77777777" w:rsidR="000D1A64" w:rsidRDefault="002108B4">
            <w:pPr>
              <w:spacing w:after="0"/>
              <w:jc w:val="center"/>
            </w:pPr>
            <w:r>
              <w:t>200</w:t>
            </w:r>
          </w:p>
        </w:tc>
      </w:tr>
      <w:tr w:rsidR="000D1A64" w14:paraId="4BE3B797" w14:textId="77777777">
        <w:tc>
          <w:tcPr>
            <w:tcW w:w="2500" w:type="pct"/>
          </w:tcPr>
          <w:p w14:paraId="37BD7C0D" w14:textId="77777777" w:rsidR="000D1A64" w:rsidRDefault="002108B4">
            <w:pPr>
              <w:spacing w:after="0"/>
              <w:jc w:val="center"/>
            </w:pPr>
            <w:r>
              <w:t>Доля горючей пыли</w:t>
            </w:r>
          </w:p>
        </w:tc>
        <w:tc>
          <w:tcPr>
            <w:tcW w:w="2500" w:type="pct"/>
          </w:tcPr>
          <w:p w14:paraId="7B4CC9B9" w14:textId="77777777" w:rsidR="000D1A64" w:rsidRDefault="002108B4">
            <w:pPr>
              <w:spacing w:after="0"/>
              <w:jc w:val="center"/>
            </w:pPr>
            <w:r>
              <w:t>0,95</w:t>
            </w:r>
          </w:p>
        </w:tc>
      </w:tr>
      <w:tr w:rsidR="000D1A64" w14:paraId="6ECC7959" w14:textId="77777777">
        <w:tc>
          <w:tcPr>
            <w:tcW w:w="2500" w:type="pct"/>
          </w:tcPr>
          <w:p w14:paraId="7A06FF95" w14:textId="77777777" w:rsidR="000D1A64" w:rsidRDefault="002108B4">
            <w:pPr>
              <w:spacing w:after="0"/>
              <w:jc w:val="center"/>
            </w:pPr>
            <w:r>
              <w:t xml:space="preserve">Доля отложившейся в </w:t>
            </w:r>
            <w:r>
              <w:t>помещении пыли Квз</w:t>
            </w:r>
          </w:p>
        </w:tc>
        <w:tc>
          <w:tcPr>
            <w:tcW w:w="2500" w:type="pct"/>
          </w:tcPr>
          <w:p w14:paraId="7987EE43" w14:textId="77777777" w:rsidR="000D1A64" w:rsidRDefault="002108B4">
            <w:pPr>
              <w:spacing w:after="0"/>
              <w:jc w:val="center"/>
            </w:pPr>
            <w:r>
              <w:t>0,9</w:t>
            </w:r>
          </w:p>
        </w:tc>
      </w:tr>
      <w:tr w:rsidR="000D1A64" w14:paraId="6CD48C9C" w14:textId="77777777">
        <w:tc>
          <w:tcPr>
            <w:tcW w:w="2500" w:type="pct"/>
          </w:tcPr>
          <w:p w14:paraId="355832A9" w14:textId="77777777" w:rsidR="000D1A64" w:rsidRDefault="002108B4">
            <w:pPr>
              <w:spacing w:after="0"/>
              <w:jc w:val="center"/>
            </w:pPr>
            <w:r>
              <w:t>Масса взвешенной в воздухе пыли (кг)</w:t>
            </w:r>
          </w:p>
        </w:tc>
        <w:tc>
          <w:tcPr>
            <w:tcW w:w="2500" w:type="pct"/>
          </w:tcPr>
          <w:p w14:paraId="139C4375" w14:textId="77777777" w:rsidR="000D1A64" w:rsidRDefault="002108B4">
            <w:pPr>
              <w:spacing w:after="0"/>
              <w:jc w:val="center"/>
            </w:pPr>
            <w:r>
              <w:t>0</w:t>
            </w:r>
          </w:p>
        </w:tc>
      </w:tr>
      <w:tr w:rsidR="000D1A64" w14:paraId="59B57123" w14:textId="77777777">
        <w:tc>
          <w:tcPr>
            <w:tcW w:w="2500" w:type="pct"/>
          </w:tcPr>
          <w:p w14:paraId="312323D9" w14:textId="77777777" w:rsidR="000D1A64" w:rsidRDefault="002108B4">
            <w:pPr>
              <w:spacing w:after="0"/>
              <w:jc w:val="center"/>
            </w:pPr>
            <w:r>
              <w:t>Масса всей пыли (кг)</w:t>
            </w:r>
          </w:p>
        </w:tc>
        <w:tc>
          <w:tcPr>
            <w:tcW w:w="2500" w:type="pct"/>
          </w:tcPr>
          <w:p w14:paraId="2C231A51" w14:textId="77777777" w:rsidR="000D1A64" w:rsidRDefault="002108B4">
            <w:pPr>
              <w:spacing w:after="0"/>
              <w:jc w:val="center"/>
            </w:pPr>
            <w:r>
              <w:t>300</w:t>
            </w:r>
          </w:p>
        </w:tc>
      </w:tr>
      <w:tr w:rsidR="000D1A64" w14:paraId="0D255D00" w14:textId="77777777">
        <w:tc>
          <w:tcPr>
            <w:tcW w:w="2500" w:type="pct"/>
          </w:tcPr>
          <w:p w14:paraId="20C23225" w14:textId="77777777" w:rsidR="000D1A64" w:rsidRDefault="002108B4">
            <w:pPr>
              <w:spacing w:after="0"/>
              <w:jc w:val="center"/>
            </w:pPr>
            <w:r>
              <w:t>Масса выбрасываемой пыли (кг)</w:t>
            </w:r>
          </w:p>
        </w:tc>
        <w:tc>
          <w:tcPr>
            <w:tcW w:w="2500" w:type="pct"/>
          </w:tcPr>
          <w:p w14:paraId="550A7488" w14:textId="77777777" w:rsidR="000D1A64" w:rsidRDefault="002108B4">
            <w:pPr>
              <w:spacing w:after="0"/>
              <w:jc w:val="center"/>
            </w:pPr>
            <w:r>
              <w:t>1</w:t>
            </w:r>
          </w:p>
        </w:tc>
      </w:tr>
      <w:tr w:rsidR="000D1A64" w14:paraId="5C4CE9D2" w14:textId="77777777">
        <w:tc>
          <w:tcPr>
            <w:tcW w:w="2500" w:type="pct"/>
          </w:tcPr>
          <w:p w14:paraId="6D6D8970" w14:textId="77777777" w:rsidR="000D1A64" w:rsidRDefault="002108B4">
            <w:pPr>
              <w:spacing w:after="0"/>
              <w:jc w:val="center"/>
            </w:pPr>
            <w:r>
              <w:t>Массовая доля частиц F</w:t>
            </w:r>
          </w:p>
        </w:tc>
        <w:tc>
          <w:tcPr>
            <w:tcW w:w="2500" w:type="pct"/>
          </w:tcPr>
          <w:p w14:paraId="1E3E6F9F" w14:textId="77777777" w:rsidR="000D1A64" w:rsidRDefault="002108B4">
            <w:pPr>
              <w:spacing w:after="0"/>
              <w:jc w:val="center"/>
            </w:pPr>
            <w:r>
              <w:t>0,4</w:t>
            </w:r>
          </w:p>
        </w:tc>
      </w:tr>
      <w:tr w:rsidR="000D1A64" w14:paraId="187550F8" w14:textId="77777777">
        <w:tc>
          <w:tcPr>
            <w:tcW w:w="2500" w:type="pct"/>
          </w:tcPr>
          <w:p w14:paraId="0DB30CF0" w14:textId="77777777" w:rsidR="000D1A64" w:rsidRDefault="002108B4">
            <w:pPr>
              <w:spacing w:after="0"/>
              <w:jc w:val="center"/>
            </w:pPr>
            <w:r>
              <w:t>Суммировать давление взрыва</w:t>
            </w:r>
          </w:p>
        </w:tc>
        <w:tc>
          <w:tcPr>
            <w:tcW w:w="2500" w:type="pct"/>
          </w:tcPr>
          <w:p w14:paraId="2903F907" w14:textId="77777777" w:rsidR="000D1A64" w:rsidRDefault="002108B4">
            <w:pPr>
              <w:spacing w:after="0"/>
              <w:jc w:val="center"/>
            </w:pPr>
            <w:r>
              <w:t>Нет</w:t>
            </w:r>
          </w:p>
        </w:tc>
      </w:tr>
      <w:tr w:rsidR="000D1A64" w14:paraId="1F330855" w14:textId="77777777">
        <w:tc>
          <w:tcPr>
            <w:tcW w:w="2500" w:type="pct"/>
          </w:tcPr>
          <w:p w14:paraId="67B0023F" w14:textId="77777777" w:rsidR="000D1A64" w:rsidRDefault="002108B4">
            <w:pPr>
              <w:spacing w:after="0"/>
              <w:jc w:val="center"/>
            </w:pPr>
            <w:r>
              <w:t>Образование облака</w:t>
            </w:r>
          </w:p>
        </w:tc>
        <w:tc>
          <w:tcPr>
            <w:tcW w:w="2500" w:type="pct"/>
          </w:tcPr>
          <w:p w14:paraId="66532804" w14:textId="77777777" w:rsidR="000D1A64" w:rsidRDefault="002108B4">
            <w:pPr>
              <w:spacing w:after="0"/>
              <w:jc w:val="center"/>
            </w:pPr>
            <w:r>
              <w:t>Нет</w:t>
            </w:r>
          </w:p>
        </w:tc>
      </w:tr>
      <w:tr w:rsidR="000D1A64" w14:paraId="272E3F59" w14:textId="77777777">
        <w:tc>
          <w:tcPr>
            <w:tcW w:w="2500" w:type="pct"/>
          </w:tcPr>
          <w:p w14:paraId="03D3676B" w14:textId="77777777" w:rsidR="000D1A64" w:rsidRDefault="002108B4">
            <w:pPr>
              <w:spacing w:after="0"/>
              <w:jc w:val="center"/>
            </w:pPr>
            <w:r>
              <w:t>Способ генеральных пылеуборок</w:t>
            </w:r>
          </w:p>
        </w:tc>
        <w:tc>
          <w:tcPr>
            <w:tcW w:w="2500" w:type="pct"/>
          </w:tcPr>
          <w:p w14:paraId="603332BC" w14:textId="77777777" w:rsidR="000D1A64" w:rsidRDefault="002108B4">
            <w:pPr>
              <w:spacing w:after="0"/>
              <w:jc w:val="center"/>
            </w:pPr>
            <w:r>
              <w:t xml:space="preserve">Ручная </w:t>
            </w:r>
            <w:r>
              <w:t>влажная</w:t>
            </w:r>
          </w:p>
        </w:tc>
      </w:tr>
      <w:tr w:rsidR="000D1A64" w14:paraId="1E0C1D73" w14:textId="77777777">
        <w:tc>
          <w:tcPr>
            <w:tcW w:w="2500" w:type="pct"/>
          </w:tcPr>
          <w:p w14:paraId="34410622" w14:textId="77777777" w:rsidR="000D1A64" w:rsidRDefault="002108B4">
            <w:pPr>
              <w:spacing w:after="0"/>
              <w:jc w:val="center"/>
            </w:pPr>
            <w:r>
              <w:t>Способ текущих пылеуборок</w:t>
            </w:r>
          </w:p>
        </w:tc>
        <w:tc>
          <w:tcPr>
            <w:tcW w:w="2500" w:type="pct"/>
          </w:tcPr>
          <w:p w14:paraId="3D952729" w14:textId="77777777" w:rsidR="000D1A64" w:rsidRDefault="002108B4">
            <w:pPr>
              <w:spacing w:after="0"/>
              <w:jc w:val="center"/>
            </w:pPr>
            <w:r>
              <w:t>Ручная сухая</w:t>
            </w:r>
          </w:p>
        </w:tc>
      </w:tr>
      <w:tr w:rsidR="000D1A64" w14:paraId="06158B06" w14:textId="77777777">
        <w:tc>
          <w:tcPr>
            <w:tcW w:w="2500" w:type="pct"/>
          </w:tcPr>
          <w:p w14:paraId="51D2782D" w14:textId="77777777" w:rsidR="000D1A64" w:rsidRDefault="002108B4">
            <w:pPr>
              <w:spacing w:after="0"/>
              <w:jc w:val="center"/>
            </w:pPr>
            <w:r>
              <w:t>Тип отключения трубопроводов</w:t>
            </w:r>
          </w:p>
        </w:tc>
        <w:tc>
          <w:tcPr>
            <w:tcW w:w="2500" w:type="pct"/>
          </w:tcPr>
          <w:p w14:paraId="1259476B" w14:textId="77777777" w:rsidR="000D1A64" w:rsidRDefault="002108B4">
            <w:pPr>
              <w:spacing w:after="0"/>
              <w:jc w:val="center"/>
            </w:pPr>
            <w:r>
              <w:t>Нет</w:t>
            </w:r>
          </w:p>
        </w:tc>
      </w:tr>
      <w:tr w:rsidR="000D1A64" w14:paraId="224CC247" w14:textId="77777777">
        <w:tc>
          <w:tcPr>
            <w:tcW w:w="2500" w:type="pct"/>
          </w:tcPr>
          <w:p w14:paraId="03830CAC" w14:textId="77777777" w:rsidR="000D1A64" w:rsidRDefault="002108B4">
            <w:pPr>
              <w:spacing w:after="0"/>
              <w:jc w:val="center"/>
            </w:pPr>
            <w:r>
              <w:t>Масса выделяющейся пыли</w:t>
            </w:r>
          </w:p>
        </w:tc>
        <w:tc>
          <w:tcPr>
            <w:tcW w:w="2500" w:type="pct"/>
          </w:tcPr>
          <w:p w14:paraId="5589CB65" w14:textId="77777777" w:rsidR="000D1A64" w:rsidRDefault="002108B4">
            <w:pPr>
              <w:spacing w:after="0"/>
              <w:jc w:val="center"/>
            </w:pPr>
            <w:r>
              <w:t>А.22</w:t>
            </w:r>
          </w:p>
        </w:tc>
      </w:tr>
      <w:tr w:rsidR="000D1A64" w14:paraId="0E1B5795" w14:textId="77777777">
        <w:tc>
          <w:tcPr>
            <w:tcW w:w="2500" w:type="pct"/>
          </w:tcPr>
          <w:p w14:paraId="75C5D670" w14:textId="77777777" w:rsidR="000D1A64" w:rsidRDefault="002108B4">
            <w:pPr>
              <w:spacing w:after="0"/>
              <w:jc w:val="center"/>
            </w:pPr>
            <w:r>
              <w:t>M₁ (кг)</w:t>
            </w:r>
          </w:p>
        </w:tc>
        <w:tc>
          <w:tcPr>
            <w:tcW w:w="2500" w:type="pct"/>
          </w:tcPr>
          <w:p w14:paraId="41C06CD1" w14:textId="77777777" w:rsidR="000D1A64" w:rsidRDefault="002108B4">
            <w:pPr>
              <w:spacing w:after="0"/>
              <w:jc w:val="center"/>
            </w:pPr>
            <w:r>
              <w:t>10</w:t>
            </w:r>
          </w:p>
        </w:tc>
      </w:tr>
      <w:tr w:rsidR="000D1A64" w14:paraId="73EFB6A1" w14:textId="77777777">
        <w:tc>
          <w:tcPr>
            <w:tcW w:w="2500" w:type="pct"/>
          </w:tcPr>
          <w:p w14:paraId="49FBB7CF" w14:textId="77777777" w:rsidR="000D1A64" w:rsidRDefault="002108B4">
            <w:pPr>
              <w:spacing w:after="0"/>
              <w:jc w:val="center"/>
            </w:pPr>
            <w:r>
              <w:t>M₂ (кг)</w:t>
            </w:r>
          </w:p>
        </w:tc>
        <w:tc>
          <w:tcPr>
            <w:tcW w:w="2500" w:type="pct"/>
          </w:tcPr>
          <w:p w14:paraId="58C76161" w14:textId="77777777" w:rsidR="000D1A64" w:rsidRDefault="002108B4">
            <w:pPr>
              <w:spacing w:after="0"/>
              <w:jc w:val="center"/>
            </w:pPr>
            <w:r>
              <w:t>5</w:t>
            </w:r>
          </w:p>
        </w:tc>
      </w:tr>
      <w:tr w:rsidR="000D1A64" w14:paraId="102428E6" w14:textId="77777777">
        <w:tc>
          <w:tcPr>
            <w:tcW w:w="2500" w:type="pct"/>
          </w:tcPr>
          <w:p w14:paraId="4E3E2A03" w14:textId="77777777" w:rsidR="000D1A64" w:rsidRDefault="002108B4">
            <w:pPr>
              <w:spacing w:after="0"/>
              <w:jc w:val="center"/>
            </w:pPr>
            <w:r>
              <w:t>β₁</w:t>
            </w:r>
          </w:p>
        </w:tc>
        <w:tc>
          <w:tcPr>
            <w:tcW w:w="2500" w:type="pct"/>
          </w:tcPr>
          <w:p w14:paraId="41DE81BE" w14:textId="77777777" w:rsidR="000D1A64" w:rsidRDefault="002108B4">
            <w:pPr>
              <w:spacing w:after="0"/>
              <w:jc w:val="center"/>
            </w:pPr>
            <w:r>
              <w:t>0,5</w:t>
            </w:r>
          </w:p>
        </w:tc>
      </w:tr>
      <w:tr w:rsidR="000D1A64" w14:paraId="08B4B010" w14:textId="77777777">
        <w:tc>
          <w:tcPr>
            <w:tcW w:w="2500" w:type="pct"/>
          </w:tcPr>
          <w:p w14:paraId="5641AEFC" w14:textId="77777777" w:rsidR="000D1A64" w:rsidRDefault="002108B4">
            <w:pPr>
              <w:spacing w:after="0"/>
              <w:jc w:val="center"/>
            </w:pPr>
            <w:r>
              <w:t>β₂</w:t>
            </w:r>
          </w:p>
        </w:tc>
        <w:tc>
          <w:tcPr>
            <w:tcW w:w="2500" w:type="pct"/>
          </w:tcPr>
          <w:p w14:paraId="30E2D290" w14:textId="77777777" w:rsidR="000D1A64" w:rsidRDefault="002108B4">
            <w:pPr>
              <w:spacing w:after="0"/>
              <w:jc w:val="center"/>
            </w:pPr>
            <w:r>
              <w:t>0,5</w:t>
            </w:r>
          </w:p>
        </w:tc>
      </w:tr>
      <w:tr w:rsidR="000D1A64" w14:paraId="69867676" w14:textId="77777777">
        <w:tc>
          <w:tcPr>
            <w:tcW w:w="2500" w:type="pct"/>
          </w:tcPr>
          <w:p w14:paraId="16D30FCF" w14:textId="77777777" w:rsidR="000D1A64" w:rsidRDefault="002108B4">
            <w:pPr>
              <w:spacing w:after="0"/>
              <w:jc w:val="center"/>
            </w:pPr>
            <w:r>
              <w:t>α</w:t>
            </w:r>
          </w:p>
        </w:tc>
        <w:tc>
          <w:tcPr>
            <w:tcW w:w="2500" w:type="pct"/>
          </w:tcPr>
          <w:p w14:paraId="3A12424E" w14:textId="77777777" w:rsidR="000D1A64" w:rsidRDefault="002108B4">
            <w:pPr>
              <w:spacing w:after="0"/>
              <w:jc w:val="center"/>
            </w:pPr>
            <w:r>
              <w:t>0</w:t>
            </w:r>
          </w:p>
        </w:tc>
      </w:tr>
    </w:tbl>
    <w:p w14:paraId="667B7BAF" w14:textId="77777777" w:rsidR="000D1A64" w:rsidRDefault="000D1A64">
      <w:pPr>
        <w:spacing w:after="0"/>
      </w:pPr>
    </w:p>
    <w:p w14:paraId="2A44DB37" w14:textId="77777777" w:rsidR="000D1A64" w:rsidRDefault="002108B4">
      <w:pPr>
        <w:spacing w:after="0"/>
        <w:ind w:firstLine="708"/>
      </w:pPr>
      <w:r>
        <w:t>Таблица 62</w:t>
      </w:r>
      <w:r>
        <w:t xml:space="preserve">. Характеристика пожарной нагрузки "Сахар, сахароза, дисахарид" </w:t>
      </w: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5045"/>
        <w:gridCol w:w="4524"/>
      </w:tblGrid>
      <w:tr w:rsidR="000D1A64" w14:paraId="5A718AC9" w14:textId="77777777">
        <w:tc>
          <w:tcPr>
            <w:tcW w:w="2635" w:type="pct"/>
            <w:shd w:val="clear" w:color="auto" w:fill="C6CEF0"/>
          </w:tcPr>
          <w:p w14:paraId="2E9AA360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364" w:type="pct"/>
            <w:shd w:val="clear" w:color="auto" w:fill="C6CEF0"/>
          </w:tcPr>
          <w:p w14:paraId="7D7A5DE8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35AD019D" w14:textId="77777777">
        <w:tc>
          <w:tcPr>
            <w:tcW w:w="2635" w:type="pct"/>
          </w:tcPr>
          <w:p w14:paraId="50E62473" w14:textId="77777777" w:rsidR="000D1A64" w:rsidRDefault="002108B4">
            <w:pPr>
              <w:spacing w:after="0"/>
              <w:jc w:val="center"/>
            </w:pPr>
            <w:r>
              <w:t>Название</w:t>
            </w:r>
          </w:p>
        </w:tc>
        <w:tc>
          <w:tcPr>
            <w:tcW w:w="2364" w:type="pct"/>
          </w:tcPr>
          <w:p w14:paraId="28112B0B" w14:textId="77777777" w:rsidR="000D1A64" w:rsidRDefault="002108B4">
            <w:pPr>
              <w:spacing w:after="0"/>
              <w:jc w:val="center"/>
            </w:pPr>
            <w:r>
              <w:t>Сахар, сахароза, дисахарид</w:t>
            </w:r>
          </w:p>
        </w:tc>
      </w:tr>
      <w:tr w:rsidR="000D1A64" w14:paraId="0EC5D6B4" w14:textId="77777777">
        <w:tc>
          <w:tcPr>
            <w:tcW w:w="2635" w:type="pct"/>
          </w:tcPr>
          <w:p w14:paraId="4923BBDA" w14:textId="77777777" w:rsidR="000D1A64" w:rsidRDefault="002108B4">
            <w:pPr>
              <w:spacing w:after="0"/>
              <w:jc w:val="center"/>
            </w:pPr>
            <w:r>
              <w:t>Описание</w:t>
            </w:r>
          </w:p>
        </w:tc>
        <w:tc>
          <w:tcPr>
            <w:tcW w:w="2364" w:type="pct"/>
          </w:tcPr>
          <w:p w14:paraId="7AEA6F89" w14:textId="77777777" w:rsidR="000D1A64" w:rsidRDefault="002108B4">
            <w:pPr>
              <w:spacing w:after="0"/>
              <w:jc w:val="center"/>
            </w:pPr>
            <w:r>
              <w:t>C12H22O11</w:t>
            </w:r>
          </w:p>
        </w:tc>
      </w:tr>
      <w:tr w:rsidR="000D1A64" w14:paraId="7AE702AF" w14:textId="77777777">
        <w:tc>
          <w:tcPr>
            <w:tcW w:w="2635" w:type="pct"/>
          </w:tcPr>
          <w:p w14:paraId="56CA7BA6" w14:textId="77777777" w:rsidR="000D1A64" w:rsidRDefault="002108B4">
            <w:pPr>
              <w:spacing w:after="0"/>
              <w:jc w:val="center"/>
            </w:pPr>
            <w:r>
              <w:t>Критическая плотность теплового потока (кВт/м²)</w:t>
            </w:r>
          </w:p>
        </w:tc>
        <w:tc>
          <w:tcPr>
            <w:tcW w:w="2364" w:type="pct"/>
          </w:tcPr>
          <w:p w14:paraId="30F67B5A" w14:textId="77777777" w:rsidR="000D1A64" w:rsidRDefault="002108B4">
            <w:pPr>
              <w:spacing w:after="0"/>
              <w:jc w:val="center"/>
            </w:pPr>
            <w:r>
              <w:t>0</w:t>
            </w:r>
          </w:p>
        </w:tc>
      </w:tr>
      <w:tr w:rsidR="000D1A64" w14:paraId="379A7792" w14:textId="77777777">
        <w:tc>
          <w:tcPr>
            <w:tcW w:w="2635" w:type="pct"/>
          </w:tcPr>
          <w:p w14:paraId="0B5EEF5C" w14:textId="77777777" w:rsidR="000D1A64" w:rsidRDefault="002108B4">
            <w:pPr>
              <w:spacing w:after="0"/>
              <w:jc w:val="center"/>
            </w:pPr>
            <w:r>
              <w:t>Массовая скорость выгорания (кг/(м²⋅c))</w:t>
            </w:r>
          </w:p>
        </w:tc>
        <w:tc>
          <w:tcPr>
            <w:tcW w:w="2364" w:type="pct"/>
          </w:tcPr>
          <w:p w14:paraId="54115298" w14:textId="77777777" w:rsidR="000D1A64" w:rsidRDefault="002108B4">
            <w:pPr>
              <w:spacing w:after="0"/>
              <w:jc w:val="center"/>
            </w:pPr>
            <w:r>
              <w:t>0</w:t>
            </w:r>
          </w:p>
        </w:tc>
      </w:tr>
      <w:tr w:rsidR="000D1A64" w14:paraId="27FA5CC2" w14:textId="77777777">
        <w:tc>
          <w:tcPr>
            <w:tcW w:w="2635" w:type="pct"/>
          </w:tcPr>
          <w:p w14:paraId="3BE9FA86" w14:textId="77777777" w:rsidR="000D1A64" w:rsidRDefault="002108B4">
            <w:pPr>
              <w:spacing w:after="0"/>
              <w:jc w:val="center"/>
            </w:pPr>
            <w:r>
              <w:t xml:space="preserve">Нижний </w:t>
            </w:r>
            <w:r>
              <w:t>концентрационный предел воспламенения (г/м³)</w:t>
            </w:r>
          </w:p>
        </w:tc>
        <w:tc>
          <w:tcPr>
            <w:tcW w:w="2364" w:type="pct"/>
          </w:tcPr>
          <w:p w14:paraId="1A3CC265" w14:textId="77777777" w:rsidR="000D1A64" w:rsidRDefault="002108B4">
            <w:pPr>
              <w:spacing w:after="0"/>
              <w:jc w:val="center"/>
            </w:pPr>
            <w:r>
              <w:t>60</w:t>
            </w:r>
          </w:p>
        </w:tc>
      </w:tr>
      <w:tr w:rsidR="000D1A64" w14:paraId="6E380681" w14:textId="77777777">
        <w:tc>
          <w:tcPr>
            <w:tcW w:w="2635" w:type="pct"/>
          </w:tcPr>
          <w:p w14:paraId="4AC53D91" w14:textId="77777777" w:rsidR="000D1A64" w:rsidRDefault="002108B4">
            <w:pPr>
              <w:spacing w:after="0"/>
              <w:jc w:val="center"/>
            </w:pPr>
            <w:r>
              <w:t>Низшая теплота сгорания (МДж/кг)</w:t>
            </w:r>
          </w:p>
        </w:tc>
        <w:tc>
          <w:tcPr>
            <w:tcW w:w="2364" w:type="pct"/>
          </w:tcPr>
          <w:p w14:paraId="0BD7BB45" w14:textId="77777777" w:rsidR="000D1A64" w:rsidRDefault="002108B4">
            <w:pPr>
              <w:spacing w:after="0"/>
              <w:jc w:val="center"/>
            </w:pPr>
            <w:r>
              <w:t>16,48</w:t>
            </w:r>
          </w:p>
        </w:tc>
      </w:tr>
    </w:tbl>
    <w:p w14:paraId="765E64CB" w14:textId="77777777" w:rsidR="000D1A64" w:rsidRDefault="000D1A64">
      <w:pPr>
        <w:spacing w:after="0"/>
      </w:pPr>
    </w:p>
    <w:p w14:paraId="1E4DA92C" w14:textId="77777777" w:rsidR="000D1A64" w:rsidRDefault="002108B4">
      <w:pPr>
        <w:ind w:firstLine="708"/>
        <w:rPr>
          <w:b/>
          <w:bCs/>
        </w:rPr>
      </w:pPr>
      <w:r>
        <w:rPr>
          <w:b/>
          <w:bCs/>
        </w:rPr>
        <w:t>Расчет избыточного давления взрыва для горючей пыли "Расфосовочный аппарат"</w:t>
      </w:r>
    </w:p>
    <w:p w14:paraId="245FC657" w14:textId="77777777" w:rsidR="000D1A64" w:rsidRDefault="002108B4">
      <w:pPr>
        <w:ind w:firstLine="708"/>
        <w:rPr>
          <w:b/>
          <w:bCs/>
        </w:rPr>
      </w:pPr>
      <w:r>
        <w:rPr>
          <w:b/>
          <w:bCs/>
        </w:rPr>
        <w:t>Определение коэффициента Z участия взвешенной пыли в горении</w:t>
      </w:r>
    </w:p>
    <w:p w14:paraId="0948CAC8" w14:textId="77777777" w:rsidR="000D1A64" w:rsidRDefault="002108B4">
      <w:pPr>
        <w:ind w:firstLine="708"/>
        <w:rPr>
          <w:color w:val="000000"/>
        </w:rPr>
      </w:pPr>
      <w:r>
        <w:rPr>
          <w:color w:val="000000"/>
        </w:rPr>
        <w:t xml:space="preserve">Коэффициент Z участия </w:t>
      </w:r>
      <w:r>
        <w:rPr>
          <w:color w:val="000000"/>
        </w:rPr>
        <w:t>взвешенной пыли в горении рассчитывают по формуле:</w:t>
      </w:r>
    </w:p>
    <w:p w14:paraId="4897FF99" w14:textId="77777777" w:rsidR="000D1A64" w:rsidRDefault="002108B4">
      <w:pPr>
        <w:jc w:val="center"/>
      </w:pPr>
      <w:r>
        <w:rPr>
          <w:i/>
          <w:lang w:val="en-US"/>
        </w:rPr>
        <w:t>Z</w:t>
      </w:r>
      <w:r>
        <w:t xml:space="preserve"> = 0,5</w:t>
      </w:r>
      <w:r>
        <w:rPr>
          <w:i/>
          <w:lang w:val="en-US"/>
        </w:rPr>
        <w:t>F</w:t>
      </w:r>
      <w:r>
        <w:t xml:space="preserve"> =</w:t>
      </w:r>
      <m:oMath>
        <m:r>
          <w:rPr>
            <w:rFonts w:ascii="Cambria Math" w:eastAsiaTheme="minorEastAsia" w:hAnsi="Cambria Math"/>
          </w:rPr>
          <m:t xml:space="preserve"> </m:t>
        </m:r>
      </m:oMath>
      <w:r>
        <w:t xml:space="preserve">0,5 ∙ </w:t>
      </w:r>
      <w:r>
        <w:rPr>
          <w:lang w:val="en-US"/>
        </w:rPr>
        <w:t>0.4</w:t>
      </w:r>
      <w:r>
        <w:t xml:space="preserve"> = </w:t>
      </w:r>
      <w:r>
        <w:rPr>
          <w:lang w:val="en-US"/>
        </w:rPr>
        <w:t>0.2</w:t>
      </w:r>
    </w:p>
    <w:p w14:paraId="0A35591E" w14:textId="77777777" w:rsidR="000D1A64" w:rsidRDefault="002108B4">
      <w:pPr>
        <w:ind w:firstLine="708"/>
      </w:pPr>
      <w:r>
        <w:t xml:space="preserve">где </w:t>
      </w:r>
      <w:r>
        <w:rPr>
          <w:lang w:val="en-US"/>
        </w:rPr>
        <w:t>F</w:t>
      </w:r>
      <w:r>
        <w:t xml:space="preserve"> — массовая доля частиц пыли размером менее критического, с превышением которого аэровзвесь становится неспособной распространять пламя. В отсутствие возможности получения с</w:t>
      </w:r>
      <w:r>
        <w:t xml:space="preserve">ведений для оценки величины </w:t>
      </w:r>
      <w:r>
        <w:rPr>
          <w:lang w:val="en-US"/>
        </w:rPr>
        <w:t>F</w:t>
      </w:r>
      <w:r>
        <w:t xml:space="preserve"> допускается принимать </w:t>
      </w:r>
      <w:r>
        <w:rPr>
          <w:lang w:val="en-US"/>
        </w:rPr>
        <w:t>F</w:t>
      </w:r>
      <w:r>
        <w:t xml:space="preserve"> = 1.</w:t>
      </w:r>
    </w:p>
    <w:p w14:paraId="3BA880C8" w14:textId="77777777" w:rsidR="000D1A64" w:rsidRDefault="002108B4">
      <w:pPr>
        <w:ind w:firstLine="708"/>
        <w:rPr>
          <w:b/>
          <w:bCs/>
        </w:rPr>
      </w:pPr>
      <w:r>
        <w:rPr>
          <w:b/>
          <w:bCs/>
        </w:rPr>
        <w:t>Определение массы взвешенной в объеме помещения пыли, образовавшейся в результате аварийной ситуации</w:t>
      </w:r>
    </w:p>
    <w:p w14:paraId="4A614AED" w14:textId="77777777" w:rsidR="000D1A64" w:rsidRDefault="002108B4">
      <w:pPr>
        <w:ind w:firstLine="708"/>
      </w:pPr>
      <w:r>
        <w:lastRenderedPageBreak/>
        <w:t xml:space="preserve">Расчетная масса пыли, поступившей в помещение в результате аварийной ситуации, </w:t>
      </w:r>
      <w:r>
        <w:t>определяется по формуле:</w:t>
      </w:r>
    </w:p>
    <w:p w14:paraId="118450E0" w14:textId="77777777" w:rsidR="000D1A64" w:rsidRDefault="002108B4">
      <w:pPr>
        <w:jc w:val="center"/>
        <w:rPr>
          <w:lang w:val="en-US"/>
        </w:rPr>
      </w:pPr>
      <w:r>
        <w:rPr>
          <w:i/>
          <w:lang w:val="en-US"/>
        </w:rPr>
        <w:t>m</w:t>
      </w:r>
      <w:r>
        <w:rPr>
          <w:vertAlign w:val="subscript"/>
        </w:rPr>
        <w:t>ав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>= (</w:t>
      </w:r>
      <w:r>
        <w:rPr>
          <w:i/>
          <w:lang w:val="en-US"/>
        </w:rPr>
        <w:t>m</w:t>
      </w:r>
      <w:r>
        <w:rPr>
          <w:vertAlign w:val="subscript"/>
        </w:rPr>
        <w:t>ап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 xml:space="preserve">+ </w:t>
      </w:r>
      <w:r>
        <w:rPr>
          <w:i/>
          <w:lang w:val="en-US"/>
        </w:rPr>
        <w:t>qT</w:t>
      </w:r>
      <w:r>
        <w:rPr>
          <w:lang w:val="en-US"/>
        </w:rPr>
        <w:t>)</w:t>
      </w:r>
      <w:r>
        <w:rPr>
          <w:i/>
          <w:lang w:val="en-US"/>
        </w:rPr>
        <w:t>K</w:t>
      </w:r>
      <w:r>
        <w:rPr>
          <w:lang w:val="en-US"/>
        </w:rPr>
        <w:softHyphen/>
      </w:r>
      <w:r>
        <w:rPr>
          <w:vertAlign w:val="subscript"/>
        </w:rPr>
        <w:t>п</w:t>
      </w:r>
      <w:r>
        <w:rPr>
          <w:lang w:val="en-US"/>
        </w:rPr>
        <w:t xml:space="preserve"> = </w:t>
      </w:r>
      <w:r>
        <w:t>1</w:t>
      </w:r>
      <w:r>
        <w:rPr>
          <w:lang w:val="en-US"/>
        </w:rPr>
        <w:t xml:space="preserve"> </w:t>
      </w:r>
      <w:r>
        <w:t>кг</w:t>
      </w:r>
    </w:p>
    <w:p w14:paraId="1C1F4EA2" w14:textId="77777777" w:rsidR="000D1A64" w:rsidRDefault="002108B4">
      <w:pPr>
        <w:ind w:firstLine="708"/>
      </w:pPr>
      <w:r>
        <w:t>где</w:t>
      </w:r>
    </w:p>
    <w:tbl>
      <w:tblPr>
        <w:tblStyle w:val="TableGrid"/>
        <w:tblW w:w="4998" w:type="pct"/>
        <w:tblBorders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606"/>
        <w:gridCol w:w="364"/>
        <w:gridCol w:w="7294"/>
        <w:gridCol w:w="1303"/>
      </w:tblGrid>
      <w:tr w:rsidR="000D1A64" w14:paraId="523EBD85" w14:textId="77777777"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86B99" w14:textId="77777777" w:rsidR="000D1A64" w:rsidRDefault="002108B4">
            <w:pPr>
              <w:spacing w:after="0"/>
              <w:rPr>
                <w:vertAlign w:val="subscript"/>
              </w:rPr>
            </w:pPr>
            <w:r>
              <w:rPr>
                <w:i/>
                <w:lang w:val="en-US"/>
              </w:rPr>
              <w:t>m</w:t>
            </w:r>
            <w:r>
              <w:rPr>
                <w:vertAlign w:val="subscript"/>
              </w:rPr>
              <w:t>ап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4C91D" w14:textId="77777777" w:rsidR="000D1A64" w:rsidRDefault="002108B4">
            <w:pPr>
              <w:spacing w:after="0"/>
            </w:pPr>
            <w:r>
              <w:t>–</w:t>
            </w:r>
          </w:p>
        </w:tc>
        <w:tc>
          <w:tcPr>
            <w:tcW w:w="3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332D" w14:textId="77777777" w:rsidR="000D1A64" w:rsidRDefault="002108B4">
            <w:pPr>
              <w:spacing w:after="0"/>
            </w:pPr>
            <w:r>
              <w:t>масса выбрасываемой из аппарата горючей пыли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2C36CB" w14:textId="77777777" w:rsidR="000D1A64" w:rsidRDefault="002108B4">
            <w:pPr>
              <w:spacing w:after="0"/>
            </w:pPr>
            <w:r>
              <w:rPr>
                <w:lang w:val="en-US"/>
              </w:rPr>
              <w:t xml:space="preserve">1 </w:t>
            </w:r>
            <w:r>
              <w:t>кг</w:t>
            </w:r>
          </w:p>
        </w:tc>
      </w:tr>
      <w:tr w:rsidR="000D1A64" w14:paraId="404238A6" w14:textId="77777777"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984DD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q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AF232" w14:textId="77777777" w:rsidR="000D1A64" w:rsidRDefault="002108B4">
            <w:pPr>
              <w:spacing w:after="0"/>
            </w:pPr>
            <w:r>
              <w:t>–</w:t>
            </w:r>
          </w:p>
        </w:tc>
        <w:tc>
          <w:tcPr>
            <w:tcW w:w="3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2ED3" w14:textId="77777777" w:rsidR="000D1A64" w:rsidRDefault="002108B4">
            <w:pPr>
              <w:spacing w:after="0"/>
            </w:pPr>
            <w:r>
              <w:t>производительность, с которой продолжается поступление пыли в аппарат по трубопроводам до их отключения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31324" w14:textId="77777777" w:rsidR="000D1A64" w:rsidRDefault="002108B4">
            <w:pPr>
              <w:spacing w:after="0"/>
            </w:pPr>
            <w:r>
              <w:rPr>
                <w:lang w:val="en-US"/>
              </w:rPr>
              <w:t xml:space="preserve">0 </w:t>
            </w:r>
            <w:r>
              <w:t>кг/с</w:t>
            </w:r>
          </w:p>
        </w:tc>
      </w:tr>
      <w:tr w:rsidR="000D1A64" w14:paraId="19A9D18C" w14:textId="77777777"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419C9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T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E19EC" w14:textId="77777777" w:rsidR="000D1A64" w:rsidRDefault="002108B4">
            <w:pPr>
              <w:spacing w:after="0"/>
            </w:pPr>
            <w:r>
              <w:t>–</w:t>
            </w:r>
          </w:p>
        </w:tc>
        <w:tc>
          <w:tcPr>
            <w:tcW w:w="3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4DC6" w14:textId="77777777" w:rsidR="000D1A64" w:rsidRDefault="002108B4">
            <w:pPr>
              <w:spacing w:after="0"/>
            </w:pPr>
            <w:r>
              <w:t xml:space="preserve">время </w:t>
            </w:r>
            <w:r>
              <w:t>отключения трубопроводов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57301" w14:textId="77777777" w:rsidR="000D1A64" w:rsidRDefault="002108B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0 c</w:t>
            </w:r>
          </w:p>
        </w:tc>
      </w:tr>
      <w:tr w:rsidR="000D1A64" w14:paraId="38DE8837" w14:textId="77777777"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895CB" w14:textId="77777777" w:rsidR="000D1A64" w:rsidRDefault="002108B4">
            <w:pPr>
              <w:spacing w:after="0"/>
              <w:rPr>
                <w:vertAlign w:val="subscript"/>
              </w:rPr>
            </w:pPr>
            <w:r>
              <w:rPr>
                <w:i/>
                <w:lang w:val="en-US"/>
              </w:rPr>
              <w:t>K</w:t>
            </w:r>
            <w:r>
              <w:rPr>
                <w:vertAlign w:val="subscript"/>
              </w:rPr>
              <w:t>п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74D7B" w14:textId="77777777" w:rsidR="000D1A64" w:rsidRDefault="002108B4">
            <w:pPr>
              <w:spacing w:after="0"/>
            </w:pPr>
            <w:r>
              <w:t>–</w:t>
            </w:r>
          </w:p>
        </w:tc>
        <w:tc>
          <w:tcPr>
            <w:tcW w:w="3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657D" w14:textId="77777777" w:rsidR="000D1A64" w:rsidRDefault="002108B4">
            <w:pPr>
              <w:spacing w:after="0"/>
            </w:pPr>
            <w:r>
              <w:t>коэффициент пыления. Допускается принимать:</w:t>
            </w:r>
          </w:p>
          <w:p w14:paraId="59964546" w14:textId="77777777" w:rsidR="000D1A64" w:rsidRDefault="002108B4">
            <w:pPr>
              <w:spacing w:after="0"/>
            </w:pPr>
            <w:r>
              <w:rPr>
                <w:i/>
                <w:lang w:val="en-US"/>
              </w:rPr>
              <w:t>K</w:t>
            </w:r>
            <w:r>
              <w:rPr>
                <w:vertAlign w:val="subscript"/>
              </w:rPr>
              <w:t xml:space="preserve">п </w:t>
            </w:r>
            <w:r>
              <w:t>= 0,5 – для пылей с дисперсностью не менее 350 мкм;</w:t>
            </w:r>
          </w:p>
          <w:p w14:paraId="74EC789A" w14:textId="77777777" w:rsidR="000D1A64" w:rsidRDefault="002108B4">
            <w:pPr>
              <w:spacing w:after="0"/>
            </w:pPr>
            <w:r>
              <w:rPr>
                <w:i/>
                <w:lang w:val="en-US"/>
              </w:rPr>
              <w:t>K</w:t>
            </w:r>
            <w:r>
              <w:rPr>
                <w:vertAlign w:val="subscript"/>
              </w:rPr>
              <w:t xml:space="preserve">п </w:t>
            </w:r>
            <w:r>
              <w:t>= 1 – для пылей с дисперсностью менее 350 мкм.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B948C" w14:textId="77777777" w:rsidR="000D1A64" w:rsidRDefault="002108B4">
            <w:pPr>
              <w:spacing w:after="0"/>
            </w:pPr>
            <w:r>
              <w:t>1</w:t>
            </w:r>
          </w:p>
        </w:tc>
      </w:tr>
    </w:tbl>
    <w:p w14:paraId="4C1C7927" w14:textId="77777777" w:rsidR="000D1A64" w:rsidRDefault="000D1A64"/>
    <w:p w14:paraId="7B609878" w14:textId="77777777" w:rsidR="000D1A64" w:rsidRDefault="002108B4">
      <w:pPr>
        <w:ind w:firstLine="708"/>
      </w:pPr>
      <w:r>
        <w:t xml:space="preserve">Масса пыли </w:t>
      </w:r>
      <w:r>
        <w:rPr>
          <w:lang w:val="en-US"/>
        </w:rPr>
        <w:t>m</w:t>
      </w:r>
      <w:r>
        <w:rPr>
          <w:i/>
          <w:vertAlign w:val="subscript"/>
          <w:lang w:val="en-US"/>
        </w:rPr>
        <w:t>i</w:t>
      </w:r>
      <w:r>
        <w:rPr>
          <w:vertAlign w:val="subscript"/>
        </w:rPr>
        <w:t xml:space="preserve"> </w:t>
      </w:r>
      <w:r>
        <w:t>(</w:t>
      </w:r>
      <w:r>
        <w:rPr>
          <w:i/>
          <w:lang w:val="en-US"/>
        </w:rPr>
        <w:t>i</w:t>
      </w:r>
      <w:r>
        <w:t xml:space="preserve"> = 1; 2), оседающей на труднодоступных (</w:t>
      </w:r>
      <w:r>
        <w:rPr>
          <w:lang w:val="en-US"/>
        </w:rPr>
        <w:t>m</w:t>
      </w:r>
      <w:r>
        <w:rPr>
          <w:vertAlign w:val="subscript"/>
        </w:rPr>
        <w:t>1</w:t>
      </w:r>
      <w:r>
        <w:t>) и доступных (</w:t>
      </w:r>
      <w:r>
        <w:rPr>
          <w:lang w:val="en-US"/>
        </w:rPr>
        <w:t>m</w:t>
      </w:r>
      <w:r>
        <w:rPr>
          <w:vertAlign w:val="subscript"/>
        </w:rPr>
        <w:t>2</w:t>
      </w:r>
      <w:r>
        <w:t>) поверхностях в помещении за межуборочный период, определяется по формуле:</w:t>
      </w:r>
    </w:p>
    <w:p w14:paraId="43C6227D" w14:textId="77777777" w:rsidR="000D1A64" w:rsidRDefault="002108B4">
      <w:pPr>
        <w:jc w:val="center"/>
        <w:rPr>
          <w:lang w:val="en-US"/>
        </w:rPr>
      </w:pPr>
      <w:r>
        <w:rPr>
          <w:i/>
          <w:lang w:val="en-US"/>
        </w:rPr>
        <w:t>m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= </w:t>
      </w:r>
      <w:r>
        <w:rPr>
          <w:i/>
          <w:lang w:val="en-US"/>
        </w:rPr>
        <w:t>M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(1 – </w:t>
      </w:r>
      <w:r>
        <w:rPr>
          <w:i/>
          <w:lang w:val="en-US"/>
        </w:rPr>
        <w:t>α</w:t>
      </w:r>
      <w:r>
        <w:rPr>
          <w:lang w:val="en-US"/>
        </w:rPr>
        <w:t>)</w:t>
      </w:r>
      <w:r>
        <w:rPr>
          <w:i/>
          <w:lang w:val="en-US"/>
        </w:rPr>
        <w:t>β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= </w:t>
      </w:r>
      <w:r>
        <w:t>5</w:t>
      </w:r>
      <w:r>
        <w:rPr>
          <w:lang w:val="en-US"/>
        </w:rPr>
        <w:t xml:space="preserve"> </w:t>
      </w:r>
      <w:r>
        <w:t>кг</w:t>
      </w:r>
    </w:p>
    <w:p w14:paraId="2325E8A8" w14:textId="77777777" w:rsidR="000D1A64" w:rsidRDefault="002108B4">
      <w:pPr>
        <w:jc w:val="center"/>
        <w:rPr>
          <w:lang w:val="en-US"/>
        </w:rPr>
      </w:pPr>
      <w:r>
        <w:rPr>
          <w:i/>
          <w:lang w:val="en-US"/>
        </w:rPr>
        <w:t>m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</w:t>
      </w:r>
      <w:r>
        <w:rPr>
          <w:i/>
          <w:lang w:val="en-US"/>
        </w:rPr>
        <w:t>M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(1 – </w:t>
      </w:r>
      <w:r>
        <w:rPr>
          <w:i/>
          <w:lang w:val="en-US"/>
        </w:rPr>
        <w:t>α</w:t>
      </w:r>
      <w:r>
        <w:rPr>
          <w:lang w:val="en-US"/>
        </w:rPr>
        <w:t>)</w:t>
      </w:r>
      <w:r>
        <w:rPr>
          <w:i/>
          <w:lang w:val="en-US"/>
        </w:rPr>
        <w:t>β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</w:t>
      </w:r>
      <w:r>
        <w:t>2,5</w:t>
      </w:r>
      <w:r>
        <w:rPr>
          <w:lang w:val="en-US"/>
        </w:rPr>
        <w:t xml:space="preserve"> </w:t>
      </w:r>
      <w:r>
        <w:t>кг</w:t>
      </w:r>
    </w:p>
    <w:p w14:paraId="005B474F" w14:textId="77777777" w:rsidR="000D1A64" w:rsidRDefault="002108B4">
      <w:pPr>
        <w:ind w:firstLine="708"/>
      </w:pPr>
      <w:r>
        <w:t xml:space="preserve">где </w:t>
      </w:r>
    </w:p>
    <w:tbl>
      <w:tblPr>
        <w:tblStyle w:val="TableGrid"/>
        <w:tblW w:w="4998" w:type="pct"/>
        <w:tblBorders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51"/>
        <w:gridCol w:w="364"/>
        <w:gridCol w:w="7349"/>
        <w:gridCol w:w="1303"/>
      </w:tblGrid>
      <w:tr w:rsidR="000D1A64" w14:paraId="1ED8C2EA" w14:textId="77777777"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B3FBF" w14:textId="77777777" w:rsidR="000D1A64" w:rsidRDefault="002108B4">
            <w:pPr>
              <w:spacing w:after="0"/>
              <w:rPr>
                <w:i/>
                <w:vertAlign w:val="subscript"/>
                <w:lang w:val="en-US"/>
              </w:rPr>
            </w:pPr>
            <w:r>
              <w:rPr>
                <w:i/>
                <w:lang w:val="en-US"/>
              </w:rPr>
              <w:t>M</w:t>
            </w:r>
            <w:r>
              <w:rPr>
                <w:i/>
                <w:vertAlign w:val="subscript"/>
                <w:lang w:val="en-US"/>
              </w:rPr>
              <w:t>1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95602" w14:textId="77777777" w:rsidR="000D1A64" w:rsidRDefault="002108B4">
            <w:pPr>
              <w:spacing w:after="0"/>
              <w:rPr>
                <w:lang w:val="en-US"/>
              </w:rPr>
            </w:pPr>
            <w:r>
              <w:t>–</w:t>
            </w:r>
          </w:p>
        </w:tc>
        <w:tc>
          <w:tcPr>
            <w:tcW w:w="3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67DD" w14:textId="77777777" w:rsidR="000D1A64" w:rsidRDefault="002108B4">
            <w:pPr>
              <w:spacing w:after="0"/>
            </w:pPr>
            <w:r>
              <w:t xml:space="preserve">масса пыли, выделяющаяся в объем помещения за период времени </w:t>
            </w:r>
            <w:r>
              <w:t>между генеральными пылеуборками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AE5AA8" w14:textId="77777777" w:rsidR="000D1A64" w:rsidRDefault="002108B4">
            <w:pPr>
              <w:spacing w:after="0"/>
            </w:pPr>
            <w:r>
              <w:rPr>
                <w:lang w:val="en-US"/>
              </w:rPr>
              <w:t xml:space="preserve">10 </w:t>
            </w:r>
            <w:r>
              <w:t>кг</w:t>
            </w:r>
          </w:p>
        </w:tc>
      </w:tr>
      <w:tr w:rsidR="000D1A64" w14:paraId="2E224ECF" w14:textId="77777777"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A435A" w14:textId="77777777" w:rsidR="000D1A64" w:rsidRDefault="002108B4">
            <w:pPr>
              <w:spacing w:after="0"/>
              <w:rPr>
                <w:i/>
                <w:vertAlign w:val="subscript"/>
                <w:lang w:val="en-US"/>
              </w:rPr>
            </w:pPr>
            <w:r>
              <w:rPr>
                <w:i/>
                <w:lang w:val="en-US"/>
              </w:rPr>
              <w:t>M</w:t>
            </w:r>
            <w:r>
              <w:rPr>
                <w:i/>
                <w:vertAlign w:val="subscript"/>
                <w:lang w:val="en-US"/>
              </w:rPr>
              <w:t>2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6C451" w14:textId="77777777" w:rsidR="000D1A64" w:rsidRDefault="002108B4">
            <w:pPr>
              <w:spacing w:after="0"/>
              <w:rPr>
                <w:lang w:val="en-US"/>
              </w:rPr>
            </w:pPr>
            <w:r>
              <w:t>–</w:t>
            </w:r>
          </w:p>
        </w:tc>
        <w:tc>
          <w:tcPr>
            <w:tcW w:w="3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0B33" w14:textId="77777777" w:rsidR="000D1A64" w:rsidRDefault="002108B4">
            <w:pPr>
              <w:spacing w:after="0"/>
            </w:pPr>
            <w:r>
              <w:t>масса пыли, выделяющаяся в объем помещения за период времени между текущими пылеуборками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389112" w14:textId="77777777" w:rsidR="000D1A64" w:rsidRDefault="002108B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5 </w:t>
            </w:r>
            <w:r>
              <w:t>кг</w:t>
            </w:r>
          </w:p>
        </w:tc>
      </w:tr>
      <w:tr w:rsidR="000D1A64" w14:paraId="3EFBE691" w14:textId="77777777"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62AFF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α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C63A3" w14:textId="77777777" w:rsidR="000D1A64" w:rsidRDefault="002108B4">
            <w:pPr>
              <w:spacing w:after="0"/>
              <w:rPr>
                <w:lang w:val="en-US"/>
              </w:rPr>
            </w:pPr>
            <w:r>
              <w:t>–</w:t>
            </w:r>
          </w:p>
        </w:tc>
        <w:tc>
          <w:tcPr>
            <w:tcW w:w="3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2660" w14:textId="77777777" w:rsidR="000D1A64" w:rsidRDefault="002108B4">
            <w:pPr>
              <w:spacing w:after="0"/>
            </w:pPr>
            <w:r>
              <w:t>доля выделяющейся в объем помещения пыли, которая удаляется вытяжными вентиляционными системами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F8199F" w14:textId="77777777" w:rsidR="000D1A64" w:rsidRDefault="002108B4">
            <w:pPr>
              <w:spacing w:after="0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 xml:space="preserve"> </w:t>
            </w:r>
            <w:r>
              <w:t>кг</w:t>
            </w:r>
          </w:p>
        </w:tc>
      </w:tr>
      <w:tr w:rsidR="000D1A64" w14:paraId="34628009" w14:textId="77777777"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9219D" w14:textId="77777777" w:rsidR="000D1A64" w:rsidRDefault="002108B4">
            <w:pPr>
              <w:spacing w:after="0"/>
              <w:rPr>
                <w:i/>
                <w:vertAlign w:val="subscript"/>
                <w:lang w:val="en-US"/>
              </w:rPr>
            </w:pPr>
            <w:r>
              <w:rPr>
                <w:i/>
                <w:lang w:val="en-US"/>
              </w:rPr>
              <w:t>β</w:t>
            </w:r>
            <w:r>
              <w:rPr>
                <w:i/>
                <w:lang w:val="en-US"/>
              </w:rPr>
              <w:softHyphen/>
            </w:r>
            <w:r>
              <w:rPr>
                <w:i/>
                <w:vertAlign w:val="subscript"/>
                <w:lang w:val="en-US"/>
              </w:rPr>
              <w:t>1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B752E" w14:textId="77777777" w:rsidR="000D1A64" w:rsidRDefault="002108B4">
            <w:pPr>
              <w:spacing w:after="0"/>
              <w:rPr>
                <w:lang w:val="en-US"/>
              </w:rPr>
            </w:pPr>
            <w:r>
              <w:t>–</w:t>
            </w:r>
          </w:p>
        </w:tc>
        <w:tc>
          <w:tcPr>
            <w:tcW w:w="3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23D3" w14:textId="77777777" w:rsidR="000D1A64" w:rsidRDefault="002108B4">
            <w:pPr>
              <w:tabs>
                <w:tab w:val="left" w:pos="1260"/>
              </w:tabs>
              <w:spacing w:after="0"/>
            </w:pPr>
            <w:r>
              <w:t>доля выделяющейся в объем помещения пыли, оседающей на труднодоступных для уборки поверхностях помещения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4A45BE" w14:textId="77777777" w:rsidR="000D1A64" w:rsidRDefault="002108B4">
            <w:pPr>
              <w:spacing w:after="0"/>
            </w:pPr>
            <w:r>
              <w:t>0,5</w:t>
            </w:r>
          </w:p>
        </w:tc>
      </w:tr>
      <w:tr w:rsidR="000D1A64" w14:paraId="7130F96C" w14:textId="77777777"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6B655" w14:textId="77777777" w:rsidR="000D1A64" w:rsidRDefault="002108B4">
            <w:pPr>
              <w:spacing w:after="0"/>
              <w:rPr>
                <w:i/>
                <w:vertAlign w:val="subscript"/>
                <w:lang w:val="en-US"/>
              </w:rPr>
            </w:pPr>
            <w:r>
              <w:rPr>
                <w:i/>
                <w:lang w:val="en-US"/>
              </w:rPr>
              <w:t>β</w:t>
            </w:r>
            <w:r>
              <w:rPr>
                <w:i/>
                <w:vertAlign w:val="subscript"/>
                <w:lang w:val="en-US"/>
              </w:rPr>
              <w:t>2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DA548" w14:textId="77777777" w:rsidR="000D1A64" w:rsidRDefault="002108B4">
            <w:pPr>
              <w:spacing w:after="0"/>
              <w:rPr>
                <w:lang w:val="en-US"/>
              </w:rPr>
            </w:pPr>
            <w:r>
              <w:t>–</w:t>
            </w:r>
          </w:p>
        </w:tc>
        <w:tc>
          <w:tcPr>
            <w:tcW w:w="3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A328" w14:textId="77777777" w:rsidR="000D1A64" w:rsidRDefault="002108B4">
            <w:pPr>
              <w:spacing w:after="0"/>
            </w:pPr>
            <w:r>
              <w:t>доля выделяющейся в объем помещения пыли, оседающей на доступных для уборки поверхностях помещения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213DD" w14:textId="77777777" w:rsidR="000D1A64" w:rsidRDefault="002108B4">
            <w:pPr>
              <w:spacing w:after="0"/>
            </w:pPr>
            <w:r>
              <w:t>0,5</w:t>
            </w:r>
          </w:p>
        </w:tc>
      </w:tr>
    </w:tbl>
    <w:p w14:paraId="7EDD92E6" w14:textId="77777777" w:rsidR="000D1A64" w:rsidRDefault="002108B4">
      <w:pPr>
        <w:rPr>
          <w:lang w:val="en-US"/>
        </w:rPr>
      </w:pPr>
      <w:bookmarkStart w:id="67" w:name="A23SettlingMassStart"/>
      <w:r>
        <w:rPr>
          <w:lang w:val="en-US"/>
        </w:rPr>
        <w:t xml:space="preserve"> </w:t>
      </w:r>
    </w:p>
    <w:bookmarkEnd w:id="67"/>
    <w:p w14:paraId="15598CB3" w14:textId="77777777" w:rsidR="000D1A64" w:rsidRDefault="002108B4">
      <w:pPr>
        <w:ind w:firstLine="708"/>
      </w:pPr>
      <w:r>
        <w:t>Масса отложившейся в помещении пыли</w:t>
      </w:r>
      <w:r>
        <w:t xml:space="preserve"> к моменту аварии определяется по формуле:</w:t>
      </w:r>
    </w:p>
    <w:p w14:paraId="27776E58" w14:textId="77777777" w:rsidR="000D1A64" w:rsidRDefault="002108B4">
      <w:pPr>
        <w:jc w:val="center"/>
        <w:rPr>
          <w:lang w:val="en-US"/>
        </w:rPr>
      </w:pPr>
      <w:bookmarkStart w:id="68" w:name="_Hlk87545311"/>
      <w:r>
        <w:rPr>
          <w:lang w:val="en-US"/>
        </w:rPr>
        <w:t>m</w:t>
      </w:r>
      <w:r>
        <w:rPr>
          <w:vertAlign w:val="subscript"/>
        </w:rPr>
        <w:t>п</w:t>
      </w:r>
      <w:bookmarkEnd w:id="68"/>
      <w:r>
        <w:rPr>
          <w:lang w:val="en-US"/>
        </w:rPr>
        <w:t xml:space="preserve"> = </w:t>
      </w:r>
      <w:r>
        <w:rPr>
          <w:i/>
          <w:lang w:val="en-US"/>
        </w:rPr>
        <w:t>K</w:t>
      </w:r>
      <w:r>
        <w:rPr>
          <w:vertAlign w:val="subscript"/>
        </w:rPr>
        <w:t>г</w:t>
      </w:r>
      <w:r>
        <w:rPr>
          <w:lang w:val="en-US"/>
        </w:rPr>
        <w:t>(</w:t>
      </w:r>
      <w:r>
        <w:rPr>
          <w:i/>
          <w:lang w:val="en-US"/>
        </w:rPr>
        <w:t>m</w:t>
      </w:r>
      <w:r>
        <w:rPr>
          <w:vertAlign w:val="subscript"/>
          <w:lang w:val="en-US"/>
        </w:rPr>
        <w:t>1</w:t>
      </w:r>
      <w:r>
        <w:rPr>
          <w:lang w:val="en-US"/>
        </w:rPr>
        <w:t>/</w:t>
      </w:r>
      <w:r>
        <w:rPr>
          <w:i/>
          <w:lang w:val="en-US"/>
        </w:rPr>
        <w:t>K</w:t>
      </w:r>
      <w:r>
        <w:rPr>
          <w:vertAlign w:val="subscript"/>
        </w:rPr>
        <w:t>у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+ </w:t>
      </w:r>
      <w:r>
        <w:rPr>
          <w:i/>
          <w:lang w:val="en-US"/>
        </w:rPr>
        <w:t>m</w:t>
      </w:r>
      <w:r>
        <w:rPr>
          <w:vertAlign w:val="subscript"/>
          <w:lang w:val="en-US"/>
        </w:rPr>
        <w:t>2</w:t>
      </w:r>
      <w:r>
        <w:rPr>
          <w:lang w:val="en-US"/>
        </w:rPr>
        <w:t>/</w:t>
      </w:r>
      <w:r>
        <w:rPr>
          <w:i/>
          <w:lang w:val="en-US"/>
        </w:rPr>
        <w:t>K</w:t>
      </w:r>
      <w:r>
        <w:rPr>
          <w:vertAlign w:val="subscript"/>
        </w:rPr>
        <w:t>у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) = 11.875 </w:t>
      </w:r>
      <w:r>
        <w:t>кг</w:t>
      </w:r>
    </w:p>
    <w:p w14:paraId="2BD0EC1A" w14:textId="77777777" w:rsidR="000D1A64" w:rsidRDefault="002108B4">
      <w:pPr>
        <w:ind w:firstLine="708"/>
      </w:pPr>
      <w:r>
        <w:t>где</w:t>
      </w:r>
    </w:p>
    <w:tbl>
      <w:tblPr>
        <w:tblStyle w:val="TableGrid"/>
        <w:tblW w:w="4998" w:type="pct"/>
        <w:tblBorders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95"/>
        <w:gridCol w:w="364"/>
        <w:gridCol w:w="7305"/>
        <w:gridCol w:w="1303"/>
      </w:tblGrid>
      <w:tr w:rsidR="000D1A64" w14:paraId="76580F3F" w14:textId="77777777"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E7BE3" w14:textId="77777777" w:rsidR="000D1A64" w:rsidRDefault="002108B4">
            <w:pPr>
              <w:spacing w:after="0"/>
              <w:rPr>
                <w:i/>
                <w:vertAlign w:val="subscript"/>
                <w:lang w:val="en-US"/>
              </w:rPr>
            </w:pPr>
            <w:r>
              <w:rPr>
                <w:i/>
                <w:lang w:val="en-US"/>
              </w:rPr>
              <w:t>K</w:t>
            </w:r>
            <w:r>
              <w:rPr>
                <w:vertAlign w:val="subscript"/>
              </w:rPr>
              <w:t>Г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37029" w14:textId="77777777" w:rsidR="000D1A64" w:rsidRDefault="002108B4">
            <w:pPr>
              <w:spacing w:after="0"/>
              <w:rPr>
                <w:lang w:val="en-US"/>
              </w:rPr>
            </w:pPr>
            <w:r>
              <w:t>–</w:t>
            </w:r>
          </w:p>
        </w:tc>
        <w:tc>
          <w:tcPr>
            <w:tcW w:w="38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8D51" w14:textId="77777777" w:rsidR="000D1A64" w:rsidRDefault="002108B4">
            <w:pPr>
              <w:spacing w:after="0"/>
            </w:pPr>
            <w:r>
              <w:t>доля горючей пыли в общей массе отложений пыли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042DA5" w14:textId="77777777" w:rsidR="000D1A64" w:rsidRDefault="002108B4">
            <w:pPr>
              <w:spacing w:after="0"/>
            </w:pPr>
            <w:r>
              <w:rPr>
                <w:lang w:val="en-US"/>
              </w:rPr>
              <w:t>0.95</w:t>
            </w:r>
          </w:p>
        </w:tc>
      </w:tr>
      <w:tr w:rsidR="000D1A64" w14:paraId="58426AB2" w14:textId="77777777"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DCAEA" w14:textId="77777777" w:rsidR="000D1A64" w:rsidRDefault="002108B4">
            <w:pPr>
              <w:spacing w:after="0"/>
              <w:rPr>
                <w:vertAlign w:val="subscript"/>
              </w:rPr>
            </w:pPr>
            <w:r>
              <w:rPr>
                <w:i/>
                <w:lang w:val="en-US"/>
              </w:rPr>
              <w:t>K</w:t>
            </w:r>
            <w:r>
              <w:rPr>
                <w:vertAlign w:val="subscript"/>
              </w:rPr>
              <w:t>у1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E438E" w14:textId="77777777" w:rsidR="000D1A64" w:rsidRDefault="002108B4">
            <w:pPr>
              <w:spacing w:after="0"/>
              <w:rPr>
                <w:lang w:val="en-US"/>
              </w:rPr>
            </w:pPr>
            <w:r>
              <w:t>–</w:t>
            </w:r>
          </w:p>
        </w:tc>
        <w:tc>
          <w:tcPr>
            <w:tcW w:w="38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828A" w14:textId="77777777" w:rsidR="000D1A64" w:rsidRDefault="002108B4">
            <w:pPr>
              <w:spacing w:after="0"/>
            </w:pPr>
            <w:r>
              <w:t>коэффициент эффективности пылеуборки для генеральных уборок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F6CDD0" w14:textId="77777777" w:rsidR="000D1A64" w:rsidRDefault="002108B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0.6</w:t>
            </w:r>
          </w:p>
        </w:tc>
      </w:tr>
      <w:tr w:rsidR="000D1A64" w14:paraId="17B1E1F8" w14:textId="77777777"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4091B" w14:textId="77777777" w:rsidR="000D1A64" w:rsidRDefault="002108B4">
            <w:pPr>
              <w:spacing w:after="0"/>
              <w:rPr>
                <w:vertAlign w:val="subscript"/>
              </w:rPr>
            </w:pPr>
            <w:r>
              <w:rPr>
                <w:i/>
                <w:lang w:val="en-US"/>
              </w:rPr>
              <w:t>K</w:t>
            </w:r>
            <w:r>
              <w:rPr>
                <w:vertAlign w:val="subscript"/>
              </w:rPr>
              <w:t>у2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E0D80" w14:textId="77777777" w:rsidR="000D1A64" w:rsidRDefault="002108B4">
            <w:pPr>
              <w:spacing w:after="0"/>
              <w:rPr>
                <w:lang w:val="en-US"/>
              </w:rPr>
            </w:pPr>
            <w:r>
              <w:t>–</w:t>
            </w:r>
          </w:p>
        </w:tc>
        <w:tc>
          <w:tcPr>
            <w:tcW w:w="38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C649" w14:textId="77777777" w:rsidR="000D1A64" w:rsidRDefault="002108B4">
            <w:pPr>
              <w:spacing w:after="0"/>
            </w:pPr>
            <w:r>
              <w:t xml:space="preserve">коэффициент </w:t>
            </w:r>
            <w:r>
              <w:t>эффективности пылеуборки для текущих уборок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9BAFBE" w14:textId="77777777" w:rsidR="000D1A64" w:rsidRDefault="002108B4">
            <w:pPr>
              <w:spacing w:after="0"/>
              <w:rPr>
                <w:lang w:val="en-US"/>
              </w:rPr>
            </w:pPr>
            <w:r>
              <w:t>0,6</w:t>
            </w:r>
          </w:p>
        </w:tc>
      </w:tr>
      <w:tr w:rsidR="000D1A64" w14:paraId="164C778C" w14:textId="77777777"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6A7AF" w14:textId="77777777" w:rsidR="000D1A64" w:rsidRDefault="002108B4">
            <w:pPr>
              <w:spacing w:after="0"/>
              <w:rPr>
                <w:vertAlign w:val="subscript"/>
                <w:lang w:val="en-US"/>
              </w:rPr>
            </w:pPr>
            <w:r>
              <w:rPr>
                <w:i/>
                <w:lang w:val="en-US"/>
              </w:rPr>
              <w:t>m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BAE14" w14:textId="77777777" w:rsidR="000D1A64" w:rsidRDefault="002108B4">
            <w:pPr>
              <w:spacing w:after="0"/>
              <w:rPr>
                <w:lang w:val="en-US"/>
              </w:rPr>
            </w:pPr>
            <w:r>
              <w:t>–</w:t>
            </w:r>
          </w:p>
        </w:tc>
        <w:tc>
          <w:tcPr>
            <w:tcW w:w="38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165F" w14:textId="77777777" w:rsidR="000D1A64" w:rsidRDefault="002108B4">
            <w:pPr>
              <w:tabs>
                <w:tab w:val="left" w:pos="1260"/>
              </w:tabs>
              <w:spacing w:after="0"/>
            </w:pPr>
            <w:r>
              <w:t>масса пыли, оседающей на труднодоступных для уборки поверхностях в помещении за период времени между генеральными уборками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8123F0" w14:textId="77777777" w:rsidR="000D1A64" w:rsidRDefault="002108B4">
            <w:pPr>
              <w:spacing w:after="0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 xml:space="preserve"> </w:t>
            </w:r>
            <w:r>
              <w:t>кг</w:t>
            </w:r>
          </w:p>
        </w:tc>
      </w:tr>
      <w:tr w:rsidR="000D1A64" w14:paraId="39FB8812" w14:textId="77777777"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2E2AB" w14:textId="77777777" w:rsidR="000D1A64" w:rsidRDefault="002108B4">
            <w:pPr>
              <w:spacing w:after="0"/>
              <w:rPr>
                <w:vertAlign w:val="subscript"/>
                <w:lang w:val="en-US"/>
              </w:rPr>
            </w:pPr>
            <w:r>
              <w:rPr>
                <w:i/>
                <w:lang w:val="en-US"/>
              </w:rPr>
              <w:t>m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E856D" w14:textId="77777777" w:rsidR="000D1A64" w:rsidRDefault="002108B4">
            <w:pPr>
              <w:spacing w:after="0"/>
              <w:rPr>
                <w:lang w:val="en-US"/>
              </w:rPr>
            </w:pPr>
            <w:r>
              <w:t>–</w:t>
            </w:r>
          </w:p>
        </w:tc>
        <w:tc>
          <w:tcPr>
            <w:tcW w:w="38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6F21" w14:textId="77777777" w:rsidR="000D1A64" w:rsidRDefault="002108B4">
            <w:pPr>
              <w:spacing w:after="0"/>
            </w:pPr>
            <w:r>
              <w:t xml:space="preserve">масса пыли, оседающей на доступных для уборки </w:t>
            </w:r>
            <w:r>
              <w:t>поверхностях в помещении за период времени между текущими уборками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B1183C" w14:textId="77777777" w:rsidR="000D1A64" w:rsidRDefault="002108B4">
            <w:pPr>
              <w:spacing w:after="0"/>
              <w:rPr>
                <w:lang w:val="en-US"/>
              </w:rPr>
            </w:pPr>
            <w:r>
              <w:t>2,5</w:t>
            </w:r>
            <w:r>
              <w:rPr>
                <w:lang w:val="en-US"/>
              </w:rPr>
              <w:t xml:space="preserve"> </w:t>
            </w:r>
            <w:r>
              <w:t>кг</w:t>
            </w:r>
          </w:p>
        </w:tc>
      </w:tr>
    </w:tbl>
    <w:p w14:paraId="019FDEF4" w14:textId="77777777" w:rsidR="000D1A64" w:rsidRDefault="000D1A64">
      <w:pPr>
        <w:ind w:firstLine="708"/>
      </w:pPr>
    </w:p>
    <w:p w14:paraId="6D38E3E5" w14:textId="77777777" w:rsidR="000D1A64" w:rsidRDefault="002108B4">
      <w:pPr>
        <w:ind w:firstLine="708"/>
      </w:pPr>
      <w:r>
        <w:lastRenderedPageBreak/>
        <w:t>Под труднодоступными для уборки площадями подразумевают такие поверхности в производственных помещениях, очистка которых осуществляется только при генеральных пылеуборках. Доступны</w:t>
      </w:r>
      <w:r>
        <w:t>ми для уборки местами являются поверхности, пыль с которых удаляется в процессе текущих пылеуборок (ежесменно, ежесуточно и т. п.).</w:t>
      </w:r>
    </w:p>
    <w:p w14:paraId="3A8BBD4E" w14:textId="77777777" w:rsidR="000D1A64" w:rsidRDefault="002108B4">
      <w:pPr>
        <w:ind w:firstLine="708"/>
        <w:rPr>
          <w:color w:val="000000"/>
        </w:rPr>
      </w:pPr>
      <w:r>
        <w:rPr>
          <w:color w:val="000000"/>
        </w:rPr>
        <w:t>Расчетная масса взвихрившейся пыли определяется по формуле:</w:t>
      </w:r>
    </w:p>
    <w:p w14:paraId="1DEA3B1F" w14:textId="77777777" w:rsidR="000D1A64" w:rsidRDefault="002108B4">
      <w:pPr>
        <w:jc w:val="center"/>
        <w:rPr>
          <w:lang w:val="en-US"/>
        </w:rPr>
      </w:pPr>
      <w:r>
        <w:rPr>
          <w:i/>
          <w:lang w:val="en-US"/>
        </w:rPr>
        <w:t>m</w:t>
      </w:r>
      <w:r>
        <w:rPr>
          <w:vertAlign w:val="subscript"/>
        </w:rPr>
        <w:t>вз</w:t>
      </w:r>
      <w:r>
        <w:rPr>
          <w:lang w:val="en-US"/>
        </w:rPr>
        <w:t xml:space="preserve"> = </w:t>
      </w:r>
      <w:r>
        <w:rPr>
          <w:i/>
          <w:lang w:val="en-US"/>
        </w:rPr>
        <w:t>K</w:t>
      </w:r>
      <w:r>
        <w:rPr>
          <w:vertAlign w:val="subscript"/>
        </w:rPr>
        <w:t>вз</w:t>
      </w:r>
      <w:r>
        <w:rPr>
          <w:lang w:val="en-US"/>
        </w:rPr>
        <w:t>m</w:t>
      </w:r>
      <w:r>
        <w:rPr>
          <w:vertAlign w:val="subscript"/>
        </w:rPr>
        <w:t>п</w:t>
      </w:r>
      <w:r>
        <w:rPr>
          <w:lang w:val="en-US"/>
        </w:rPr>
        <w:t xml:space="preserve"> = 0.9 ∙ 11.875 = </w:t>
      </w:r>
      <w:r>
        <w:t>10,6875</w:t>
      </w:r>
      <w:r>
        <w:rPr>
          <w:lang w:val="en-US"/>
        </w:rPr>
        <w:t xml:space="preserve"> </w:t>
      </w:r>
      <w:r>
        <w:t>кг</w:t>
      </w:r>
    </w:p>
    <w:p w14:paraId="3DEAC950" w14:textId="77777777" w:rsidR="000D1A64" w:rsidRDefault="002108B4">
      <w:pPr>
        <w:ind w:firstLine="708"/>
      </w:pPr>
      <w:r>
        <w:t xml:space="preserve">Расчетная масса </w:t>
      </w:r>
      <w:r>
        <w:t>взвешенной в объеме помещения пыли, образовавшейся в результате аварийной ситуации, определяется по формуле:</w:t>
      </w:r>
    </w:p>
    <w:p w14:paraId="7339CC9D" w14:textId="77777777" w:rsidR="000D1A64" w:rsidRDefault="002108B4">
      <w:pPr>
        <w:rPr>
          <w:lang w:val="en-US"/>
        </w:rPr>
      </w:pPr>
      <w:r>
        <w:rPr>
          <w:lang w:val="en-US"/>
        </w:rPr>
        <w:t xml:space="preserve"> </w:t>
      </w:r>
      <w:bookmarkStart w:id="69" w:name="IsCloudFalseEnd"/>
    </w:p>
    <w:p w14:paraId="0B6B98FA" w14:textId="77777777" w:rsidR="000D1A64" w:rsidRDefault="002108B4">
      <w:pPr>
        <w:jc w:val="center"/>
        <w:rPr>
          <w:lang w:val="en-US"/>
        </w:rPr>
      </w:pPr>
      <w:r>
        <w:rPr>
          <w:i/>
          <w:lang w:val="en-US"/>
        </w:rPr>
        <w:t>m</w:t>
      </w:r>
      <w:r>
        <w:rPr>
          <w:lang w:val="en-US"/>
        </w:rPr>
        <w:t xml:space="preserve"> = </w:t>
      </w:r>
      <w:r>
        <w:rPr>
          <w:i/>
          <w:lang w:val="en-US"/>
        </w:rPr>
        <w:t>m</w:t>
      </w:r>
      <w:r>
        <w:rPr>
          <w:vertAlign w:val="subscript"/>
        </w:rPr>
        <w:t>вз</w:t>
      </w:r>
      <w:r>
        <w:rPr>
          <w:lang w:val="en-US"/>
        </w:rPr>
        <w:t xml:space="preserve"> + </w:t>
      </w:r>
      <w:r>
        <w:rPr>
          <w:i/>
          <w:lang w:val="en-US"/>
        </w:rPr>
        <w:t>m</w:t>
      </w:r>
      <w:r>
        <w:rPr>
          <w:vertAlign w:val="subscript"/>
        </w:rPr>
        <w:t>ав</w:t>
      </w:r>
      <w:r>
        <w:rPr>
          <w:lang w:val="en-US"/>
        </w:rPr>
        <w:t xml:space="preserve"> = </w:t>
      </w:r>
      <w:r>
        <w:t>10,6875</w:t>
      </w:r>
      <w:r>
        <w:rPr>
          <w:lang w:val="en-US"/>
        </w:rPr>
        <w:t xml:space="preserve"> + </w:t>
      </w:r>
      <w:r>
        <w:t>1</w:t>
      </w:r>
      <w:r>
        <w:rPr>
          <w:lang w:val="en-US"/>
        </w:rPr>
        <w:t xml:space="preserve"> = </w:t>
      </w:r>
      <w:r>
        <w:t>11,6875</w:t>
      </w:r>
      <w:r>
        <w:rPr>
          <w:lang w:val="en-US"/>
        </w:rPr>
        <w:t xml:space="preserve"> </w:t>
      </w:r>
      <w:r>
        <w:t>кг</w:t>
      </w:r>
    </w:p>
    <w:bookmarkEnd w:id="69"/>
    <w:p w14:paraId="39D85EB3" w14:textId="77777777" w:rsidR="000D1A64" w:rsidRDefault="002108B4">
      <w:pPr>
        <w:ind w:firstLine="708"/>
        <w:rPr>
          <w:b/>
          <w:bCs/>
        </w:rPr>
      </w:pPr>
      <w:r>
        <w:rPr>
          <w:b/>
          <w:bCs/>
        </w:rPr>
        <w:t>Расчет избыточного давления взрыва</w:t>
      </w:r>
    </w:p>
    <w:p w14:paraId="3CB5D57D" w14:textId="77777777" w:rsidR="000D1A64" w:rsidRDefault="002108B4">
      <w:pPr>
        <w:ind w:firstLine="708"/>
        <w:rPr>
          <w:i/>
        </w:rPr>
      </w:pPr>
      <w:r>
        <w:t>Расчет избыточного давления производится по формуле:</w:t>
      </w:r>
      <w:r>
        <w:rPr>
          <w:i/>
        </w:rPr>
        <w:t xml:space="preserve"> </w:t>
      </w:r>
    </w:p>
    <w:p w14:paraId="26CBFBCC" w14:textId="77777777" w:rsidR="000D1A64" w:rsidRDefault="002108B4">
      <w:pPr>
        <w:jc w:val="center"/>
        <w:rPr>
          <w:lang w:val="en-US"/>
        </w:rPr>
      </w:pPr>
      <w:r>
        <w:rPr>
          <w:i/>
          <w:lang w:val="en-US"/>
        </w:rPr>
        <w:t>Δ</w:t>
      </w:r>
      <w:r>
        <w:rPr>
          <w:i/>
          <w:lang w:val="en-US"/>
        </w:rPr>
        <w:t>P</w:t>
      </w:r>
      <w:r>
        <w:rPr>
          <w:lang w:val="en-US"/>
        </w:rPr>
        <w:t xml:space="preserve"> = </w:t>
      </w:r>
      <w:r>
        <w:rPr>
          <w:i/>
          <w:lang w:val="en-US"/>
        </w:rPr>
        <w:t>mH</w:t>
      </w:r>
      <w:r>
        <w:rPr>
          <w:vertAlign w:val="subscript"/>
        </w:rPr>
        <w:t>т</w:t>
      </w:r>
      <w:r>
        <w:rPr>
          <w:i/>
          <w:lang w:val="en-US"/>
        </w:rPr>
        <w:t>ZP</w:t>
      </w:r>
      <w:r>
        <w:rPr>
          <w:i/>
          <w:vertAlign w:val="subscript"/>
          <w:lang w:val="en-US"/>
        </w:rPr>
        <w:t>0</w:t>
      </w:r>
      <w:r>
        <w:rPr>
          <w:lang w:val="en-US"/>
        </w:rPr>
        <w:t>/(</w:t>
      </w:r>
      <w:r>
        <w:rPr>
          <w:i/>
          <w:color w:val="000000"/>
          <w:lang w:val="en-US"/>
        </w:rPr>
        <w:t>ρ</w:t>
      </w:r>
      <w:r>
        <w:rPr>
          <w:color w:val="000000"/>
          <w:vertAlign w:val="subscript"/>
        </w:rPr>
        <w:t>в</w:t>
      </w:r>
      <w:r>
        <w:rPr>
          <w:i/>
          <w:color w:val="000000"/>
          <w:lang w:val="en-US"/>
        </w:rPr>
        <w:t>V</w:t>
      </w:r>
      <w:r>
        <w:rPr>
          <w:color w:val="000000"/>
          <w:vertAlign w:val="subscript"/>
        </w:rPr>
        <w:t>св</w:t>
      </w:r>
      <w:r>
        <w:rPr>
          <w:i/>
          <w:color w:val="000000"/>
        </w:rPr>
        <w:t>С</w:t>
      </w:r>
      <w:r>
        <w:rPr>
          <w:i/>
          <w:vertAlign w:val="subscript"/>
          <w:lang w:val="en-US"/>
        </w:rPr>
        <w:t>p</w:t>
      </w:r>
      <w:r>
        <w:rPr>
          <w:i/>
          <w:lang w:val="en-US"/>
        </w:rPr>
        <w:t>K</w:t>
      </w:r>
      <w:r>
        <w:rPr>
          <w:vertAlign w:val="subscript"/>
        </w:rPr>
        <w:t>н</w:t>
      </w:r>
      <w:r>
        <w:rPr>
          <w:i/>
          <w:lang w:val="en-US"/>
        </w:rPr>
        <w:t>T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) = </w:t>
      </w:r>
      <w:r>
        <w:t>5,062274</w:t>
      </w:r>
      <w:r>
        <w:rPr>
          <w:lang w:val="en-US"/>
        </w:rPr>
        <w:t xml:space="preserve"> </w:t>
      </w:r>
      <w:r>
        <w:t>кПа</w:t>
      </w:r>
    </w:p>
    <w:p w14:paraId="7A877D59" w14:textId="77777777" w:rsidR="000D1A64" w:rsidRDefault="002108B4">
      <w:pPr>
        <w:ind w:firstLine="708"/>
        <w:rPr>
          <w:lang w:val="en-US"/>
        </w:rPr>
      </w:pPr>
      <w:r>
        <w:t>где</w:t>
      </w:r>
    </w:p>
    <w:tbl>
      <w:tblPr>
        <w:tblStyle w:val="TableGrid"/>
        <w:tblW w:w="4998" w:type="pct"/>
        <w:tblBorders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4"/>
        <w:gridCol w:w="364"/>
        <w:gridCol w:w="6467"/>
        <w:gridCol w:w="2172"/>
      </w:tblGrid>
      <w:tr w:rsidR="000D1A64" w14:paraId="345DF021" w14:textId="77777777"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0C109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A39EE" w14:textId="77777777" w:rsidR="000D1A64" w:rsidRDefault="002108B4">
            <w:pPr>
              <w:spacing w:after="0"/>
            </w:pPr>
            <w:r>
              <w:rPr>
                <w:i/>
              </w:rPr>
              <w:t>–</w:t>
            </w:r>
          </w:p>
        </w:tc>
        <w:tc>
          <w:tcPr>
            <w:tcW w:w="3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3A20" w14:textId="77777777" w:rsidR="000D1A64" w:rsidRDefault="002108B4">
            <w:pPr>
              <w:spacing w:after="0"/>
            </w:pPr>
            <w:r>
              <w:t>масса взвешенной в объеме помещения пыли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5BAF3A" w14:textId="77777777" w:rsidR="000D1A64" w:rsidRDefault="002108B4">
            <w:pPr>
              <w:spacing w:after="0"/>
            </w:pPr>
            <w:r>
              <w:t>11,6875</w:t>
            </w:r>
            <w:r>
              <w:rPr>
                <w:lang w:val="en-US"/>
              </w:rPr>
              <w:t xml:space="preserve"> </w:t>
            </w:r>
            <w:r>
              <w:t>кг</w:t>
            </w:r>
          </w:p>
        </w:tc>
      </w:tr>
      <w:tr w:rsidR="000D1A64" w14:paraId="27C111E1" w14:textId="77777777"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1F456" w14:textId="77777777" w:rsidR="000D1A64" w:rsidRDefault="002108B4">
            <w:pPr>
              <w:spacing w:after="0"/>
              <w:rPr>
                <w:i/>
                <w:vertAlign w:val="subscript"/>
              </w:rPr>
            </w:pPr>
            <w:r>
              <w:rPr>
                <w:i/>
                <w:lang w:val="en-US"/>
              </w:rPr>
              <w:t>H</w:t>
            </w:r>
            <w:r>
              <w:rPr>
                <w:vertAlign w:val="subscript"/>
              </w:rPr>
              <w:t>Т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7529F" w14:textId="77777777" w:rsidR="000D1A64" w:rsidRDefault="002108B4">
            <w:pPr>
              <w:spacing w:after="0"/>
            </w:pPr>
            <w:r>
              <w:rPr>
                <w:i/>
              </w:rPr>
              <w:t>–</w:t>
            </w:r>
          </w:p>
        </w:tc>
        <w:tc>
          <w:tcPr>
            <w:tcW w:w="3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6D43" w14:textId="77777777" w:rsidR="000D1A64" w:rsidRDefault="002108B4">
            <w:pPr>
              <w:spacing w:after="0"/>
            </w:pPr>
            <w:r>
              <w:t>теплота сгорания пыли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F17276" w14:textId="77777777" w:rsidR="000D1A64" w:rsidRDefault="002108B4">
            <w:pPr>
              <w:spacing w:after="0"/>
            </w:pPr>
            <w:r>
              <w:rPr>
                <w:lang w:val="en-US"/>
              </w:rPr>
              <w:t xml:space="preserve">16.48 </w:t>
            </w:r>
            <w:r>
              <w:t>МДж/кг</w:t>
            </w:r>
          </w:p>
        </w:tc>
      </w:tr>
      <w:tr w:rsidR="000D1A64" w14:paraId="760D2304" w14:textId="77777777"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7A5B4" w14:textId="77777777" w:rsidR="000D1A64" w:rsidRDefault="002108B4">
            <w:pPr>
              <w:spacing w:after="0"/>
              <w:rPr>
                <w:i/>
                <w:vertAlign w:val="subscript"/>
                <w:lang w:val="en-US"/>
              </w:rPr>
            </w:pPr>
            <w:r>
              <w:rPr>
                <w:i/>
                <w:lang w:val="en-US"/>
              </w:rPr>
              <w:t>P</w:t>
            </w:r>
            <w:r>
              <w:rPr>
                <w:i/>
                <w:vertAlign w:val="subscript"/>
                <w:lang w:val="en-US"/>
              </w:rPr>
              <w:t>0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CB05F" w14:textId="77777777" w:rsidR="000D1A64" w:rsidRDefault="002108B4">
            <w:pPr>
              <w:spacing w:after="0"/>
            </w:pPr>
            <w:r>
              <w:rPr>
                <w:i/>
              </w:rPr>
              <w:t>–</w:t>
            </w:r>
          </w:p>
        </w:tc>
        <w:tc>
          <w:tcPr>
            <w:tcW w:w="3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1F61" w14:textId="77777777" w:rsidR="000D1A64" w:rsidRDefault="002108B4">
            <w:pPr>
              <w:spacing w:after="0"/>
            </w:pPr>
            <w:r>
              <w:t>начальное давление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4B912D" w14:textId="77777777" w:rsidR="000D1A64" w:rsidRDefault="002108B4">
            <w:pPr>
              <w:spacing w:after="0"/>
            </w:pPr>
            <w:r>
              <w:t>101 кПа</w:t>
            </w:r>
          </w:p>
        </w:tc>
      </w:tr>
      <w:tr w:rsidR="000D1A64" w14:paraId="1BCEFF46" w14:textId="77777777"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54F14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Z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7B191" w14:textId="77777777" w:rsidR="000D1A64" w:rsidRDefault="002108B4">
            <w:pPr>
              <w:spacing w:after="0"/>
            </w:pPr>
            <w:r>
              <w:rPr>
                <w:i/>
              </w:rPr>
              <w:t>–</w:t>
            </w:r>
          </w:p>
        </w:tc>
        <w:tc>
          <w:tcPr>
            <w:tcW w:w="3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F8E4" w14:textId="77777777" w:rsidR="000D1A64" w:rsidRDefault="002108B4">
            <w:pPr>
              <w:spacing w:after="0"/>
            </w:pPr>
            <w:r>
              <w:t>коэффициент участия взвешенной пыли в горении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102E5A" w14:textId="77777777" w:rsidR="000D1A64" w:rsidRDefault="002108B4">
            <w:pPr>
              <w:spacing w:after="0"/>
            </w:pPr>
            <w:r>
              <w:rPr>
                <w:lang w:val="en-US"/>
              </w:rPr>
              <w:t>0.2</w:t>
            </w:r>
          </w:p>
        </w:tc>
      </w:tr>
      <w:tr w:rsidR="000D1A64" w14:paraId="68A8E965" w14:textId="77777777"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3EC54" w14:textId="77777777" w:rsidR="000D1A64" w:rsidRDefault="002108B4">
            <w:pPr>
              <w:spacing w:after="0"/>
              <w:rPr>
                <w:i/>
                <w:vertAlign w:val="subscript"/>
              </w:rPr>
            </w:pPr>
            <w:r>
              <w:rPr>
                <w:i/>
                <w:lang w:val="en-US"/>
              </w:rPr>
              <w:t>V</w:t>
            </w:r>
            <w:r>
              <w:rPr>
                <w:vertAlign w:val="subscript"/>
              </w:rPr>
              <w:t>св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E52CB" w14:textId="77777777" w:rsidR="000D1A64" w:rsidRDefault="002108B4">
            <w:pPr>
              <w:spacing w:after="0"/>
            </w:pPr>
            <w:r>
              <w:rPr>
                <w:i/>
              </w:rPr>
              <w:t>–</w:t>
            </w:r>
          </w:p>
        </w:tc>
        <w:tc>
          <w:tcPr>
            <w:tcW w:w="3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0E64" w14:textId="77777777" w:rsidR="000D1A64" w:rsidRDefault="002108B4">
            <w:pPr>
              <w:spacing w:after="0"/>
            </w:pPr>
            <w:r>
              <w:rPr>
                <w:color w:val="000000"/>
              </w:rPr>
              <w:t>свободный объем помещения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D3C13C" w14:textId="77777777" w:rsidR="000D1A64" w:rsidRDefault="002108B4">
            <w:pPr>
              <w:spacing w:after="0"/>
            </w:pPr>
            <w:r>
              <w:rPr>
                <w:color w:val="000000"/>
              </w:rPr>
              <w:t>720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0D1A64" w14:paraId="134CEFF2" w14:textId="77777777"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EB649" w14:textId="77777777" w:rsidR="000D1A64" w:rsidRDefault="002108B4">
            <w:pPr>
              <w:spacing w:after="0"/>
              <w:rPr>
                <w:vertAlign w:val="subscript"/>
              </w:rPr>
            </w:pPr>
            <w:r>
              <w:rPr>
                <w:i/>
                <w:lang w:val="en-US"/>
              </w:rPr>
              <w:t>ρ</w:t>
            </w:r>
            <w:r>
              <w:rPr>
                <w:vertAlign w:val="subscript"/>
              </w:rPr>
              <w:t>в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3EC41" w14:textId="77777777" w:rsidR="000D1A64" w:rsidRDefault="002108B4">
            <w:pPr>
              <w:spacing w:after="0"/>
            </w:pPr>
            <w:r>
              <w:rPr>
                <w:i/>
              </w:rPr>
              <w:t>–</w:t>
            </w:r>
          </w:p>
        </w:tc>
        <w:tc>
          <w:tcPr>
            <w:tcW w:w="3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5C5F" w14:textId="77777777" w:rsidR="000D1A64" w:rsidRDefault="002108B4">
            <w:pPr>
              <w:spacing w:after="0"/>
            </w:pPr>
            <w:r>
              <w:t>плотность воздуха при расчетной температуре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36B6C" w14:textId="77777777" w:rsidR="000D1A64" w:rsidRDefault="002108B4">
            <w:pPr>
              <w:spacing w:after="0"/>
              <w:rPr>
                <w:vertAlign w:val="superscript"/>
              </w:rPr>
            </w:pPr>
            <w:r>
              <w:rPr>
                <w:lang w:val="en-US"/>
              </w:rPr>
              <w:t xml:space="preserve">1.117872 </w:t>
            </w:r>
            <w:r>
              <w:t>кг/м</w:t>
            </w:r>
            <w:r>
              <w:rPr>
                <w:vertAlign w:val="superscript"/>
              </w:rPr>
              <w:t>3</w:t>
            </w:r>
          </w:p>
        </w:tc>
      </w:tr>
      <w:tr w:rsidR="000D1A64" w14:paraId="77D833C5" w14:textId="77777777"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DC500" w14:textId="77777777" w:rsidR="000D1A64" w:rsidRDefault="002108B4">
            <w:pPr>
              <w:spacing w:after="0"/>
              <w:rPr>
                <w:vertAlign w:val="subscript"/>
              </w:rPr>
            </w:pPr>
            <w:r>
              <w:rPr>
                <w:i/>
              </w:rPr>
              <w:t>С</w:t>
            </w:r>
            <w:r>
              <w:rPr>
                <w:vertAlign w:val="subscript"/>
              </w:rPr>
              <w:t>р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B3951" w14:textId="77777777" w:rsidR="000D1A64" w:rsidRDefault="002108B4">
            <w:pPr>
              <w:spacing w:after="0"/>
            </w:pPr>
            <w:r>
              <w:rPr>
                <w:i/>
              </w:rPr>
              <w:t>–</w:t>
            </w:r>
          </w:p>
        </w:tc>
        <w:tc>
          <w:tcPr>
            <w:tcW w:w="3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8143" w14:textId="77777777" w:rsidR="000D1A64" w:rsidRDefault="002108B4">
            <w:pPr>
              <w:spacing w:after="0"/>
            </w:pPr>
            <w:r>
              <w:t>удельная теплоемкость воздуха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55C0F4" w14:textId="77777777" w:rsidR="000D1A64" w:rsidRDefault="002108B4">
            <w:pPr>
              <w:spacing w:after="0"/>
            </w:pPr>
            <w:r>
              <w:t>1010</w:t>
            </w:r>
            <w:r>
              <w:rPr>
                <w:lang w:val="en-US"/>
              </w:rPr>
              <w:t xml:space="preserve"> </w:t>
            </w:r>
            <w:r>
              <w:t>Дж/(кг ∙ К)</w:t>
            </w:r>
          </w:p>
        </w:tc>
      </w:tr>
      <w:tr w:rsidR="000D1A64" w14:paraId="4268A5C1" w14:textId="77777777"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6F252" w14:textId="77777777" w:rsidR="000D1A64" w:rsidRDefault="002108B4">
            <w:pPr>
              <w:spacing w:after="0"/>
              <w:rPr>
                <w:i/>
                <w:vertAlign w:val="subscript"/>
                <w:lang w:val="en-US"/>
              </w:rPr>
            </w:pPr>
            <w:r>
              <w:rPr>
                <w:i/>
                <w:lang w:val="en-US"/>
              </w:rPr>
              <w:t>T</w:t>
            </w:r>
            <w:r>
              <w:rPr>
                <w:i/>
                <w:vertAlign w:val="subscript"/>
                <w:lang w:val="en-US"/>
              </w:rPr>
              <w:t>0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B010B" w14:textId="77777777" w:rsidR="000D1A64" w:rsidRDefault="002108B4">
            <w:pPr>
              <w:spacing w:after="0"/>
            </w:pPr>
            <w:r>
              <w:rPr>
                <w:i/>
              </w:rPr>
              <w:t>–</w:t>
            </w:r>
          </w:p>
        </w:tc>
        <w:tc>
          <w:tcPr>
            <w:tcW w:w="3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C0E2" w14:textId="77777777" w:rsidR="000D1A64" w:rsidRDefault="002108B4">
            <w:pPr>
              <w:spacing w:after="0"/>
            </w:pPr>
            <w:r>
              <w:t>расчетная температура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3B9FA8" w14:textId="77777777" w:rsidR="000D1A64" w:rsidRDefault="002108B4">
            <w:pPr>
              <w:spacing w:after="0"/>
            </w:pPr>
            <w:r>
              <w:rPr>
                <w:lang w:val="en-US"/>
              </w:rPr>
              <w:t xml:space="preserve">315.15 </w:t>
            </w:r>
            <w:r>
              <w:t>К</w:t>
            </w:r>
          </w:p>
        </w:tc>
      </w:tr>
      <w:tr w:rsidR="000D1A64" w14:paraId="50A6A38C" w14:textId="77777777"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BC005" w14:textId="77777777" w:rsidR="000D1A64" w:rsidRDefault="002108B4">
            <w:pPr>
              <w:spacing w:after="0"/>
              <w:rPr>
                <w:vertAlign w:val="subscript"/>
              </w:rPr>
            </w:pPr>
            <w:r>
              <w:rPr>
                <w:i/>
                <w:lang w:val="en-US"/>
              </w:rPr>
              <w:t>K</w:t>
            </w:r>
            <w:r>
              <w:rPr>
                <w:vertAlign w:val="subscript"/>
              </w:rPr>
              <w:t>Н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250AA" w14:textId="77777777" w:rsidR="000D1A64" w:rsidRDefault="002108B4">
            <w:pPr>
              <w:spacing w:after="0"/>
            </w:pPr>
            <w:r>
              <w:rPr>
                <w:i/>
              </w:rPr>
              <w:t>–</w:t>
            </w:r>
          </w:p>
        </w:tc>
        <w:tc>
          <w:tcPr>
            <w:tcW w:w="3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6339" w14:textId="77777777" w:rsidR="000D1A64" w:rsidRDefault="002108B4">
            <w:pPr>
              <w:spacing w:after="0"/>
            </w:pPr>
            <w:r>
              <w:t>коэффициент, учитывающий негерметичность помещения и неадиабатичность процесса горения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456E7" w14:textId="77777777" w:rsidR="000D1A64" w:rsidRDefault="002108B4">
            <w:pPr>
              <w:spacing w:after="0"/>
            </w:pPr>
            <w:r>
              <w:t>3</w:t>
            </w:r>
          </w:p>
        </w:tc>
      </w:tr>
    </w:tbl>
    <w:p w14:paraId="23DD2494" w14:textId="77777777" w:rsidR="000D1A64" w:rsidRDefault="000D1A64">
      <w:pPr>
        <w:rPr>
          <w:color w:val="000000"/>
        </w:rPr>
      </w:pPr>
    </w:p>
    <w:p w14:paraId="75D0F8C3" w14:textId="77777777" w:rsidR="000D1A64" w:rsidRDefault="002108B4">
      <w:pPr>
        <w:ind w:firstLine="708"/>
        <w:rPr>
          <w:b/>
          <w:bCs/>
        </w:rPr>
      </w:pPr>
      <w:r>
        <w:rPr>
          <w:b/>
          <w:bCs/>
        </w:rPr>
        <w:t xml:space="preserve">Избыточное давление взрыва на участке </w:t>
      </w:r>
      <w:r>
        <w:rPr>
          <w:b/>
          <w:bCs/>
          <w:lang w:val="en-US"/>
        </w:rPr>
        <w:t>"Участок с аппаратом"</w:t>
      </w:r>
    </w:p>
    <w:p w14:paraId="6CE4371D" w14:textId="77777777" w:rsidR="000D1A64" w:rsidRDefault="002108B4">
      <w:r>
        <w:t xml:space="preserve">Таблица </w:t>
      </w:r>
      <w:r>
        <w:t>63</w:t>
      </w:r>
      <w:r>
        <w:t>. Избыточное давление взрыва на участке</w:t>
      </w:r>
    </w:p>
    <w:tbl>
      <w:tblPr>
        <w:tblStyle w:val="TableGrid"/>
        <w:tblW w:w="4999" w:type="pct"/>
        <w:tblLook w:val="0000" w:firstRow="0" w:lastRow="0" w:firstColumn="0" w:lastColumn="0" w:noHBand="0" w:noVBand="0"/>
      </w:tblPr>
      <w:tblGrid>
        <w:gridCol w:w="4842"/>
        <w:gridCol w:w="4727"/>
      </w:tblGrid>
      <w:tr w:rsidR="000D1A64" w14:paraId="1F294C6C" w14:textId="77777777">
        <w:tc>
          <w:tcPr>
            <w:tcW w:w="2529" w:type="pct"/>
            <w:shd w:val="clear" w:color="auto" w:fill="B4C6E7"/>
          </w:tcPr>
          <w:p w14:paraId="0A23517E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</w:t>
            </w:r>
          </w:p>
        </w:tc>
        <w:tc>
          <w:tcPr>
            <w:tcW w:w="2470" w:type="pct"/>
            <w:shd w:val="clear" w:color="auto" w:fill="B4C6E7"/>
          </w:tcPr>
          <w:p w14:paraId="07FA0F4A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Избыточное давление взрыва, кПа</w:t>
            </w:r>
          </w:p>
        </w:tc>
      </w:tr>
      <w:tr w:rsidR="000D1A64" w14:paraId="23AA4728" w14:textId="77777777">
        <w:tc>
          <w:tcPr>
            <w:tcW w:w="2529" w:type="pct"/>
          </w:tcPr>
          <w:p w14:paraId="0E658A1A" w14:textId="77777777" w:rsidR="000D1A64" w:rsidRDefault="002108B4">
            <w:pPr>
              <w:spacing w:after="0"/>
              <w:jc w:val="center"/>
            </w:pPr>
            <w:r>
              <w:t>Расфосовочный аппарат</w:t>
            </w:r>
          </w:p>
        </w:tc>
        <w:tc>
          <w:tcPr>
            <w:tcW w:w="2470" w:type="pct"/>
          </w:tcPr>
          <w:p w14:paraId="686FCA21" w14:textId="77777777" w:rsidR="000D1A64" w:rsidRDefault="002108B4">
            <w:pPr>
              <w:spacing w:after="0"/>
              <w:jc w:val="center"/>
            </w:pPr>
            <w:r>
              <w:t>5,062274</w:t>
            </w:r>
          </w:p>
        </w:tc>
      </w:tr>
      <w:tr w:rsidR="000D1A64" w14:paraId="0CCBA547" w14:textId="77777777">
        <w:tc>
          <w:tcPr>
            <w:tcW w:w="2529" w:type="pct"/>
            <w:shd w:val="clear" w:color="auto" w:fill="F4B083"/>
            <w:vAlign w:val="center"/>
          </w:tcPr>
          <w:p w14:paraId="567883F9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Максимальное избыточное давление взрыва, кПа</w:t>
            </w:r>
          </w:p>
        </w:tc>
        <w:tc>
          <w:tcPr>
            <w:tcW w:w="2470" w:type="pct"/>
            <w:shd w:val="clear" w:color="auto" w:fill="F4B083"/>
            <w:vAlign w:val="center"/>
          </w:tcPr>
          <w:p w14:paraId="686BDB5E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5,062274</w:t>
            </w:r>
          </w:p>
        </w:tc>
      </w:tr>
    </w:tbl>
    <w:p w14:paraId="7B905F7E" w14:textId="77777777" w:rsidR="000D1A64" w:rsidRDefault="000D1A64"/>
    <w:p w14:paraId="6CAC68A5" w14:textId="77777777" w:rsidR="000D1A64" w:rsidRDefault="002108B4">
      <w:r>
        <w:t xml:space="preserve"> </w:t>
      </w:r>
      <w:r>
        <w:tab/>
      </w:r>
      <w:r>
        <w:t>Максимальное избыточное давление взрыва на участке: 5,062274 кПа.</w:t>
      </w:r>
    </w:p>
    <w:p w14:paraId="2D377628" w14:textId="77777777" w:rsidR="000D1A64" w:rsidRDefault="002108B4">
      <w:pPr>
        <w:pStyle w:val="Heading3"/>
        <w:ind w:firstLine="708"/>
      </w:pPr>
      <w:bookmarkStart w:id="70" w:name="_Toc54"/>
      <w:r>
        <w:t xml:space="preserve">Категория помещения </w:t>
      </w:r>
      <w:r>
        <w:rPr>
          <w:lang w:val="en-US"/>
        </w:rPr>
        <w:t>"Расфасовочная"</w:t>
      </w:r>
      <w:bookmarkEnd w:id="70"/>
    </w:p>
    <w:p w14:paraId="43BCABE1" w14:textId="77777777" w:rsidR="000D1A64" w:rsidRDefault="002108B4">
      <w:pPr>
        <w:ind w:firstLine="708"/>
      </w:pPr>
      <w:r>
        <w:t xml:space="preserve">Таблица </w:t>
      </w:r>
      <w:r>
        <w:t>64</w:t>
      </w:r>
      <w:r>
        <w:t>. Избыточное давление в помещении</w:t>
      </w: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4783"/>
        <w:gridCol w:w="4786"/>
      </w:tblGrid>
      <w:tr w:rsidR="000D1A64" w14:paraId="0DE82712" w14:textId="77777777">
        <w:tc>
          <w:tcPr>
            <w:tcW w:w="2499" w:type="pct"/>
            <w:shd w:val="clear" w:color="auto" w:fill="B4C6E7"/>
          </w:tcPr>
          <w:p w14:paraId="381ABE4A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Участок</w:t>
            </w:r>
          </w:p>
        </w:tc>
        <w:tc>
          <w:tcPr>
            <w:tcW w:w="2500" w:type="pct"/>
            <w:shd w:val="clear" w:color="auto" w:fill="B4C6E7"/>
          </w:tcPr>
          <w:p w14:paraId="7502F7C5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Избыточное давление, кПа</w:t>
            </w:r>
          </w:p>
        </w:tc>
      </w:tr>
      <w:tr w:rsidR="000D1A64" w14:paraId="416FF1E6" w14:textId="77777777">
        <w:tc>
          <w:tcPr>
            <w:tcW w:w="2499" w:type="pct"/>
          </w:tcPr>
          <w:p w14:paraId="1E2FA399" w14:textId="77777777" w:rsidR="000D1A64" w:rsidRDefault="002108B4">
            <w:pPr>
              <w:spacing w:after="0"/>
              <w:jc w:val="center"/>
            </w:pPr>
            <w:r>
              <w:t>Участок с аппаратом</w:t>
            </w:r>
          </w:p>
        </w:tc>
        <w:tc>
          <w:tcPr>
            <w:tcW w:w="2500" w:type="pct"/>
          </w:tcPr>
          <w:p w14:paraId="24A3F80E" w14:textId="77777777" w:rsidR="000D1A64" w:rsidRDefault="002108B4">
            <w:pPr>
              <w:spacing w:after="0"/>
              <w:jc w:val="center"/>
            </w:pPr>
            <w:r>
              <w:t>5,062274</w:t>
            </w:r>
          </w:p>
        </w:tc>
      </w:tr>
      <w:tr w:rsidR="000D1A64" w14:paraId="75ACF694" w14:textId="77777777">
        <w:tc>
          <w:tcPr>
            <w:tcW w:w="2499" w:type="pct"/>
            <w:shd w:val="clear" w:color="auto" w:fill="F4B083"/>
          </w:tcPr>
          <w:p w14:paraId="7E9FE2F6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Максимальное избыточное давление</w:t>
            </w:r>
          </w:p>
        </w:tc>
        <w:tc>
          <w:tcPr>
            <w:tcW w:w="2500" w:type="pct"/>
            <w:shd w:val="clear" w:color="auto" w:fill="F4B083"/>
          </w:tcPr>
          <w:p w14:paraId="56D2F279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5,062274</w:t>
            </w:r>
          </w:p>
        </w:tc>
      </w:tr>
    </w:tbl>
    <w:p w14:paraId="077C77D1" w14:textId="77777777" w:rsidR="000D1A64" w:rsidRDefault="000D1A64">
      <w:pPr>
        <w:ind w:firstLine="708"/>
      </w:pPr>
    </w:p>
    <w:p w14:paraId="4D0D3DB4" w14:textId="77777777" w:rsidR="000D1A64" w:rsidRDefault="002108B4">
      <w:pPr>
        <w:ind w:firstLine="708"/>
      </w:pPr>
      <w:r>
        <w:lastRenderedPageBreak/>
        <w:t xml:space="preserve">В помещении не находятся горючие газы, легковоспламеняющиеся жидкости с температурой вспышки не более 28 °С в таком количестве, что расчетное избыточное давление взрыва в помещении превышает 5 кПа, поэтому помещение не относится к </w:t>
      </w:r>
      <w:r>
        <w:t>категории А.</w:t>
      </w:r>
    </w:p>
    <w:p w14:paraId="100505C0" w14:textId="77777777" w:rsidR="000D1A64" w:rsidRDefault="002108B4">
      <w:pPr>
        <w:ind w:firstLine="708"/>
      </w:pPr>
      <w:r>
        <w:t xml:space="preserve">Так как в помещении обращаются горючие пыли или волокна, легковоспламеняющиеся жидкости с температурой вспышки более 28 </w:t>
      </w:r>
      <w:r>
        <w:rPr>
          <w:rFonts w:ascii="Symbol" w:eastAsia="Symbol" w:hAnsi="Symbol" w:cs="Symbol"/>
        </w:rPr>
        <w:t></w:t>
      </w:r>
      <w:r>
        <w:t>С, горючие жидкости в таком количестве, что могут образовывать взрывоопасные пылевоздушные или паровоздушные смеси, при во</w:t>
      </w:r>
      <w:r>
        <w:t xml:space="preserve">спламенении которых развивается расчетное избыточное давление взрыва в помещении, превышающее 5 кПа, то помещение </w:t>
      </w:r>
      <w:r>
        <w:rPr>
          <w:lang w:val="en-US"/>
        </w:rPr>
        <w:t>"Расфасовочная"</w:t>
      </w:r>
      <w:r>
        <w:t xml:space="preserve"> относится к категории Б.</w:t>
      </w:r>
    </w:p>
    <w:p w14:paraId="2BBA44AF" w14:textId="77777777" w:rsidR="000D1A64" w:rsidRDefault="002108B4">
      <w:pPr>
        <w:pStyle w:val="Heading3"/>
        <w:ind w:firstLine="708"/>
        <w:rPr>
          <w:lang w:val="en-US"/>
        </w:rPr>
      </w:pPr>
      <w:bookmarkStart w:id="71" w:name="_Toc55"/>
      <w:r>
        <w:t>Классификация</w:t>
      </w:r>
      <w:r>
        <w:rPr>
          <w:lang w:val="en-US"/>
        </w:rPr>
        <w:t xml:space="preserve"> </w:t>
      </w:r>
      <w:r>
        <w:t>зоны</w:t>
      </w:r>
      <w:r>
        <w:rPr>
          <w:lang w:val="en-US"/>
        </w:rPr>
        <w:t xml:space="preserve"> </w:t>
      </w:r>
      <w:r>
        <w:t>по</w:t>
      </w:r>
      <w:r>
        <w:rPr>
          <w:lang w:val="en-US"/>
        </w:rPr>
        <w:t xml:space="preserve"> </w:t>
      </w:r>
      <w:r>
        <w:rPr>
          <w:noProof/>
          <w:lang w:val="en-US"/>
        </w:rPr>
        <w:t>ФЗ №123</w:t>
      </w:r>
      <w:bookmarkEnd w:id="71"/>
    </w:p>
    <w:p w14:paraId="23E9AE50" w14:textId="77777777" w:rsidR="000D1A64" w:rsidRDefault="002108B4">
      <w:pPr>
        <w:ind w:firstLine="708"/>
        <w:rPr>
          <w:noProof/>
          <w:lang w:val="en-US"/>
        </w:rPr>
      </w:pPr>
      <w:r>
        <w:rPr>
          <w:noProof/>
          <w:lang w:val="en-US"/>
        </w:rPr>
        <w:t xml:space="preserve">Статья 19, 21-й класс - зоны, расположенные в помещениях, в </w:t>
      </w:r>
      <w:r>
        <w:rPr>
          <w:noProof/>
          <w:lang w:val="en-US"/>
        </w:rPr>
        <w:t>которых при нормальном режиме работы оборудования выделяются переходящие во взвешенное состояние горючие пыли или волокна, способные образовывать с воздухом взрывоопасные смеси при концентрации 65 и менее граммов на кубический метр.</w:t>
      </w:r>
    </w:p>
    <w:p w14:paraId="56D10A81" w14:textId="77777777" w:rsidR="000D1A64" w:rsidRDefault="002108B4">
      <w:pPr>
        <w:pStyle w:val="Heading3"/>
        <w:ind w:firstLine="708"/>
        <w:rPr>
          <w:lang w:val="en-US"/>
        </w:rPr>
      </w:pPr>
      <w:bookmarkStart w:id="72" w:name="_Toc56"/>
      <w:r>
        <w:t>Классификация</w:t>
      </w:r>
      <w:r>
        <w:rPr>
          <w:lang w:val="en-US"/>
        </w:rPr>
        <w:t xml:space="preserve"> </w:t>
      </w:r>
      <w:r>
        <w:t>зоны</w:t>
      </w:r>
      <w:r>
        <w:rPr>
          <w:lang w:val="en-US"/>
        </w:rPr>
        <w:t xml:space="preserve"> </w:t>
      </w:r>
      <w:r>
        <w:t>по</w:t>
      </w:r>
      <w:r>
        <w:rPr>
          <w:lang w:val="en-US"/>
        </w:rPr>
        <w:t xml:space="preserve"> </w:t>
      </w:r>
      <w:r>
        <w:rPr>
          <w:noProof/>
          <w:lang w:val="en-US"/>
        </w:rPr>
        <w:t>П</w:t>
      </w:r>
      <w:r>
        <w:rPr>
          <w:noProof/>
          <w:lang w:val="en-US"/>
        </w:rPr>
        <w:t>УЭ</w:t>
      </w:r>
      <w:bookmarkEnd w:id="72"/>
    </w:p>
    <w:p w14:paraId="2C8CCFBB" w14:textId="77777777" w:rsidR="000D1A64" w:rsidRDefault="002108B4">
      <w:pPr>
        <w:ind w:firstLine="708"/>
        <w:rPr>
          <w:noProof/>
          <w:lang w:val="en-US"/>
        </w:rPr>
      </w:pPr>
      <w:r>
        <w:rPr>
          <w:noProof/>
          <w:lang w:val="en-US"/>
        </w:rPr>
        <w:t>Зоны класса В-II - зоны, расположенные в помещениях, в которых выделяются переходящие во взвешенное состояние горючие пыли или волокна в таком количестве и с такими свойствами, что они способны образовать с воздухом взрывоопасные смеси при нормальных ре</w:t>
      </w:r>
      <w:r>
        <w:rPr>
          <w:noProof/>
          <w:lang w:val="en-US"/>
        </w:rPr>
        <w:t>жимах работы (например, при загрузке и разгрузке технологических аппаратов).</w:t>
      </w:r>
    </w:p>
    <w:p w14:paraId="3109FCBF" w14:textId="77777777" w:rsidR="000D1A64" w:rsidRDefault="000D1A64">
      <w:pPr>
        <w:ind w:firstLine="708"/>
        <w:jc w:val="left"/>
        <w:rPr>
          <w:lang w:val="en-US"/>
        </w:rPr>
      </w:pPr>
    </w:p>
    <w:p w14:paraId="6731ED9F" w14:textId="77777777" w:rsidR="000D1A64" w:rsidRDefault="002108B4">
      <w:pPr>
        <w:keepNext/>
        <w:rPr>
          <w:b/>
          <w:bCs/>
          <w:lang w:val="en-US"/>
        </w:rPr>
      </w:pPr>
      <w:r>
        <w:rPr>
          <w:b/>
          <w:bCs/>
          <w:color w:val="FFFFFF"/>
        </w:rPr>
        <w:tab/>
      </w:r>
      <w:r>
        <w:rPr>
          <w:b/>
          <w:bCs/>
        </w:rPr>
        <w:t>Знак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категории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помещения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"Расфасовочная"</w:t>
      </w:r>
    </w:p>
    <w:tbl>
      <w:tblPr>
        <w:tblStyle w:val="TableGrid"/>
        <w:tblW w:w="7938" w:type="dxa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07"/>
        <w:gridCol w:w="264"/>
        <w:gridCol w:w="3588"/>
        <w:gridCol w:w="3607"/>
        <w:gridCol w:w="265"/>
        <w:gridCol w:w="107"/>
      </w:tblGrid>
      <w:tr w:rsidR="000D1A64" w14:paraId="4E7C9C91" w14:textId="77777777">
        <w:trPr>
          <w:cantSplit/>
          <w:trHeight w:hRule="exact" w:val="102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0175DC7C" w14:textId="77777777" w:rsidR="000D1A64" w:rsidRDefault="000D1A64">
            <w:pPr>
              <w:keepNext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64" w:type="dxa"/>
            <w:tcBorders>
              <w:top w:val="single" w:sz="8" w:space="0" w:color="404040"/>
            </w:tcBorders>
            <w:shd w:val="clear" w:color="auto" w:fill="auto"/>
          </w:tcPr>
          <w:p w14:paraId="21982DDB" w14:textId="77777777" w:rsidR="000D1A64" w:rsidRDefault="000D1A64">
            <w:pPr>
              <w:keepNext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88" w:type="dxa"/>
            <w:tcBorders>
              <w:top w:val="single" w:sz="8" w:space="0" w:color="404040"/>
            </w:tcBorders>
            <w:shd w:val="clear" w:color="auto" w:fill="auto"/>
            <w:vAlign w:val="center"/>
          </w:tcPr>
          <w:p w14:paraId="6623F5DC" w14:textId="77777777" w:rsidR="000D1A64" w:rsidRDefault="000D1A64">
            <w:pPr>
              <w:keepNext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607" w:type="dxa"/>
            <w:tcBorders>
              <w:top w:val="single" w:sz="8" w:space="0" w:color="404040"/>
            </w:tcBorders>
            <w:shd w:val="clear" w:color="auto" w:fill="auto"/>
          </w:tcPr>
          <w:p w14:paraId="0C9BF352" w14:textId="77777777" w:rsidR="000D1A64" w:rsidRDefault="000D1A64">
            <w:pPr>
              <w:keepNext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65" w:type="dxa"/>
            <w:tcBorders>
              <w:top w:val="single" w:sz="8" w:space="0" w:color="404040"/>
            </w:tcBorders>
            <w:shd w:val="clear" w:color="auto" w:fill="auto"/>
          </w:tcPr>
          <w:p w14:paraId="55D24C48" w14:textId="77777777" w:rsidR="000D1A64" w:rsidRDefault="000D1A64">
            <w:pPr>
              <w:keepNext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" w:type="dxa"/>
            <w:tcBorders>
              <w:top w:val="single" w:sz="8" w:space="0" w:color="404040"/>
              <w:right w:val="single" w:sz="8" w:space="0" w:color="404040"/>
            </w:tcBorders>
            <w:shd w:val="clear" w:color="auto" w:fill="auto"/>
          </w:tcPr>
          <w:p w14:paraId="7FC54889" w14:textId="77777777" w:rsidR="000D1A64" w:rsidRDefault="000D1A64">
            <w:pPr>
              <w:keepNext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0D1A64" w14:paraId="311F609F" w14:textId="77777777">
        <w:trPr>
          <w:cantSplit/>
          <w:trHeight w:hRule="exact" w:val="108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1D8F36A0" w14:textId="77777777" w:rsidR="000D1A64" w:rsidRDefault="000D1A64">
            <w:pPr>
              <w:keepNext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64" w:type="dxa"/>
            <w:shd w:val="clear" w:color="auto" w:fill="4472C4"/>
          </w:tcPr>
          <w:p w14:paraId="1A2F6AB3" w14:textId="77777777" w:rsidR="000D1A64" w:rsidRDefault="000D1A64">
            <w:pPr>
              <w:keepNext/>
              <w:jc w:val="center"/>
              <w:rPr>
                <w:b/>
                <w:bCs/>
                <w:color w:val="2F5496"/>
                <w:sz w:val="28"/>
                <w:szCs w:val="28"/>
                <w:lang w:val="en-US"/>
              </w:rPr>
            </w:pPr>
          </w:p>
        </w:tc>
        <w:tc>
          <w:tcPr>
            <w:tcW w:w="3588" w:type="dxa"/>
            <w:shd w:val="clear" w:color="auto" w:fill="4472C4"/>
            <w:vAlign w:val="center"/>
          </w:tcPr>
          <w:p w14:paraId="281D0EF3" w14:textId="77777777" w:rsidR="000D1A64" w:rsidRDefault="000D1A64">
            <w:pPr>
              <w:keepNext/>
              <w:rPr>
                <w:b/>
                <w:bCs/>
                <w:color w:val="2F5496"/>
                <w:sz w:val="28"/>
                <w:szCs w:val="28"/>
                <w:lang w:val="en-US"/>
              </w:rPr>
            </w:pPr>
          </w:p>
        </w:tc>
        <w:tc>
          <w:tcPr>
            <w:tcW w:w="3607" w:type="dxa"/>
            <w:shd w:val="clear" w:color="auto" w:fill="4472C4"/>
          </w:tcPr>
          <w:p w14:paraId="7DD34369" w14:textId="77777777" w:rsidR="000D1A64" w:rsidRDefault="000D1A64">
            <w:pPr>
              <w:keepNext/>
              <w:rPr>
                <w:b/>
                <w:bCs/>
                <w:color w:val="2F5496"/>
                <w:sz w:val="28"/>
                <w:szCs w:val="28"/>
                <w:lang w:val="en-US"/>
              </w:rPr>
            </w:pPr>
          </w:p>
        </w:tc>
        <w:tc>
          <w:tcPr>
            <w:tcW w:w="265" w:type="dxa"/>
            <w:shd w:val="clear" w:color="auto" w:fill="4472C4"/>
          </w:tcPr>
          <w:p w14:paraId="2CCE09C2" w14:textId="77777777" w:rsidR="000D1A64" w:rsidRDefault="000D1A64">
            <w:pPr>
              <w:keepNext/>
              <w:rPr>
                <w:b/>
                <w:bCs/>
                <w:color w:val="2F5496"/>
                <w:sz w:val="28"/>
                <w:szCs w:val="28"/>
                <w:lang w:val="en-US"/>
              </w:rPr>
            </w:pPr>
          </w:p>
        </w:tc>
        <w:tc>
          <w:tcPr>
            <w:tcW w:w="107" w:type="dxa"/>
            <w:tcBorders>
              <w:right w:val="single" w:sz="8" w:space="0" w:color="404040"/>
            </w:tcBorders>
            <w:shd w:val="clear" w:color="auto" w:fill="auto"/>
          </w:tcPr>
          <w:p w14:paraId="77591FA1" w14:textId="77777777" w:rsidR="000D1A64" w:rsidRDefault="000D1A64">
            <w:pPr>
              <w:keepNext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0D1A64" w14:paraId="15AD5AE1" w14:textId="77777777">
        <w:trPr>
          <w:cantSplit/>
          <w:trHeight w:hRule="exact" w:val="1724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1BCA746D" w14:textId="77777777" w:rsidR="000D1A64" w:rsidRDefault="000D1A64">
            <w:pPr>
              <w:keepNext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64" w:type="dxa"/>
            <w:shd w:val="clear" w:color="auto" w:fill="4472C4"/>
          </w:tcPr>
          <w:p w14:paraId="40E14A12" w14:textId="77777777" w:rsidR="000D1A64" w:rsidRDefault="000D1A64">
            <w:pPr>
              <w:keepNext/>
              <w:rPr>
                <w:b/>
                <w:bCs/>
                <w:sz w:val="70"/>
                <w:szCs w:val="70"/>
                <w:lang w:val="en-US"/>
              </w:rPr>
            </w:pPr>
          </w:p>
        </w:tc>
        <w:tc>
          <w:tcPr>
            <w:tcW w:w="3588" w:type="dxa"/>
            <w:shd w:val="clear" w:color="auto" w:fill="4472C4"/>
            <w:vAlign w:val="center"/>
          </w:tcPr>
          <w:p w14:paraId="1DE37187" w14:textId="77777777" w:rsidR="000D1A64" w:rsidRDefault="002108B4">
            <w:pPr>
              <w:keepNext/>
              <w:rPr>
                <w:b/>
                <w:bCs/>
                <w:color w:val="FFFFFF"/>
                <w:sz w:val="35"/>
                <w:szCs w:val="35"/>
              </w:rPr>
            </w:pPr>
            <w:r>
              <w:rPr>
                <w:b/>
                <w:bCs/>
                <w:color w:val="FFFFFF"/>
                <w:sz w:val="35"/>
                <w:szCs w:val="35"/>
              </w:rPr>
              <w:t xml:space="preserve">КАТЕГОРИЯ </w:t>
            </w:r>
          </w:p>
          <w:p w14:paraId="39870B7B" w14:textId="77777777" w:rsidR="000D1A64" w:rsidRDefault="002108B4">
            <w:pPr>
              <w:keepNext/>
              <w:rPr>
                <w:b/>
                <w:bCs/>
                <w:color w:val="FFFFFF"/>
                <w:sz w:val="35"/>
                <w:szCs w:val="35"/>
              </w:rPr>
            </w:pPr>
            <w:r>
              <w:rPr>
                <w:b/>
                <w:bCs/>
                <w:color w:val="FFFFFF"/>
                <w:sz w:val="35"/>
                <w:szCs w:val="35"/>
              </w:rPr>
              <w:t>ПОМЕЩЕНИЯ</w:t>
            </w:r>
          </w:p>
        </w:tc>
        <w:tc>
          <w:tcPr>
            <w:tcW w:w="3607" w:type="dxa"/>
            <w:shd w:val="clear" w:color="auto" w:fill="4472C4"/>
            <w:vAlign w:val="center"/>
          </w:tcPr>
          <w:p w14:paraId="0CD03372" w14:textId="77777777" w:rsidR="000D1A64" w:rsidRDefault="002108B4">
            <w:pPr>
              <w:keepNext/>
              <w:spacing w:line="256" w:lineRule="auto"/>
              <w:jc w:val="center"/>
              <w:rPr>
                <w:b/>
                <w:bCs/>
                <w:color w:val="FFFFFF"/>
                <w:sz w:val="70"/>
                <w:szCs w:val="70"/>
              </w:rPr>
            </w:pPr>
            <w:r>
              <w:rPr>
                <w:noProof/>
                <w:color w:val="FFFFFF"/>
                <w:sz w:val="70"/>
                <w:szCs w:val="70"/>
              </w:rPr>
              <w:t>Б</w:t>
            </w:r>
          </w:p>
        </w:tc>
        <w:tc>
          <w:tcPr>
            <w:tcW w:w="265" w:type="dxa"/>
            <w:shd w:val="clear" w:color="auto" w:fill="4472C4"/>
          </w:tcPr>
          <w:p w14:paraId="2A525403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" w:type="dxa"/>
            <w:tcBorders>
              <w:right w:val="single" w:sz="8" w:space="0" w:color="404040"/>
            </w:tcBorders>
            <w:shd w:val="clear" w:color="auto" w:fill="auto"/>
          </w:tcPr>
          <w:p w14:paraId="336DC863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  <w:tr w:rsidR="000D1A64" w14:paraId="09C3A528" w14:textId="77777777">
        <w:trPr>
          <w:cantSplit/>
          <w:trHeight w:hRule="exact" w:val="108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36842635" w14:textId="77777777" w:rsidR="000D1A64" w:rsidRDefault="000D1A64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shd w:val="clear" w:color="auto" w:fill="4472C4"/>
          </w:tcPr>
          <w:p w14:paraId="06BA8923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4472C4"/>
            <w:vAlign w:val="center"/>
          </w:tcPr>
          <w:p w14:paraId="3D2BBAF0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7" w:type="dxa"/>
            <w:shd w:val="clear" w:color="auto" w:fill="4472C4"/>
          </w:tcPr>
          <w:p w14:paraId="51AF5E01" w14:textId="77777777" w:rsidR="000D1A64" w:rsidRDefault="000D1A64">
            <w:pPr>
              <w:keepNext/>
              <w:rPr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265" w:type="dxa"/>
            <w:shd w:val="clear" w:color="auto" w:fill="4472C4"/>
          </w:tcPr>
          <w:p w14:paraId="4FB63DE1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" w:type="dxa"/>
            <w:tcBorders>
              <w:right w:val="single" w:sz="8" w:space="0" w:color="404040"/>
            </w:tcBorders>
            <w:shd w:val="clear" w:color="auto" w:fill="auto"/>
          </w:tcPr>
          <w:p w14:paraId="1D70C1B3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  <w:tr w:rsidR="000D1A64" w14:paraId="2855B24F" w14:textId="77777777">
        <w:trPr>
          <w:cantSplit/>
          <w:trHeight w:hRule="exact" w:val="1724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31A39AB1" w14:textId="77777777" w:rsidR="000D1A64" w:rsidRDefault="000D1A64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shd w:val="clear" w:color="auto" w:fill="4472C4"/>
          </w:tcPr>
          <w:p w14:paraId="6C7243C0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4472C4"/>
            <w:vAlign w:val="center"/>
          </w:tcPr>
          <w:p w14:paraId="769E1994" w14:textId="77777777" w:rsidR="000D1A64" w:rsidRDefault="002108B4">
            <w:pPr>
              <w:keepNext/>
              <w:rPr>
                <w:b/>
                <w:bCs/>
                <w:color w:val="FFFFFF"/>
                <w:sz w:val="35"/>
                <w:szCs w:val="35"/>
              </w:rPr>
            </w:pPr>
            <w:r>
              <w:rPr>
                <w:b/>
                <w:bCs/>
                <w:color w:val="FFFFFF"/>
                <w:sz w:val="35"/>
                <w:szCs w:val="35"/>
              </w:rPr>
              <w:t xml:space="preserve">КЛАСС ЗОНЫ </w:t>
            </w:r>
          </w:p>
          <w:p w14:paraId="2A483449" w14:textId="77777777" w:rsidR="000D1A64" w:rsidRDefault="002108B4">
            <w:pPr>
              <w:keepNext/>
              <w:rPr>
                <w:b/>
                <w:bCs/>
                <w:color w:val="FFFFFF"/>
                <w:sz w:val="35"/>
                <w:szCs w:val="35"/>
              </w:rPr>
            </w:pPr>
            <w:r>
              <w:rPr>
                <w:b/>
                <w:bCs/>
                <w:color w:val="FFFFFF"/>
                <w:sz w:val="35"/>
                <w:szCs w:val="35"/>
              </w:rPr>
              <w:t xml:space="preserve">ПОМЕЩЕНИЯ </w:t>
            </w:r>
          </w:p>
          <w:p w14:paraId="2F0A8F31" w14:textId="77777777" w:rsidR="000D1A64" w:rsidRDefault="002108B4">
            <w:pPr>
              <w:keepNext/>
              <w:rPr>
                <w:b/>
                <w:bCs/>
                <w:sz w:val="35"/>
                <w:szCs w:val="35"/>
              </w:rPr>
            </w:pPr>
            <w:r>
              <w:rPr>
                <w:b/>
                <w:bCs/>
                <w:color w:val="FFFFFF"/>
                <w:sz w:val="35"/>
                <w:szCs w:val="35"/>
              </w:rPr>
              <w:t>ПУЭ</w:t>
            </w:r>
          </w:p>
        </w:tc>
        <w:tc>
          <w:tcPr>
            <w:tcW w:w="3607" w:type="dxa"/>
            <w:shd w:val="clear" w:color="auto" w:fill="4472C4"/>
            <w:vAlign w:val="center"/>
          </w:tcPr>
          <w:p w14:paraId="432406E5" w14:textId="77777777" w:rsidR="000D1A64" w:rsidRDefault="002108B4">
            <w:pPr>
              <w:keepNext/>
              <w:spacing w:line="254" w:lineRule="auto"/>
              <w:jc w:val="center"/>
              <w:rPr>
                <w:b/>
                <w:bCs/>
                <w:color w:val="FFFFFF"/>
                <w:sz w:val="70"/>
                <w:szCs w:val="70"/>
              </w:rPr>
            </w:pPr>
            <w:r>
              <w:rPr>
                <w:noProof/>
                <w:color w:val="FFFFFF"/>
                <w:sz w:val="70"/>
                <w:szCs w:val="70"/>
              </w:rPr>
              <w:t>В-II</w:t>
            </w:r>
          </w:p>
        </w:tc>
        <w:tc>
          <w:tcPr>
            <w:tcW w:w="265" w:type="dxa"/>
            <w:shd w:val="clear" w:color="auto" w:fill="4472C4"/>
          </w:tcPr>
          <w:p w14:paraId="58294C97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" w:type="dxa"/>
            <w:tcBorders>
              <w:right w:val="single" w:sz="8" w:space="0" w:color="404040"/>
            </w:tcBorders>
            <w:shd w:val="clear" w:color="auto" w:fill="auto"/>
          </w:tcPr>
          <w:p w14:paraId="436C2F0C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  <w:tr w:rsidR="000D1A64" w14:paraId="6E9DCE08" w14:textId="77777777">
        <w:trPr>
          <w:cantSplit/>
          <w:trHeight w:hRule="exact" w:val="108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7AA63718" w14:textId="77777777" w:rsidR="000D1A64" w:rsidRDefault="000D1A64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shd w:val="clear" w:color="auto" w:fill="4472C4"/>
          </w:tcPr>
          <w:p w14:paraId="559C8EFA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4472C4"/>
            <w:vAlign w:val="center"/>
          </w:tcPr>
          <w:p w14:paraId="7225DF04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7" w:type="dxa"/>
            <w:shd w:val="clear" w:color="auto" w:fill="4472C4"/>
          </w:tcPr>
          <w:p w14:paraId="31E98042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" w:type="dxa"/>
            <w:shd w:val="clear" w:color="auto" w:fill="4472C4"/>
          </w:tcPr>
          <w:p w14:paraId="65EA3BB7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" w:type="dxa"/>
            <w:tcBorders>
              <w:right w:val="single" w:sz="8" w:space="0" w:color="404040"/>
            </w:tcBorders>
            <w:shd w:val="clear" w:color="auto" w:fill="auto"/>
          </w:tcPr>
          <w:p w14:paraId="6601D037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  <w:tr w:rsidR="000D1A64" w14:paraId="27E33E6B" w14:textId="77777777">
        <w:trPr>
          <w:cantSplit/>
          <w:trHeight w:hRule="exact" w:val="99"/>
          <w:jc w:val="center"/>
        </w:trPr>
        <w:tc>
          <w:tcPr>
            <w:tcW w:w="107" w:type="dxa"/>
            <w:tcBorders>
              <w:left w:val="single" w:sz="8" w:space="0" w:color="404040"/>
              <w:bottom w:val="single" w:sz="8" w:space="0" w:color="404040"/>
            </w:tcBorders>
            <w:shd w:val="clear" w:color="auto" w:fill="auto"/>
          </w:tcPr>
          <w:p w14:paraId="36F5F301" w14:textId="77777777" w:rsidR="000D1A64" w:rsidRDefault="000D1A64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tcBorders>
              <w:bottom w:val="single" w:sz="8" w:space="0" w:color="404040"/>
            </w:tcBorders>
            <w:shd w:val="clear" w:color="auto" w:fill="auto"/>
          </w:tcPr>
          <w:p w14:paraId="14784EFF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tcBorders>
              <w:bottom w:val="single" w:sz="8" w:space="0" w:color="404040"/>
            </w:tcBorders>
            <w:shd w:val="clear" w:color="auto" w:fill="auto"/>
            <w:vAlign w:val="center"/>
          </w:tcPr>
          <w:p w14:paraId="667B5A1C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bottom w:val="single" w:sz="8" w:space="0" w:color="404040"/>
            </w:tcBorders>
            <w:shd w:val="clear" w:color="auto" w:fill="auto"/>
          </w:tcPr>
          <w:p w14:paraId="253CDD55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" w:type="dxa"/>
            <w:tcBorders>
              <w:bottom w:val="single" w:sz="8" w:space="0" w:color="404040"/>
            </w:tcBorders>
            <w:shd w:val="clear" w:color="auto" w:fill="auto"/>
          </w:tcPr>
          <w:p w14:paraId="2B03D4B4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" w:type="dxa"/>
            <w:tcBorders>
              <w:bottom w:val="single" w:sz="8" w:space="0" w:color="404040"/>
              <w:right w:val="single" w:sz="8" w:space="0" w:color="404040"/>
            </w:tcBorders>
            <w:shd w:val="clear" w:color="auto" w:fill="auto"/>
          </w:tcPr>
          <w:p w14:paraId="4D03DA87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</w:tbl>
    <w:p w14:paraId="53DE4C63" w14:textId="77777777" w:rsidR="000D1A64" w:rsidRDefault="002108B4">
      <w:pPr>
        <w:pStyle w:val="Heading2"/>
        <w:ind w:firstLine="708"/>
      </w:pPr>
      <w:bookmarkStart w:id="73" w:name="_Toc57"/>
      <w:r>
        <w:t xml:space="preserve">Категория здания "Сахарный </w:t>
      </w:r>
      <w:r>
        <w:t>завод"</w:t>
      </w:r>
      <w:bookmarkEnd w:id="73"/>
    </w:p>
    <w:p w14:paraId="122550AD" w14:textId="77777777" w:rsidR="000D1A64" w:rsidRDefault="002108B4">
      <w:pPr>
        <w:ind w:firstLine="708"/>
      </w:pPr>
      <w:r>
        <w:t xml:space="preserve">Таблица </w:t>
      </w:r>
      <w:r>
        <w:t>65</w:t>
      </w:r>
      <w:r>
        <w:t>. Категории опасности помещений в здании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09"/>
        <w:gridCol w:w="1529"/>
        <w:gridCol w:w="1871"/>
        <w:gridCol w:w="3062"/>
      </w:tblGrid>
      <w:tr w:rsidR="000D1A64" w14:paraId="438967A2" w14:textId="77777777">
        <w:tc>
          <w:tcPr>
            <w:tcW w:w="1652" w:type="pct"/>
            <w:shd w:val="clear" w:color="auto" w:fill="C6CEF0"/>
          </w:tcPr>
          <w:p w14:paraId="3C94C71A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 помещений</w:t>
            </w:r>
          </w:p>
        </w:tc>
        <w:tc>
          <w:tcPr>
            <w:tcW w:w="713" w:type="pct"/>
            <w:shd w:val="clear" w:color="auto" w:fill="C6CEF0"/>
          </w:tcPr>
          <w:p w14:paraId="32A70A83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помещений</w:t>
            </w:r>
            <w:r>
              <w:rPr>
                <w:b/>
                <w:bCs/>
                <w:lang w:val="en-US"/>
              </w:rPr>
              <w:t xml:space="preserve">, </w:t>
            </w:r>
            <w:r>
              <w:rPr>
                <w:b/>
                <w:bCs/>
              </w:rPr>
              <w:t>м</w:t>
            </w:r>
            <w:r>
              <w:rPr>
                <w:b/>
                <w:bCs/>
                <w:lang w:val="en-US"/>
              </w:rPr>
              <w:t>²</w:t>
            </w:r>
          </w:p>
        </w:tc>
        <w:tc>
          <w:tcPr>
            <w:tcW w:w="1006" w:type="pct"/>
            <w:shd w:val="clear" w:color="auto" w:fill="C6CEF0"/>
          </w:tcPr>
          <w:p w14:paraId="4D4B03CE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Отношение площади помещений к площади здания, %</w:t>
            </w:r>
          </w:p>
        </w:tc>
        <w:tc>
          <w:tcPr>
            <w:tcW w:w="1627" w:type="pct"/>
            <w:shd w:val="clear" w:color="auto" w:fill="C6CEF0"/>
          </w:tcPr>
          <w:p w14:paraId="51DDC2DD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Наличие АУПТ</w:t>
            </w:r>
          </w:p>
        </w:tc>
      </w:tr>
      <w:tr w:rsidR="000D1A64" w14:paraId="6D3D85BA" w14:textId="77777777">
        <w:tc>
          <w:tcPr>
            <w:tcW w:w="1652" w:type="pct"/>
          </w:tcPr>
          <w:p w14:paraId="09599968" w14:textId="77777777" w:rsidR="000D1A64" w:rsidRDefault="002108B4">
            <w:pPr>
              <w:spacing w:after="0"/>
              <w:jc w:val="center"/>
            </w:pPr>
            <w:r>
              <w:lastRenderedPageBreak/>
              <w:t>Б</w:t>
            </w:r>
          </w:p>
        </w:tc>
        <w:tc>
          <w:tcPr>
            <w:tcW w:w="713" w:type="pct"/>
          </w:tcPr>
          <w:p w14:paraId="4D5EDF4E" w14:textId="77777777" w:rsidR="000D1A64" w:rsidRDefault="002108B4">
            <w:pPr>
              <w:spacing w:after="0"/>
              <w:jc w:val="center"/>
            </w:pPr>
            <w:r>
              <w:t>300</w:t>
            </w:r>
          </w:p>
        </w:tc>
        <w:tc>
          <w:tcPr>
            <w:tcW w:w="1006" w:type="pct"/>
          </w:tcPr>
          <w:p w14:paraId="4BA999D6" w14:textId="77777777" w:rsidR="000D1A64" w:rsidRDefault="002108B4">
            <w:pPr>
              <w:spacing w:after="0"/>
              <w:jc w:val="center"/>
            </w:pPr>
            <w:r>
              <w:t>30,000002</w:t>
            </w:r>
          </w:p>
        </w:tc>
        <w:tc>
          <w:tcPr>
            <w:tcW w:w="1627" w:type="pct"/>
          </w:tcPr>
          <w:p w14:paraId="447F932A" w14:textId="77777777" w:rsidR="000D1A64" w:rsidRDefault="002108B4">
            <w:pPr>
              <w:spacing w:after="0"/>
              <w:jc w:val="center"/>
            </w:pPr>
            <w:r>
              <w:t>-</w:t>
            </w:r>
          </w:p>
        </w:tc>
      </w:tr>
    </w:tbl>
    <w:p w14:paraId="6C4017BF" w14:textId="77777777" w:rsidR="000D1A64" w:rsidRDefault="002108B4">
      <w:pPr>
        <w:ind w:firstLine="708"/>
        <w:rPr>
          <w:lang w:val="en-US"/>
        </w:rPr>
      </w:pPr>
      <w:r>
        <w:t>Площадь</w:t>
      </w:r>
      <w:r>
        <w:rPr>
          <w:lang w:val="en-US"/>
        </w:rPr>
        <w:t xml:space="preserve"> </w:t>
      </w:r>
      <w:r>
        <w:t>"Сахарный завод"</w:t>
      </w:r>
      <w:r>
        <w:rPr>
          <w:lang w:val="en-US"/>
        </w:rPr>
        <w:t xml:space="preserve">: 1000 </w:t>
      </w:r>
      <w:r>
        <w:t>м</w:t>
      </w:r>
      <w:r>
        <w:rPr>
          <w:lang w:val="en-US"/>
        </w:rPr>
        <w:t>².</w:t>
      </w:r>
    </w:p>
    <w:p w14:paraId="71DBD8DE" w14:textId="77777777" w:rsidR="000D1A64" w:rsidRDefault="002108B4">
      <w:r>
        <w:rPr>
          <w:lang w:val="en-US"/>
        </w:rPr>
        <w:tab/>
      </w:r>
      <w:r>
        <w:t>Так</w:t>
      </w:r>
      <w:r>
        <w:rPr>
          <w:lang w:val="en-US"/>
        </w:rPr>
        <w:t xml:space="preserve"> </w:t>
      </w:r>
      <w:r>
        <w:t>как</w:t>
      </w:r>
      <w:r>
        <w:rPr>
          <w:lang w:val="en-US"/>
        </w:rPr>
        <w:t xml:space="preserve"> </w:t>
      </w:r>
      <w:r>
        <w:t xml:space="preserve">суммированная площадь </w:t>
      </w:r>
      <w:r>
        <w:t>помещений категорий А и Б в здании превышает 5 % суммированной площади всех помещений или 200 м² и здание не принадлежит к категории А</w:t>
      </w:r>
      <w:r>
        <w:rPr>
          <w:lang w:val="en-US"/>
        </w:rPr>
        <w:t xml:space="preserve">, </w:t>
      </w:r>
      <w:r>
        <w:t>то</w:t>
      </w:r>
      <w:r>
        <w:rPr>
          <w:lang w:val="en-US"/>
        </w:rPr>
        <w:t xml:space="preserve"> </w:t>
      </w:r>
      <w:r>
        <w:t>"Сахарный завод"</w:t>
      </w:r>
      <w:r>
        <w:rPr>
          <w:lang w:val="en-US"/>
        </w:rPr>
        <w:t xml:space="preserve"> </w:t>
      </w:r>
      <w:r>
        <w:t>относится</w:t>
      </w:r>
      <w:r>
        <w:rPr>
          <w:lang w:val="en-US"/>
        </w:rPr>
        <w:t xml:space="preserve"> </w:t>
      </w:r>
      <w:r>
        <w:t>к</w:t>
      </w:r>
      <w:r>
        <w:rPr>
          <w:lang w:val="en-US"/>
        </w:rPr>
        <w:t xml:space="preserve"> </w:t>
      </w:r>
      <w:r>
        <w:t>категории</w:t>
      </w:r>
      <w:r>
        <w:rPr>
          <w:lang w:val="en-US"/>
        </w:rPr>
        <w:t xml:space="preserve"> "</w:t>
      </w:r>
      <w:r>
        <w:t>Б</w:t>
      </w:r>
      <w:r>
        <w:rPr>
          <w:lang w:val="en-US"/>
        </w:rPr>
        <w:t>".</w:t>
      </w:r>
    </w:p>
    <w:p w14:paraId="1A1BBECD" w14:textId="77777777" w:rsidR="000D1A64" w:rsidRDefault="002108B4">
      <w:pPr>
        <w:ind w:firstLine="708"/>
      </w:pPr>
      <w:r>
        <w:t xml:space="preserve">Для учета системы АУПТ при определении категории здания </w:t>
      </w:r>
      <w:r>
        <w:t>необходимо наличие АУПТ во всех помещениях данной категории.</w:t>
      </w:r>
    </w:p>
    <w:p w14:paraId="35738595" w14:textId="77777777" w:rsidR="000D1A64" w:rsidRDefault="002108B4">
      <w:pPr>
        <w:ind w:firstLine="708"/>
      </w:pPr>
      <w:r>
        <w:t xml:space="preserve">Таблица </w:t>
      </w:r>
      <w:r>
        <w:t>66</w:t>
      </w:r>
      <w:r>
        <w:t>.</w:t>
      </w:r>
      <w:r>
        <w:rPr>
          <w:lang w:val="en-US"/>
        </w:rPr>
        <w:t xml:space="preserve"> </w:t>
      </w:r>
      <w:r>
        <w:t>Определение категорий помещений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740"/>
        <w:gridCol w:w="1330"/>
        <w:gridCol w:w="1558"/>
        <w:gridCol w:w="1392"/>
        <w:gridCol w:w="1897"/>
        <w:gridCol w:w="1654"/>
      </w:tblGrid>
      <w:tr w:rsidR="000D1A64" w14:paraId="131D7D32" w14:textId="77777777">
        <w:tc>
          <w:tcPr>
            <w:tcW w:w="909" w:type="pct"/>
            <w:shd w:val="clear" w:color="auto" w:fill="C6CEF0"/>
          </w:tcPr>
          <w:p w14:paraId="2BD86711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</w:t>
            </w:r>
          </w:p>
        </w:tc>
        <w:tc>
          <w:tcPr>
            <w:tcW w:w="695" w:type="pct"/>
            <w:shd w:val="clear" w:color="auto" w:fill="C6CEF0"/>
          </w:tcPr>
          <w:p w14:paraId="27F6CB06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</w:t>
            </w:r>
            <w:r>
              <w:rPr>
                <w:b/>
                <w:bCs/>
                <w:lang w:val="en-US"/>
              </w:rPr>
              <w:t xml:space="preserve">, </w:t>
            </w:r>
            <w:r>
              <w:rPr>
                <w:b/>
                <w:bCs/>
              </w:rPr>
              <w:t>м</w:t>
            </w:r>
            <w:r>
              <w:rPr>
                <w:b/>
                <w:bCs/>
                <w:lang w:val="en-US"/>
              </w:rPr>
              <w:t>²</w:t>
            </w:r>
          </w:p>
        </w:tc>
        <w:tc>
          <w:tcPr>
            <w:tcW w:w="814" w:type="pct"/>
            <w:shd w:val="clear" w:color="auto" w:fill="C6CEF0"/>
          </w:tcPr>
          <w:p w14:paraId="41D76279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Наличие АУПТ</w:t>
            </w:r>
          </w:p>
        </w:tc>
        <w:tc>
          <w:tcPr>
            <w:tcW w:w="727" w:type="pct"/>
            <w:shd w:val="clear" w:color="auto" w:fill="C6CEF0"/>
          </w:tcPr>
          <w:p w14:paraId="7EE985C2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991" w:type="pct"/>
            <w:shd w:val="clear" w:color="auto" w:fill="C6CEF0"/>
          </w:tcPr>
          <w:p w14:paraId="5FBD6075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 зоны ФЗ №123</w:t>
            </w:r>
          </w:p>
        </w:tc>
        <w:tc>
          <w:tcPr>
            <w:tcW w:w="864" w:type="pct"/>
            <w:shd w:val="clear" w:color="auto" w:fill="C6CEF0"/>
          </w:tcPr>
          <w:p w14:paraId="7F2A4171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 зоны ПУЭ</w:t>
            </w:r>
          </w:p>
        </w:tc>
      </w:tr>
      <w:tr w:rsidR="000D1A64" w14:paraId="2A8D7772" w14:textId="77777777">
        <w:tc>
          <w:tcPr>
            <w:tcW w:w="909" w:type="pct"/>
          </w:tcPr>
          <w:p w14:paraId="6D58A56D" w14:textId="77777777" w:rsidR="000D1A64" w:rsidRDefault="002108B4">
            <w:pPr>
              <w:spacing w:after="0"/>
              <w:jc w:val="center"/>
            </w:pPr>
            <w:r>
              <w:t>Расфасовочная</w:t>
            </w:r>
          </w:p>
        </w:tc>
        <w:tc>
          <w:tcPr>
            <w:tcW w:w="695" w:type="pct"/>
          </w:tcPr>
          <w:p w14:paraId="7CCF44A0" w14:textId="77777777" w:rsidR="000D1A64" w:rsidRDefault="002108B4">
            <w:pPr>
              <w:spacing w:after="0"/>
              <w:jc w:val="center"/>
            </w:pPr>
            <w:r>
              <w:t>300</w:t>
            </w:r>
          </w:p>
        </w:tc>
        <w:tc>
          <w:tcPr>
            <w:tcW w:w="814" w:type="pct"/>
          </w:tcPr>
          <w:p w14:paraId="36889C0C" w14:textId="77777777" w:rsidR="000D1A64" w:rsidRDefault="002108B4">
            <w:pPr>
              <w:spacing w:after="0"/>
              <w:jc w:val="center"/>
            </w:pPr>
            <w:r>
              <w:t>-</w:t>
            </w:r>
          </w:p>
        </w:tc>
        <w:tc>
          <w:tcPr>
            <w:tcW w:w="727" w:type="pct"/>
          </w:tcPr>
          <w:p w14:paraId="31D73DD2" w14:textId="77777777" w:rsidR="000D1A64" w:rsidRDefault="002108B4">
            <w:pPr>
              <w:spacing w:after="0"/>
              <w:jc w:val="center"/>
            </w:pPr>
            <w:r>
              <w:t>Б</w:t>
            </w:r>
          </w:p>
        </w:tc>
        <w:tc>
          <w:tcPr>
            <w:tcW w:w="991" w:type="pct"/>
          </w:tcPr>
          <w:p w14:paraId="296B6361" w14:textId="77777777" w:rsidR="000D1A64" w:rsidRDefault="002108B4">
            <w:pPr>
              <w:spacing w:after="0"/>
              <w:jc w:val="center"/>
            </w:pPr>
            <w:r>
              <w:t>21 - класс</w:t>
            </w:r>
          </w:p>
        </w:tc>
        <w:tc>
          <w:tcPr>
            <w:tcW w:w="864" w:type="pct"/>
          </w:tcPr>
          <w:p w14:paraId="17D03BA9" w14:textId="77777777" w:rsidR="000D1A64" w:rsidRDefault="002108B4">
            <w:pPr>
              <w:spacing w:after="0"/>
              <w:jc w:val="center"/>
            </w:pPr>
            <w:r>
              <w:t>В-II</w:t>
            </w:r>
          </w:p>
        </w:tc>
      </w:tr>
    </w:tbl>
    <w:p w14:paraId="102C1AF9" w14:textId="77777777" w:rsidR="000D1A64" w:rsidRDefault="000D1A64">
      <w:pPr>
        <w:tabs>
          <w:tab w:val="left" w:pos="2955"/>
        </w:tabs>
        <w:jc w:val="center"/>
        <w:rPr>
          <w:lang w:val="en-US"/>
        </w:rPr>
      </w:pPr>
    </w:p>
    <w:p w14:paraId="07136BAC" w14:textId="77777777" w:rsidR="000D1A64" w:rsidRDefault="002108B4">
      <w:r>
        <w:br w:type="page"/>
      </w:r>
    </w:p>
    <w:p w14:paraId="0F165538" w14:textId="77777777" w:rsidR="000D1A64" w:rsidRDefault="002108B4">
      <w:pPr>
        <w:pStyle w:val="Heading1"/>
        <w:rPr>
          <w:shd w:val="clear" w:color="auto" w:fill="FFFFFF"/>
        </w:rPr>
      </w:pPr>
      <w:bookmarkStart w:id="74" w:name="_Toc58"/>
      <w:r>
        <w:rPr>
          <w:shd w:val="clear" w:color="auto" w:fill="FFFFFF"/>
        </w:rPr>
        <w:lastRenderedPageBreak/>
        <w:t xml:space="preserve">Категории наружных </w:t>
      </w:r>
      <w:r>
        <w:rPr>
          <w:shd w:val="clear" w:color="auto" w:fill="FFFFFF"/>
        </w:rPr>
        <w:t>установок по взрывопожарной и пожарной опасности</w:t>
      </w:r>
      <w:bookmarkEnd w:id="74"/>
    </w:p>
    <w:p w14:paraId="66CFED81" w14:textId="77777777" w:rsidR="000D1A64" w:rsidRDefault="002108B4">
      <w:pPr>
        <w:spacing w:line="259" w:lineRule="auto"/>
        <w:jc w:val="left"/>
      </w:pPr>
      <w:r>
        <w:tab/>
        <w:t>Категории наружных установок по пожарной опасности принимаются в соответствии с таблицей, приведенной ниже.</w:t>
      </w:r>
    </w:p>
    <w:p w14:paraId="51D7557D" w14:textId="77777777" w:rsidR="000D1A64" w:rsidRDefault="002108B4">
      <w:pPr>
        <w:spacing w:line="259" w:lineRule="auto"/>
        <w:jc w:val="left"/>
      </w:pPr>
      <w:r>
        <w:tab/>
        <w:t>Таблица 67. Категории наружных установок по пожарной опасности</w:t>
      </w:r>
    </w:p>
    <w:tbl>
      <w:tblPr>
        <w:tblStyle w:val="TableGrid"/>
        <w:tblW w:w="4999" w:type="pct"/>
        <w:tblLook w:val="0000" w:firstRow="0" w:lastRow="0" w:firstColumn="0" w:lastColumn="0" w:noHBand="0" w:noVBand="0"/>
      </w:tblPr>
      <w:tblGrid>
        <w:gridCol w:w="2017"/>
        <w:gridCol w:w="7552"/>
      </w:tblGrid>
      <w:tr w:rsidR="000D1A64" w14:paraId="34299D6E" w14:textId="77777777">
        <w:tc>
          <w:tcPr>
            <w:tcW w:w="1054" w:type="pct"/>
            <w:shd w:val="clear" w:color="auto" w:fill="C6CEF0"/>
            <w:vAlign w:val="center"/>
          </w:tcPr>
          <w:p w14:paraId="4CF77E44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  <w:p w14:paraId="4DB3D915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наружной установки</w:t>
            </w:r>
          </w:p>
        </w:tc>
        <w:tc>
          <w:tcPr>
            <w:tcW w:w="3945" w:type="pct"/>
            <w:shd w:val="clear" w:color="auto" w:fill="C6CEF0"/>
            <w:vAlign w:val="center"/>
          </w:tcPr>
          <w:p w14:paraId="079BE76E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Крите</w:t>
            </w:r>
            <w:r>
              <w:rPr>
                <w:b/>
                <w:bCs/>
              </w:rPr>
              <w:t>рии отнесения наружной установки</w:t>
            </w:r>
          </w:p>
          <w:p w14:paraId="030A108D" w14:textId="77777777" w:rsidR="000D1A64" w:rsidRDefault="002108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 той или иной категории по пожарной опасности</w:t>
            </w:r>
          </w:p>
        </w:tc>
      </w:tr>
      <w:tr w:rsidR="000D1A64" w14:paraId="6AF72B79" w14:textId="77777777">
        <w:tc>
          <w:tcPr>
            <w:tcW w:w="1054" w:type="pct"/>
            <w:vAlign w:val="center"/>
          </w:tcPr>
          <w:p w14:paraId="3B89653F" w14:textId="77777777" w:rsidR="000D1A64" w:rsidRDefault="002108B4">
            <w:pPr>
              <w:spacing w:after="0"/>
              <w:jc w:val="center"/>
            </w:pPr>
            <w:r>
              <w:t>АН</w:t>
            </w:r>
          </w:p>
          <w:p w14:paraId="20FDFC07" w14:textId="77777777" w:rsidR="000D1A64" w:rsidRDefault="002108B4">
            <w:pPr>
              <w:spacing w:after="0"/>
              <w:jc w:val="center"/>
            </w:pPr>
            <w:r>
              <w:t>повышенная взрывопожаро-опасность</w:t>
            </w:r>
          </w:p>
        </w:tc>
        <w:tc>
          <w:tcPr>
            <w:tcW w:w="3945" w:type="pct"/>
          </w:tcPr>
          <w:p w14:paraId="4ABA5FB9" w14:textId="77777777" w:rsidR="000D1A64" w:rsidRDefault="002108B4">
            <w:pPr>
              <w:spacing w:after="0"/>
            </w:pPr>
            <w:r>
              <w:t xml:space="preserve">Установка относится к категории АН, если в ней присутствуют (хранятся, перерабатываются, транспортируются) горючие газы, легковоспламеняющиеся жидкости с температурой вспышки не более 28 </w:t>
            </w:r>
            <w:r>
              <w:rPr>
                <w:rFonts w:ascii="Symbol" w:eastAsia="Symbol" w:hAnsi="Symbol" w:cs="Symbol"/>
              </w:rPr>
              <w:t></w:t>
            </w:r>
            <w:r>
              <w:t>С, вещества и (или) материалы, способные гореть при взаимодействии с</w:t>
            </w:r>
            <w:r>
              <w:t xml:space="preserve"> водой, кислородом воздуха и (или) друг с другом (при условии, что величина пожарного риска при возможном сгорании указанных веществ с образованием волн давления превышает одну миллионную в год на расстоянии 30 м от наружной установки)</w:t>
            </w:r>
          </w:p>
        </w:tc>
      </w:tr>
      <w:tr w:rsidR="000D1A64" w14:paraId="2D1CBE07" w14:textId="77777777">
        <w:tc>
          <w:tcPr>
            <w:tcW w:w="1054" w:type="pct"/>
            <w:vAlign w:val="center"/>
          </w:tcPr>
          <w:p w14:paraId="274BB70C" w14:textId="77777777" w:rsidR="000D1A64" w:rsidRDefault="002108B4">
            <w:pPr>
              <w:spacing w:after="0"/>
              <w:jc w:val="center"/>
            </w:pPr>
            <w:r>
              <w:t>БН</w:t>
            </w:r>
          </w:p>
          <w:p w14:paraId="1EBA0507" w14:textId="77777777" w:rsidR="000D1A64" w:rsidRDefault="002108B4">
            <w:pPr>
              <w:spacing w:after="0"/>
              <w:jc w:val="center"/>
            </w:pPr>
            <w:r>
              <w:t>взрывопожаро-опа</w:t>
            </w:r>
            <w:r>
              <w:t>сность</w:t>
            </w:r>
          </w:p>
        </w:tc>
        <w:tc>
          <w:tcPr>
            <w:tcW w:w="3945" w:type="pct"/>
            <w:vAlign w:val="center"/>
          </w:tcPr>
          <w:p w14:paraId="615FA3D3" w14:textId="77777777" w:rsidR="000D1A64" w:rsidRDefault="002108B4">
            <w:pPr>
              <w:spacing w:after="0"/>
            </w:pPr>
            <w:r>
              <w:t xml:space="preserve">Установка относится к категории БН, если в ней присутствуют (хранятся, перерабатываются, транспортируются) горючие пыли и (или) волокна, легковоспламеняющиеся жидкости с температурой вспышки более 28 </w:t>
            </w:r>
            <w:r>
              <w:rPr>
                <w:rFonts w:ascii="Symbol" w:eastAsia="Symbol" w:hAnsi="Symbol" w:cs="Symbol"/>
              </w:rPr>
              <w:t></w:t>
            </w:r>
            <w:r>
              <w:t>С, горючие жидкости (при условии, что величина п</w:t>
            </w:r>
            <w:r>
              <w:t>ожарного риска при возможном сгорании пыле- и (или) паровоздушных смесей с образованием волн давления превышает одну миллионную в год на расстоянии 30 м от наружной установки)</w:t>
            </w:r>
          </w:p>
        </w:tc>
      </w:tr>
      <w:tr w:rsidR="000D1A64" w14:paraId="03FE7C27" w14:textId="77777777">
        <w:tc>
          <w:tcPr>
            <w:tcW w:w="1054" w:type="pct"/>
            <w:vAlign w:val="center"/>
          </w:tcPr>
          <w:p w14:paraId="42B2ED5B" w14:textId="77777777" w:rsidR="000D1A64" w:rsidRDefault="002108B4">
            <w:pPr>
              <w:spacing w:after="0"/>
              <w:jc w:val="center"/>
            </w:pPr>
            <w:r>
              <w:t>ВН</w:t>
            </w:r>
          </w:p>
          <w:p w14:paraId="65489B97" w14:textId="77777777" w:rsidR="000D1A64" w:rsidRDefault="002108B4">
            <w:pPr>
              <w:spacing w:after="0"/>
              <w:jc w:val="center"/>
            </w:pPr>
            <w:r>
              <w:t>пожароопасность</w:t>
            </w:r>
          </w:p>
        </w:tc>
        <w:tc>
          <w:tcPr>
            <w:tcW w:w="3945" w:type="pct"/>
            <w:vAlign w:val="center"/>
          </w:tcPr>
          <w:p w14:paraId="2D85E066" w14:textId="77777777" w:rsidR="000D1A64" w:rsidRDefault="002108B4">
            <w:pPr>
              <w:spacing w:after="0"/>
            </w:pPr>
            <w:r>
              <w:t xml:space="preserve">Установка относится к категории ВН, если в ней присутствуют </w:t>
            </w:r>
            <w:r>
              <w:t>(хранятся, перерабатываются, транспортируются) горючие и (или) трудногорючие жидкости, твердые горючие и (или) трудногорючие вещества и (или) материалы (в том числе пыли и (или) волокна), вещества и (или) материалы, способные при взаимодействии с водой, ки</w:t>
            </w:r>
            <w:r>
              <w:t>слородом воздуха и (или) друг с другом гореть, и если не реализуются критерии, позволяющие отнести установку к категории АН или БН (при условии, что величина пожарного риска при возможном сгорании указанных веществ и (или) материалов превышает одну миллион</w:t>
            </w:r>
            <w:r>
              <w:t>ную в год на расстоянии 30 м от наружной установки)</w:t>
            </w:r>
          </w:p>
        </w:tc>
      </w:tr>
      <w:tr w:rsidR="000D1A64" w14:paraId="3C5B9772" w14:textId="77777777">
        <w:tc>
          <w:tcPr>
            <w:tcW w:w="1054" w:type="pct"/>
            <w:vAlign w:val="center"/>
          </w:tcPr>
          <w:p w14:paraId="54EDA880" w14:textId="77777777" w:rsidR="000D1A64" w:rsidRDefault="002108B4">
            <w:pPr>
              <w:spacing w:after="0"/>
              <w:jc w:val="center"/>
            </w:pPr>
            <w:r>
              <w:t>ГН</w:t>
            </w:r>
          </w:p>
          <w:p w14:paraId="3C662984" w14:textId="77777777" w:rsidR="000D1A64" w:rsidRDefault="002108B4">
            <w:pPr>
              <w:spacing w:after="0"/>
              <w:jc w:val="center"/>
            </w:pPr>
            <w:r>
              <w:t>умеренная пожароопасность</w:t>
            </w:r>
          </w:p>
        </w:tc>
        <w:tc>
          <w:tcPr>
            <w:tcW w:w="3945" w:type="pct"/>
            <w:vAlign w:val="center"/>
          </w:tcPr>
          <w:p w14:paraId="36537FD3" w14:textId="77777777" w:rsidR="000D1A64" w:rsidRDefault="002108B4">
            <w:pPr>
              <w:spacing w:after="0"/>
            </w:pPr>
            <w:r>
              <w:t>Установка относится к категории ГН, если в ней присутствуют (хранятся, перерабатываются, транспортируются) негорючие вещества и (или) материалы в горячем, раскаленном и (или)</w:t>
            </w:r>
            <w:r>
              <w:t xml:space="preserve"> расплавленном состоянии, процесс обработки которых сопровождается выделением лучистого тепла, искр и (или) пламени, а также горючие газы, жидкости и (или) твердые вещества, которые сжигаются или утилизируются в качестве топлива</w:t>
            </w:r>
          </w:p>
        </w:tc>
      </w:tr>
      <w:tr w:rsidR="000D1A64" w14:paraId="5B8084A3" w14:textId="77777777">
        <w:tc>
          <w:tcPr>
            <w:tcW w:w="1054" w:type="pct"/>
            <w:vAlign w:val="center"/>
          </w:tcPr>
          <w:p w14:paraId="20CDC96E" w14:textId="77777777" w:rsidR="000D1A64" w:rsidRDefault="002108B4">
            <w:pPr>
              <w:spacing w:after="0"/>
              <w:jc w:val="center"/>
            </w:pPr>
            <w:r>
              <w:t>ДН</w:t>
            </w:r>
          </w:p>
          <w:p w14:paraId="11B552B6" w14:textId="77777777" w:rsidR="000D1A64" w:rsidRDefault="002108B4">
            <w:pPr>
              <w:spacing w:after="0"/>
              <w:jc w:val="center"/>
            </w:pPr>
            <w:r>
              <w:t>пониженная пожароопасно</w:t>
            </w:r>
            <w:r>
              <w:t>сть</w:t>
            </w:r>
          </w:p>
        </w:tc>
        <w:tc>
          <w:tcPr>
            <w:tcW w:w="3945" w:type="pct"/>
          </w:tcPr>
          <w:p w14:paraId="7432CA1C" w14:textId="77777777" w:rsidR="000D1A64" w:rsidRDefault="002108B4">
            <w:pPr>
              <w:spacing w:after="0"/>
              <w:jc w:val="left"/>
            </w:pPr>
            <w:r>
              <w:t xml:space="preserve">Установка относится к категории ДН, если в ней присутствуют (хранятся, перерабатываются, транспортируются) в основном негорючие вещества и (или) материалы в холодном состоянии и если по перечисленным выше критериям она не относится к категории АН, </w:t>
            </w:r>
            <w:r>
              <w:t>БН, ВН или ГН</w:t>
            </w:r>
          </w:p>
        </w:tc>
      </w:tr>
    </w:tbl>
    <w:p w14:paraId="6C6D53C7" w14:textId="77777777" w:rsidR="000D1A64" w:rsidRDefault="000D1A64">
      <w:pPr>
        <w:spacing w:line="259" w:lineRule="auto"/>
      </w:pPr>
    </w:p>
    <w:p w14:paraId="3933EF15" w14:textId="77777777" w:rsidR="000D1A64" w:rsidRDefault="002108B4">
      <w:pPr>
        <w:spacing w:line="259" w:lineRule="auto"/>
        <w:ind w:firstLine="708"/>
      </w:pPr>
      <w:r>
        <w:lastRenderedPageBreak/>
        <w:t xml:space="preserve">Определение категорий наружных установок следует осуществлять путем последовательной проверки их принадлежности к категориям, приведенным в таблице выше, от наиболее опасной (АН) к наименее опасной (ДН). </w:t>
      </w:r>
    </w:p>
    <w:p w14:paraId="1867C0CA" w14:textId="77777777" w:rsidR="000D1A64" w:rsidRDefault="002108B4">
      <w:pPr>
        <w:spacing w:line="259" w:lineRule="auto"/>
        <w:ind w:firstLine="708"/>
      </w:pPr>
      <w:r>
        <w:t>В случае, если из-за отсутствия дан</w:t>
      </w:r>
      <w:r>
        <w:t xml:space="preserve">ных представляется невозможным оценить величину пожарного риска, допускается использование вместо нее следующих критериев. </w:t>
      </w:r>
    </w:p>
    <w:p w14:paraId="5F5BB5C9" w14:textId="77777777" w:rsidR="000D1A64" w:rsidRDefault="002108B4">
      <w:pPr>
        <w:spacing w:after="0" w:line="259" w:lineRule="auto"/>
        <w:ind w:firstLine="708"/>
      </w:pPr>
      <w:r>
        <w:t>Для категорий АН и БН:</w:t>
      </w:r>
    </w:p>
    <w:p w14:paraId="5C59C6E5" w14:textId="77777777" w:rsidR="000D1A64" w:rsidRDefault="002108B4">
      <w:pPr>
        <w:pStyle w:val="ListParagraph"/>
        <w:numPr>
          <w:ilvl w:val="0"/>
          <w:numId w:val="4"/>
        </w:numPr>
        <w:spacing w:line="259" w:lineRule="auto"/>
      </w:pPr>
      <w:r>
        <w:t>горизонтальный размер зоны, ограничивающей газопаровоздушные смеси с концентрацией горючего выше нижнего конц</w:t>
      </w:r>
      <w:r>
        <w:t xml:space="preserve">ентрационного предела распространения пламени (НКПР) по ГОСТ 12.1.044, превышает 30 м (данный критерий применяется только для горючих газов и паров) и (или) расчетное избыточное давление при сгорании газо-, паро- или пылевоздушной смеси на расстоянии 30 м </w:t>
      </w:r>
      <w:r>
        <w:t xml:space="preserve">от наружной установки превышает 5 кПа. </w:t>
      </w:r>
    </w:p>
    <w:p w14:paraId="7B302816" w14:textId="77777777" w:rsidR="000D1A64" w:rsidRDefault="002108B4">
      <w:pPr>
        <w:spacing w:after="0" w:line="259" w:lineRule="auto"/>
        <w:ind w:firstLine="708"/>
      </w:pPr>
      <w:r>
        <w:t>Для категории ВН:</w:t>
      </w:r>
    </w:p>
    <w:p w14:paraId="017EDF96" w14:textId="77777777" w:rsidR="000D1A64" w:rsidRDefault="002108B4">
      <w:pPr>
        <w:pStyle w:val="ListParagraph"/>
        <w:numPr>
          <w:ilvl w:val="0"/>
          <w:numId w:val="4"/>
        </w:numPr>
        <w:spacing w:line="259" w:lineRule="auto"/>
      </w:pPr>
      <w:r>
        <w:t xml:space="preserve">интенсивность теплового излучения от очага пожара веществ и (или) материалов, указанных для категории ВН, на расстоянии 30 м от наружной установки превышает 4 кВт </w:t>
      </w:r>
      <w:r>
        <w:rPr>
          <w:rFonts w:ascii="Symbol" w:eastAsia="Symbol" w:hAnsi="Symbol" w:cs="Symbol"/>
        </w:rPr>
        <w:t></w:t>
      </w:r>
      <w:r>
        <w:t xml:space="preserve"> м</w:t>
      </w:r>
      <w:r>
        <w:rPr>
          <w:vertAlign w:val="superscript"/>
        </w:rPr>
        <w:t>–2</w:t>
      </w:r>
      <w:r>
        <w:t>.</w:t>
      </w:r>
    </w:p>
    <w:p w14:paraId="7B544040" w14:textId="77777777" w:rsidR="000D1A64" w:rsidRDefault="002108B4">
      <w:pPr>
        <w:spacing w:after="0" w:line="259" w:lineRule="auto"/>
        <w:ind w:firstLine="708"/>
      </w:pPr>
      <w:r>
        <w:t xml:space="preserve">Горизонтальные размеры зон, </w:t>
      </w:r>
      <w:r>
        <w:t>ограничивающих газопаровоздушные смеси с концентрацией горючего выше НКПР, определяются в соответствии с приложением В.</w:t>
      </w:r>
    </w:p>
    <w:p w14:paraId="6A31D162" w14:textId="77777777" w:rsidR="000D1A64" w:rsidRDefault="002108B4">
      <w:pPr>
        <w:spacing w:line="259" w:lineRule="auto"/>
        <w:ind w:firstLine="708"/>
      </w:pPr>
      <w:r>
        <w:t>Интенсивность теплового излучения от очага пожара определяется в соответствии с приложением В.</w:t>
      </w:r>
    </w:p>
    <w:p w14:paraId="143A84D4" w14:textId="77777777" w:rsidR="000D1A64" w:rsidRDefault="002108B4">
      <w:pPr>
        <w:spacing w:line="259" w:lineRule="auto"/>
        <w:jc w:val="left"/>
      </w:pPr>
      <w:r>
        <w:br w:type="page"/>
      </w:r>
    </w:p>
    <w:p w14:paraId="240685E5" w14:textId="77777777" w:rsidR="000D1A64" w:rsidRDefault="002108B4">
      <w:pPr>
        <w:pStyle w:val="Heading1"/>
        <w:spacing w:before="0"/>
        <w:ind w:firstLine="708"/>
      </w:pPr>
      <w:bookmarkStart w:id="75" w:name="_Toc59"/>
      <w:r>
        <w:lastRenderedPageBreak/>
        <w:t>Определение категории наружной установк</w:t>
      </w:r>
      <w:r>
        <w:t>и "Установка по сжиживанию природного газа"</w:t>
      </w:r>
      <w:bookmarkEnd w:id="75"/>
    </w:p>
    <w:p w14:paraId="294B639B" w14:textId="77777777" w:rsidR="000D1A64" w:rsidRDefault="002108B4">
      <w:r>
        <w:tab/>
        <w:t>Таблица 68. Характеристика наружной установки "Установка по сжиживанию природного газа"</w:t>
      </w: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4784"/>
        <w:gridCol w:w="4785"/>
      </w:tblGrid>
      <w:tr w:rsidR="000D1A64" w14:paraId="04F6C5A9" w14:textId="77777777">
        <w:tc>
          <w:tcPr>
            <w:tcW w:w="2500" w:type="pct"/>
            <w:shd w:val="clear" w:color="auto" w:fill="C6CEF0"/>
          </w:tcPr>
          <w:p w14:paraId="4C38FABD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500" w:type="pct"/>
            <w:shd w:val="clear" w:color="auto" w:fill="C6CEF0"/>
          </w:tcPr>
          <w:p w14:paraId="40F7FECD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1CB3F2AD" w14:textId="77777777">
        <w:tc>
          <w:tcPr>
            <w:tcW w:w="2500" w:type="pct"/>
          </w:tcPr>
          <w:p w14:paraId="0A0986F1" w14:textId="77777777" w:rsidR="000D1A64" w:rsidRDefault="002108B4">
            <w:pPr>
              <w:spacing w:after="0"/>
              <w:jc w:val="center"/>
            </w:pPr>
            <w:r>
              <w:t>Название</w:t>
            </w:r>
          </w:p>
        </w:tc>
        <w:tc>
          <w:tcPr>
            <w:tcW w:w="2500" w:type="pct"/>
          </w:tcPr>
          <w:p w14:paraId="2A8A74EA" w14:textId="77777777" w:rsidR="000D1A64" w:rsidRDefault="002108B4">
            <w:pPr>
              <w:spacing w:after="0"/>
              <w:jc w:val="center"/>
            </w:pPr>
            <w:r>
              <w:t>Установка по сжиживанию природного газа</w:t>
            </w:r>
          </w:p>
        </w:tc>
      </w:tr>
      <w:tr w:rsidR="000D1A64" w14:paraId="2210419A" w14:textId="77777777">
        <w:tc>
          <w:tcPr>
            <w:tcW w:w="2500" w:type="pct"/>
          </w:tcPr>
          <w:p w14:paraId="3E719D21" w14:textId="77777777" w:rsidR="000D1A64" w:rsidRDefault="002108B4">
            <w:pPr>
              <w:spacing w:after="0"/>
              <w:jc w:val="center"/>
            </w:pPr>
            <w:r>
              <w:t>Описание</w:t>
            </w:r>
          </w:p>
        </w:tc>
        <w:tc>
          <w:tcPr>
            <w:tcW w:w="2500" w:type="pct"/>
          </w:tcPr>
          <w:p w14:paraId="27A5E35D" w14:textId="77777777" w:rsidR="000D1A64" w:rsidRDefault="000D1A64">
            <w:pPr>
              <w:spacing w:after="0"/>
              <w:jc w:val="center"/>
            </w:pPr>
          </w:p>
        </w:tc>
      </w:tr>
      <w:tr w:rsidR="000D1A64" w14:paraId="21BB915D" w14:textId="77777777">
        <w:tc>
          <w:tcPr>
            <w:tcW w:w="2500" w:type="pct"/>
          </w:tcPr>
          <w:p w14:paraId="64B16A1D" w14:textId="77777777" w:rsidR="000D1A64" w:rsidRDefault="002108B4">
            <w:pPr>
              <w:spacing w:after="0"/>
              <w:jc w:val="center"/>
            </w:pPr>
            <w:r>
              <w:t>Давление (кПа)</w:t>
            </w:r>
          </w:p>
        </w:tc>
        <w:tc>
          <w:tcPr>
            <w:tcW w:w="2500" w:type="pct"/>
          </w:tcPr>
          <w:p w14:paraId="0540CB15" w14:textId="77777777" w:rsidR="000D1A64" w:rsidRDefault="002108B4">
            <w:pPr>
              <w:spacing w:after="0"/>
              <w:jc w:val="center"/>
            </w:pPr>
            <w:r>
              <w:t>700</w:t>
            </w:r>
          </w:p>
        </w:tc>
      </w:tr>
      <w:tr w:rsidR="000D1A64" w14:paraId="071919E2" w14:textId="77777777">
        <w:tc>
          <w:tcPr>
            <w:tcW w:w="2500" w:type="pct"/>
          </w:tcPr>
          <w:p w14:paraId="33C4611F" w14:textId="77777777" w:rsidR="000D1A64" w:rsidRDefault="002108B4">
            <w:pPr>
              <w:spacing w:after="0"/>
              <w:jc w:val="center"/>
            </w:pPr>
            <w:r>
              <w:t>Доля жидкой фазы (%)</w:t>
            </w:r>
          </w:p>
        </w:tc>
        <w:tc>
          <w:tcPr>
            <w:tcW w:w="2500" w:type="pct"/>
          </w:tcPr>
          <w:p w14:paraId="0FCEAEEB" w14:textId="77777777" w:rsidR="000D1A64" w:rsidRDefault="002108B4">
            <w:pPr>
              <w:spacing w:after="0"/>
              <w:jc w:val="center"/>
            </w:pPr>
            <w:r>
              <w:t>80</w:t>
            </w:r>
          </w:p>
        </w:tc>
      </w:tr>
      <w:tr w:rsidR="000D1A64" w14:paraId="277644FC" w14:textId="77777777">
        <w:tc>
          <w:tcPr>
            <w:tcW w:w="2500" w:type="pct"/>
          </w:tcPr>
          <w:p w14:paraId="6902A287" w14:textId="77777777" w:rsidR="000D1A64" w:rsidRDefault="002108B4">
            <w:pPr>
              <w:spacing w:after="0"/>
              <w:jc w:val="center"/>
            </w:pPr>
            <w:r>
              <w:t>Объем (м³)</w:t>
            </w:r>
          </w:p>
        </w:tc>
        <w:tc>
          <w:tcPr>
            <w:tcW w:w="2500" w:type="pct"/>
          </w:tcPr>
          <w:p w14:paraId="2522146C" w14:textId="77777777" w:rsidR="000D1A64" w:rsidRDefault="002108B4">
            <w:pPr>
              <w:spacing w:after="0"/>
              <w:jc w:val="center"/>
            </w:pPr>
            <w:r>
              <w:t>0,5</w:t>
            </w:r>
          </w:p>
        </w:tc>
      </w:tr>
      <w:tr w:rsidR="000D1A64" w14:paraId="0E2ABF27" w14:textId="77777777">
        <w:tc>
          <w:tcPr>
            <w:tcW w:w="2500" w:type="pct"/>
          </w:tcPr>
          <w:p w14:paraId="7F41318A" w14:textId="77777777" w:rsidR="000D1A64" w:rsidRDefault="002108B4">
            <w:pPr>
              <w:spacing w:after="0"/>
              <w:jc w:val="center"/>
            </w:pPr>
            <w:r>
              <w:t>Продолжительность испарения СУГ (с)</w:t>
            </w:r>
          </w:p>
        </w:tc>
        <w:tc>
          <w:tcPr>
            <w:tcW w:w="2500" w:type="pct"/>
          </w:tcPr>
          <w:p w14:paraId="03166B9B" w14:textId="77777777" w:rsidR="000D1A64" w:rsidRDefault="002108B4">
            <w:pPr>
              <w:spacing w:after="0"/>
              <w:jc w:val="center"/>
            </w:pPr>
            <w:r>
              <w:t>3600</w:t>
            </w:r>
          </w:p>
        </w:tc>
      </w:tr>
      <w:tr w:rsidR="000D1A64" w14:paraId="6DDCB6EB" w14:textId="77777777">
        <w:tc>
          <w:tcPr>
            <w:tcW w:w="2500" w:type="pct"/>
          </w:tcPr>
          <w:p w14:paraId="18F3E43C" w14:textId="77777777" w:rsidR="000D1A64" w:rsidRDefault="002108B4">
            <w:pPr>
              <w:spacing w:after="0"/>
              <w:jc w:val="center"/>
            </w:pPr>
            <w:r>
              <w:t>Температура вещества (°С)</w:t>
            </w:r>
          </w:p>
        </w:tc>
        <w:tc>
          <w:tcPr>
            <w:tcW w:w="2500" w:type="pct"/>
          </w:tcPr>
          <w:p w14:paraId="5F878A97" w14:textId="77777777" w:rsidR="000D1A64" w:rsidRDefault="002108B4">
            <w:pPr>
              <w:spacing w:after="0"/>
              <w:jc w:val="center"/>
            </w:pPr>
            <w:r>
              <w:t>-180</w:t>
            </w:r>
          </w:p>
        </w:tc>
      </w:tr>
      <w:tr w:rsidR="000D1A64" w14:paraId="56F3020B" w14:textId="77777777">
        <w:tc>
          <w:tcPr>
            <w:tcW w:w="2500" w:type="pct"/>
          </w:tcPr>
          <w:p w14:paraId="47623D12" w14:textId="77777777" w:rsidR="000D1A64" w:rsidRDefault="002108B4">
            <w:pPr>
              <w:spacing w:after="0"/>
              <w:jc w:val="center"/>
            </w:pPr>
            <w:r>
              <w:t>Пожарная нагрузка</w:t>
            </w:r>
          </w:p>
        </w:tc>
        <w:tc>
          <w:tcPr>
            <w:tcW w:w="2500" w:type="pct"/>
          </w:tcPr>
          <w:p w14:paraId="1ECDC45E" w14:textId="77777777" w:rsidR="000D1A64" w:rsidRDefault="002108B4">
            <w:pPr>
              <w:spacing w:after="0"/>
              <w:jc w:val="center"/>
            </w:pPr>
            <w:r>
              <w:t>Метан</w:t>
            </w:r>
          </w:p>
        </w:tc>
      </w:tr>
      <w:tr w:rsidR="000D1A64" w14:paraId="2C87ABB1" w14:textId="77777777">
        <w:tc>
          <w:tcPr>
            <w:tcW w:w="2500" w:type="pct"/>
          </w:tcPr>
          <w:p w14:paraId="43A24D2B" w14:textId="77777777" w:rsidR="000D1A64" w:rsidRDefault="002108B4">
            <w:pPr>
              <w:spacing w:after="0"/>
              <w:jc w:val="center"/>
            </w:pPr>
            <w:r>
              <w:t>Сжигается в качестве топлива</w:t>
            </w:r>
          </w:p>
        </w:tc>
        <w:tc>
          <w:tcPr>
            <w:tcW w:w="2500" w:type="pct"/>
          </w:tcPr>
          <w:p w14:paraId="4477370C" w14:textId="77777777" w:rsidR="000D1A64" w:rsidRDefault="002108B4">
            <w:pPr>
              <w:spacing w:after="0"/>
              <w:jc w:val="center"/>
            </w:pPr>
            <w:r>
              <w:t>Нет</w:t>
            </w:r>
          </w:p>
        </w:tc>
      </w:tr>
      <w:tr w:rsidR="000D1A64" w14:paraId="3988160F" w14:textId="77777777">
        <w:tc>
          <w:tcPr>
            <w:tcW w:w="2500" w:type="pct"/>
          </w:tcPr>
          <w:p w14:paraId="6BD26117" w14:textId="77777777" w:rsidR="000D1A64" w:rsidRDefault="002108B4">
            <w:pPr>
              <w:spacing w:after="0"/>
              <w:jc w:val="center"/>
            </w:pPr>
            <w:r>
              <w:t>Огненный шар</w:t>
            </w:r>
          </w:p>
        </w:tc>
        <w:tc>
          <w:tcPr>
            <w:tcW w:w="2500" w:type="pct"/>
          </w:tcPr>
          <w:p w14:paraId="00E3AD9D" w14:textId="77777777" w:rsidR="000D1A64" w:rsidRDefault="002108B4">
            <w:pPr>
              <w:spacing w:after="0"/>
              <w:jc w:val="center"/>
            </w:pPr>
            <w:r>
              <w:t>Нет</w:t>
            </w:r>
          </w:p>
        </w:tc>
      </w:tr>
      <w:tr w:rsidR="000D1A64" w14:paraId="6FE76843" w14:textId="77777777">
        <w:tc>
          <w:tcPr>
            <w:tcW w:w="2500" w:type="pct"/>
          </w:tcPr>
          <w:p w14:paraId="34C315DE" w14:textId="77777777" w:rsidR="000D1A64" w:rsidRDefault="002108B4">
            <w:pPr>
              <w:spacing w:after="0"/>
              <w:jc w:val="center"/>
            </w:pPr>
            <w:r>
              <w:t>Плотность излучения пламени</w:t>
            </w:r>
          </w:p>
        </w:tc>
        <w:tc>
          <w:tcPr>
            <w:tcW w:w="2500" w:type="pct"/>
          </w:tcPr>
          <w:p w14:paraId="3B2AB17A" w14:textId="77777777" w:rsidR="000D1A64" w:rsidRDefault="002108B4">
            <w:pPr>
              <w:spacing w:after="0"/>
              <w:jc w:val="center"/>
            </w:pPr>
            <w:r>
              <w:t>Задается вручную</w:t>
            </w:r>
          </w:p>
        </w:tc>
      </w:tr>
      <w:tr w:rsidR="000D1A64" w14:paraId="2FEE5C7D" w14:textId="77777777">
        <w:tc>
          <w:tcPr>
            <w:tcW w:w="2500" w:type="pct"/>
          </w:tcPr>
          <w:p w14:paraId="1B97D578" w14:textId="77777777" w:rsidR="000D1A64" w:rsidRDefault="002108B4">
            <w:pPr>
              <w:spacing w:after="0"/>
              <w:jc w:val="center"/>
            </w:pPr>
            <w:r>
              <w:t xml:space="preserve">Плотность излучения пламени </w:t>
            </w:r>
            <w:r>
              <w:t>(кВт/м²)</w:t>
            </w:r>
          </w:p>
        </w:tc>
        <w:tc>
          <w:tcPr>
            <w:tcW w:w="2500" w:type="pct"/>
          </w:tcPr>
          <w:p w14:paraId="2AE50B47" w14:textId="77777777" w:rsidR="000D1A64" w:rsidRDefault="002108B4">
            <w:pPr>
              <w:spacing w:after="0"/>
              <w:jc w:val="center"/>
            </w:pPr>
            <w:r>
              <w:t>100</w:t>
            </w:r>
          </w:p>
        </w:tc>
      </w:tr>
      <w:tr w:rsidR="000D1A64" w14:paraId="61D7D3C7" w14:textId="77777777">
        <w:tc>
          <w:tcPr>
            <w:tcW w:w="2500" w:type="pct"/>
          </w:tcPr>
          <w:p w14:paraId="665EFC01" w14:textId="77777777" w:rsidR="000D1A64" w:rsidRDefault="002108B4">
            <w:pPr>
              <w:spacing w:after="0"/>
              <w:jc w:val="center"/>
            </w:pPr>
            <w:r>
              <w:t>Плотность материала (кг/м³)</w:t>
            </w:r>
          </w:p>
        </w:tc>
        <w:tc>
          <w:tcPr>
            <w:tcW w:w="2500" w:type="pct"/>
          </w:tcPr>
          <w:p w14:paraId="64F68EF9" w14:textId="77777777" w:rsidR="000D1A64" w:rsidRDefault="002108B4">
            <w:pPr>
              <w:spacing w:after="0"/>
              <w:jc w:val="center"/>
            </w:pPr>
            <w:r>
              <w:t>2500</w:t>
            </w:r>
          </w:p>
        </w:tc>
      </w:tr>
      <w:tr w:rsidR="000D1A64" w14:paraId="35C4D1CE" w14:textId="77777777">
        <w:tc>
          <w:tcPr>
            <w:tcW w:w="2500" w:type="pct"/>
          </w:tcPr>
          <w:p w14:paraId="2FE453A8" w14:textId="77777777" w:rsidR="000D1A64" w:rsidRDefault="002108B4">
            <w:pPr>
              <w:spacing w:after="0"/>
              <w:jc w:val="center"/>
            </w:pPr>
            <w:r>
              <w:t>Площадь обвалования (м²)</w:t>
            </w:r>
          </w:p>
        </w:tc>
        <w:tc>
          <w:tcPr>
            <w:tcW w:w="2500" w:type="pct"/>
          </w:tcPr>
          <w:p w14:paraId="656A301E" w14:textId="77777777" w:rsidR="000D1A64" w:rsidRDefault="002108B4">
            <w:pPr>
              <w:spacing w:after="0"/>
              <w:jc w:val="center"/>
            </w:pPr>
            <w:r>
              <w:t>35</w:t>
            </w:r>
          </w:p>
        </w:tc>
      </w:tr>
      <w:tr w:rsidR="000D1A64" w14:paraId="7EB1B7D3" w14:textId="77777777">
        <w:tc>
          <w:tcPr>
            <w:tcW w:w="2500" w:type="pct"/>
          </w:tcPr>
          <w:p w14:paraId="5AB19CAF" w14:textId="77777777" w:rsidR="000D1A64" w:rsidRDefault="002108B4">
            <w:pPr>
              <w:spacing w:after="0"/>
              <w:jc w:val="center"/>
            </w:pPr>
            <w:r>
              <w:t>Скорость воздушного потока (м/с)</w:t>
            </w:r>
          </w:p>
        </w:tc>
        <w:tc>
          <w:tcPr>
            <w:tcW w:w="2500" w:type="pct"/>
          </w:tcPr>
          <w:p w14:paraId="6AD4BF09" w14:textId="77777777" w:rsidR="000D1A64" w:rsidRDefault="002108B4">
            <w:pPr>
              <w:spacing w:after="0"/>
              <w:jc w:val="center"/>
            </w:pPr>
            <w:r>
              <w:t>4</w:t>
            </w:r>
          </w:p>
        </w:tc>
      </w:tr>
      <w:tr w:rsidR="000D1A64" w14:paraId="506D4F28" w14:textId="77777777">
        <w:tc>
          <w:tcPr>
            <w:tcW w:w="2500" w:type="pct"/>
          </w:tcPr>
          <w:p w14:paraId="02E607BA" w14:textId="77777777" w:rsidR="000D1A64" w:rsidRDefault="002108B4">
            <w:pPr>
              <w:spacing w:after="0"/>
              <w:jc w:val="center"/>
            </w:pPr>
            <w:r>
              <w:t>Температура воздуха (℃)</w:t>
            </w:r>
          </w:p>
        </w:tc>
        <w:tc>
          <w:tcPr>
            <w:tcW w:w="2500" w:type="pct"/>
          </w:tcPr>
          <w:p w14:paraId="4DC3179A" w14:textId="77777777" w:rsidR="000D1A64" w:rsidRDefault="002108B4">
            <w:pPr>
              <w:spacing w:after="0"/>
              <w:jc w:val="center"/>
            </w:pPr>
            <w:r>
              <w:t>42</w:t>
            </w:r>
          </w:p>
        </w:tc>
      </w:tr>
      <w:tr w:rsidR="000D1A64" w14:paraId="099F4D33" w14:textId="77777777">
        <w:tc>
          <w:tcPr>
            <w:tcW w:w="2500" w:type="pct"/>
          </w:tcPr>
          <w:p w14:paraId="0C8284B5" w14:textId="77777777" w:rsidR="000D1A64" w:rsidRDefault="002108B4">
            <w:pPr>
              <w:spacing w:after="0"/>
              <w:jc w:val="center"/>
            </w:pPr>
            <w:r>
              <w:t>Температура материала (℃)</w:t>
            </w:r>
          </w:p>
        </w:tc>
        <w:tc>
          <w:tcPr>
            <w:tcW w:w="2500" w:type="pct"/>
          </w:tcPr>
          <w:p w14:paraId="0629B8B3" w14:textId="77777777" w:rsidR="000D1A64" w:rsidRDefault="002108B4">
            <w:pPr>
              <w:spacing w:after="0"/>
              <w:jc w:val="center"/>
            </w:pPr>
            <w:r>
              <w:t>30</w:t>
            </w:r>
          </w:p>
        </w:tc>
      </w:tr>
      <w:tr w:rsidR="000D1A64" w14:paraId="7E957D47" w14:textId="77777777">
        <w:tc>
          <w:tcPr>
            <w:tcW w:w="2500" w:type="pct"/>
          </w:tcPr>
          <w:p w14:paraId="3F614A69" w14:textId="77777777" w:rsidR="000D1A64" w:rsidRDefault="002108B4">
            <w:pPr>
              <w:spacing w:after="0"/>
              <w:jc w:val="center"/>
            </w:pPr>
            <w:r>
              <w:t>Теплоемкость материала (Дж/(кг·К))</w:t>
            </w:r>
          </w:p>
        </w:tc>
        <w:tc>
          <w:tcPr>
            <w:tcW w:w="2500" w:type="pct"/>
          </w:tcPr>
          <w:p w14:paraId="1270706B" w14:textId="77777777" w:rsidR="000D1A64" w:rsidRDefault="002108B4">
            <w:pPr>
              <w:spacing w:after="0"/>
              <w:jc w:val="center"/>
            </w:pPr>
            <w:r>
              <w:t>840</w:t>
            </w:r>
          </w:p>
        </w:tc>
      </w:tr>
      <w:tr w:rsidR="000D1A64" w14:paraId="6E77AF29" w14:textId="77777777">
        <w:tc>
          <w:tcPr>
            <w:tcW w:w="2500" w:type="pct"/>
          </w:tcPr>
          <w:p w14:paraId="47F406C7" w14:textId="77777777" w:rsidR="000D1A64" w:rsidRDefault="002108B4">
            <w:pPr>
              <w:spacing w:after="0"/>
              <w:jc w:val="center"/>
            </w:pPr>
            <w:r>
              <w:t xml:space="preserve">Теплопроводность материала </w:t>
            </w:r>
            <w:r>
              <w:t>(Вт/(м·К))</w:t>
            </w:r>
          </w:p>
        </w:tc>
        <w:tc>
          <w:tcPr>
            <w:tcW w:w="2500" w:type="pct"/>
          </w:tcPr>
          <w:p w14:paraId="77B4CF0A" w14:textId="77777777" w:rsidR="000D1A64" w:rsidRDefault="002108B4">
            <w:pPr>
              <w:spacing w:after="0"/>
              <w:jc w:val="center"/>
            </w:pPr>
            <w:r>
              <w:t>1,29</w:t>
            </w:r>
          </w:p>
        </w:tc>
      </w:tr>
      <w:tr w:rsidR="000D1A64" w14:paraId="2B914380" w14:textId="77777777">
        <w:tc>
          <w:tcPr>
            <w:tcW w:w="2500" w:type="pct"/>
          </w:tcPr>
          <w:p w14:paraId="0087B3E8" w14:textId="77777777" w:rsidR="000D1A64" w:rsidRDefault="002108B4">
            <w:pPr>
              <w:spacing w:after="0"/>
              <w:jc w:val="center"/>
            </w:pPr>
            <w:r>
              <w:t>Климатическая зона</w:t>
            </w:r>
          </w:p>
        </w:tc>
        <w:tc>
          <w:tcPr>
            <w:tcW w:w="2500" w:type="pct"/>
          </w:tcPr>
          <w:p w14:paraId="710D7012" w14:textId="77777777" w:rsidR="000D1A64" w:rsidRDefault="002108B4">
            <w:pPr>
              <w:spacing w:after="0"/>
              <w:jc w:val="center"/>
            </w:pPr>
            <w:r>
              <w:t>Краснодар, 42 °C</w:t>
            </w:r>
          </w:p>
        </w:tc>
      </w:tr>
      <w:tr w:rsidR="000D1A64" w14:paraId="06CFA813" w14:textId="77777777">
        <w:tc>
          <w:tcPr>
            <w:tcW w:w="2500" w:type="pct"/>
          </w:tcPr>
          <w:p w14:paraId="7ED74629" w14:textId="77777777" w:rsidR="000D1A64" w:rsidRDefault="002108B4">
            <w:pPr>
              <w:spacing w:after="0"/>
              <w:jc w:val="center"/>
            </w:pPr>
            <w:r>
              <w:t>Тип отключения трубопроводов</w:t>
            </w:r>
          </w:p>
        </w:tc>
        <w:tc>
          <w:tcPr>
            <w:tcW w:w="2500" w:type="pct"/>
          </w:tcPr>
          <w:p w14:paraId="23AB89BC" w14:textId="77777777" w:rsidR="000D1A64" w:rsidRDefault="002108B4">
            <w:pPr>
              <w:spacing w:after="0"/>
              <w:jc w:val="center"/>
            </w:pPr>
            <w:r>
              <w:t>Нет</w:t>
            </w:r>
          </w:p>
        </w:tc>
      </w:tr>
    </w:tbl>
    <w:p w14:paraId="676F8BE9" w14:textId="77777777" w:rsidR="000D1A64" w:rsidRDefault="002108B4">
      <w:pPr>
        <w:rPr>
          <w:lang w:val="en-US"/>
        </w:rPr>
      </w:pPr>
      <w:r>
        <w:rPr>
          <w:lang w:val="en-US"/>
        </w:rPr>
        <w:t xml:space="preserve"> </w:t>
      </w:r>
    </w:p>
    <w:p w14:paraId="3D574D86" w14:textId="77777777" w:rsidR="000D1A64" w:rsidRDefault="002108B4">
      <w:pPr>
        <w:spacing w:after="0"/>
        <w:ind w:firstLine="708"/>
      </w:pPr>
      <w:r>
        <w:t xml:space="preserve">Таблица 69. Характеристика пожарной нагрузки "Метан" </w:t>
      </w: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4995"/>
        <w:gridCol w:w="4574"/>
      </w:tblGrid>
      <w:tr w:rsidR="000D1A64" w14:paraId="5EC06831" w14:textId="77777777">
        <w:tc>
          <w:tcPr>
            <w:tcW w:w="2609" w:type="pct"/>
            <w:shd w:val="clear" w:color="auto" w:fill="C6CEF0"/>
          </w:tcPr>
          <w:p w14:paraId="5945EC63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390" w:type="pct"/>
            <w:shd w:val="clear" w:color="auto" w:fill="C6CEF0"/>
          </w:tcPr>
          <w:p w14:paraId="6A8A8294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5C75F40D" w14:textId="77777777">
        <w:tc>
          <w:tcPr>
            <w:tcW w:w="2609" w:type="pct"/>
          </w:tcPr>
          <w:p w14:paraId="166A0661" w14:textId="77777777" w:rsidR="000D1A64" w:rsidRDefault="002108B4">
            <w:pPr>
              <w:spacing w:after="0"/>
              <w:jc w:val="center"/>
            </w:pPr>
            <w:r>
              <w:t>Название</w:t>
            </w:r>
          </w:p>
        </w:tc>
        <w:tc>
          <w:tcPr>
            <w:tcW w:w="2390" w:type="pct"/>
          </w:tcPr>
          <w:p w14:paraId="7C838443" w14:textId="77777777" w:rsidR="000D1A64" w:rsidRDefault="002108B4">
            <w:pPr>
              <w:spacing w:after="0"/>
              <w:jc w:val="center"/>
            </w:pPr>
            <w:r>
              <w:t>Метан</w:t>
            </w:r>
          </w:p>
        </w:tc>
      </w:tr>
      <w:tr w:rsidR="000D1A64" w14:paraId="447359D2" w14:textId="77777777">
        <w:tc>
          <w:tcPr>
            <w:tcW w:w="2609" w:type="pct"/>
          </w:tcPr>
          <w:p w14:paraId="34207E59" w14:textId="77777777" w:rsidR="000D1A64" w:rsidRDefault="002108B4">
            <w:pPr>
              <w:spacing w:after="0"/>
              <w:jc w:val="center"/>
            </w:pPr>
            <w:r>
              <w:t>Описание</w:t>
            </w:r>
          </w:p>
        </w:tc>
        <w:tc>
          <w:tcPr>
            <w:tcW w:w="2390" w:type="pct"/>
          </w:tcPr>
          <w:p w14:paraId="5D9BFE30" w14:textId="77777777" w:rsidR="000D1A64" w:rsidRDefault="002108B4">
            <w:pPr>
              <w:spacing w:after="0"/>
              <w:jc w:val="center"/>
            </w:pPr>
            <w:r>
              <w:t>CH4</w:t>
            </w:r>
          </w:p>
        </w:tc>
      </w:tr>
      <w:tr w:rsidR="000D1A64" w14:paraId="0D6E011B" w14:textId="77777777">
        <w:tc>
          <w:tcPr>
            <w:tcW w:w="2609" w:type="pct"/>
          </w:tcPr>
          <w:p w14:paraId="184993B9" w14:textId="77777777" w:rsidR="000D1A64" w:rsidRDefault="002108B4">
            <w:pPr>
              <w:spacing w:after="0"/>
              <w:jc w:val="center"/>
            </w:pPr>
            <w:r>
              <w:t>Молярная масса (кг/кмоль)</w:t>
            </w:r>
          </w:p>
        </w:tc>
        <w:tc>
          <w:tcPr>
            <w:tcW w:w="2390" w:type="pct"/>
          </w:tcPr>
          <w:p w14:paraId="59B4F027" w14:textId="77777777" w:rsidR="000D1A64" w:rsidRDefault="002108B4">
            <w:pPr>
              <w:spacing w:after="0"/>
              <w:jc w:val="center"/>
            </w:pPr>
            <w:r>
              <w:t>16</w:t>
            </w:r>
          </w:p>
        </w:tc>
      </w:tr>
      <w:tr w:rsidR="000D1A64" w14:paraId="2A4039CA" w14:textId="77777777">
        <w:tc>
          <w:tcPr>
            <w:tcW w:w="2609" w:type="pct"/>
          </w:tcPr>
          <w:p w14:paraId="502D22BA" w14:textId="77777777" w:rsidR="000D1A64" w:rsidRDefault="002108B4">
            <w:pPr>
              <w:spacing w:after="0"/>
              <w:jc w:val="center"/>
            </w:pPr>
            <w:r>
              <w:t xml:space="preserve">Максимальное давление </w:t>
            </w:r>
            <w:r>
              <w:t>взрыва (кПа)</w:t>
            </w:r>
          </w:p>
        </w:tc>
        <w:tc>
          <w:tcPr>
            <w:tcW w:w="2390" w:type="pct"/>
          </w:tcPr>
          <w:p w14:paraId="6E9A2311" w14:textId="77777777" w:rsidR="000D1A64" w:rsidRDefault="002108B4">
            <w:pPr>
              <w:spacing w:after="0"/>
              <w:jc w:val="center"/>
            </w:pPr>
            <w:r>
              <w:t>706</w:t>
            </w:r>
          </w:p>
        </w:tc>
      </w:tr>
      <w:tr w:rsidR="000D1A64" w14:paraId="3B23A495" w14:textId="77777777">
        <w:tc>
          <w:tcPr>
            <w:tcW w:w="2609" w:type="pct"/>
          </w:tcPr>
          <w:p w14:paraId="7CF5C289" w14:textId="77777777" w:rsidR="000D1A64" w:rsidRDefault="002108B4">
            <w:pPr>
              <w:spacing w:after="0"/>
              <w:jc w:val="center"/>
            </w:pPr>
            <w:r>
              <w:t>НКПР (%, объемных)</w:t>
            </w:r>
          </w:p>
        </w:tc>
        <w:tc>
          <w:tcPr>
            <w:tcW w:w="2390" w:type="pct"/>
          </w:tcPr>
          <w:p w14:paraId="7B34FEE6" w14:textId="77777777" w:rsidR="000D1A64" w:rsidRDefault="002108B4">
            <w:pPr>
              <w:spacing w:after="0"/>
              <w:jc w:val="center"/>
            </w:pPr>
            <w:r>
              <w:t>5,28</w:t>
            </w:r>
          </w:p>
        </w:tc>
      </w:tr>
      <w:tr w:rsidR="000D1A64" w14:paraId="0322A628" w14:textId="77777777">
        <w:tc>
          <w:tcPr>
            <w:tcW w:w="2609" w:type="pct"/>
          </w:tcPr>
          <w:p w14:paraId="616DB8AD" w14:textId="77777777" w:rsidR="000D1A64" w:rsidRDefault="002108B4">
            <w:pPr>
              <w:spacing w:after="0"/>
              <w:jc w:val="center"/>
            </w:pPr>
            <w:r>
              <w:t>Коэффициент β</w:t>
            </w:r>
          </w:p>
        </w:tc>
        <w:tc>
          <w:tcPr>
            <w:tcW w:w="2390" w:type="pct"/>
          </w:tcPr>
          <w:p w14:paraId="4952A8CD" w14:textId="77777777" w:rsidR="000D1A64" w:rsidRDefault="002108B4">
            <w:pPr>
              <w:spacing w:after="0"/>
              <w:jc w:val="center"/>
            </w:pPr>
            <w:r>
              <w:t>2</w:t>
            </w:r>
          </w:p>
        </w:tc>
      </w:tr>
      <w:tr w:rsidR="000D1A64" w14:paraId="67725633" w14:textId="77777777">
        <w:tc>
          <w:tcPr>
            <w:tcW w:w="2609" w:type="pct"/>
          </w:tcPr>
          <w:p w14:paraId="634CEC4D" w14:textId="77777777" w:rsidR="000D1A64" w:rsidRDefault="002108B4">
            <w:pPr>
              <w:spacing w:after="0"/>
              <w:jc w:val="center"/>
            </w:pPr>
            <w:r>
              <w:t>Температура кипения (°C)</w:t>
            </w:r>
          </w:p>
        </w:tc>
        <w:tc>
          <w:tcPr>
            <w:tcW w:w="2390" w:type="pct"/>
          </w:tcPr>
          <w:p w14:paraId="1912206B" w14:textId="77777777" w:rsidR="000D1A64" w:rsidRDefault="002108B4">
            <w:pPr>
              <w:spacing w:after="0"/>
              <w:jc w:val="center"/>
            </w:pPr>
            <w:r>
              <w:t>-161,5</w:t>
            </w:r>
          </w:p>
        </w:tc>
      </w:tr>
      <w:tr w:rsidR="000D1A64" w14:paraId="6E77E0B6" w14:textId="77777777">
        <w:tc>
          <w:tcPr>
            <w:tcW w:w="2609" w:type="pct"/>
          </w:tcPr>
          <w:p w14:paraId="2861DE9C" w14:textId="77777777" w:rsidR="000D1A64" w:rsidRDefault="002108B4">
            <w:pPr>
              <w:spacing w:after="0"/>
              <w:jc w:val="center"/>
            </w:pPr>
            <w:r>
              <w:t>Плотность жидкой фазы (кг/м³)</w:t>
            </w:r>
          </w:p>
        </w:tc>
        <w:tc>
          <w:tcPr>
            <w:tcW w:w="2390" w:type="pct"/>
          </w:tcPr>
          <w:p w14:paraId="4DA5D8B8" w14:textId="77777777" w:rsidR="000D1A64" w:rsidRDefault="002108B4">
            <w:pPr>
              <w:spacing w:after="0"/>
              <w:jc w:val="center"/>
            </w:pPr>
            <w:r>
              <w:t>415</w:t>
            </w:r>
          </w:p>
        </w:tc>
      </w:tr>
      <w:tr w:rsidR="000D1A64" w14:paraId="2AA0B025" w14:textId="77777777">
        <w:tc>
          <w:tcPr>
            <w:tcW w:w="2609" w:type="pct"/>
          </w:tcPr>
          <w:p w14:paraId="07F4861B" w14:textId="77777777" w:rsidR="000D1A64" w:rsidRDefault="002108B4">
            <w:pPr>
              <w:spacing w:after="0"/>
              <w:jc w:val="center"/>
            </w:pPr>
            <w:r>
              <w:t>Мольная теплота испарения (Дж/моль)</w:t>
            </w:r>
          </w:p>
        </w:tc>
        <w:tc>
          <w:tcPr>
            <w:tcW w:w="2390" w:type="pct"/>
          </w:tcPr>
          <w:p w14:paraId="4AC96125" w14:textId="77777777" w:rsidR="000D1A64" w:rsidRDefault="002108B4">
            <w:pPr>
              <w:spacing w:after="0"/>
              <w:jc w:val="center"/>
            </w:pPr>
            <w:r>
              <w:t>8190</w:t>
            </w:r>
          </w:p>
        </w:tc>
      </w:tr>
      <w:tr w:rsidR="000D1A64" w14:paraId="2D969CAB" w14:textId="77777777">
        <w:tc>
          <w:tcPr>
            <w:tcW w:w="2609" w:type="pct"/>
          </w:tcPr>
          <w:p w14:paraId="71923DE6" w14:textId="77777777" w:rsidR="000D1A64" w:rsidRDefault="002108B4">
            <w:pPr>
              <w:spacing w:after="0"/>
              <w:jc w:val="center"/>
            </w:pPr>
            <w:r>
              <w:t>Удельная площадь разлива вещества в помещении (м²/литр)</w:t>
            </w:r>
          </w:p>
        </w:tc>
        <w:tc>
          <w:tcPr>
            <w:tcW w:w="2390" w:type="pct"/>
          </w:tcPr>
          <w:p w14:paraId="125DA52E" w14:textId="77777777" w:rsidR="000D1A64" w:rsidRDefault="002108B4">
            <w:pPr>
              <w:spacing w:after="0"/>
              <w:jc w:val="center"/>
            </w:pPr>
            <w:r>
              <w:t>0</w:t>
            </w:r>
          </w:p>
        </w:tc>
      </w:tr>
      <w:tr w:rsidR="000D1A64" w14:paraId="015CDE43" w14:textId="77777777">
        <w:tc>
          <w:tcPr>
            <w:tcW w:w="2609" w:type="pct"/>
          </w:tcPr>
          <w:p w14:paraId="0605267D" w14:textId="77777777" w:rsidR="000D1A64" w:rsidRDefault="002108B4">
            <w:pPr>
              <w:spacing w:after="0"/>
              <w:jc w:val="center"/>
            </w:pPr>
            <w:r>
              <w:t xml:space="preserve">Удельная площадь </w:t>
            </w:r>
            <w:r>
              <w:t>разлива вещества для наружной установки (м²/литр)</w:t>
            </w:r>
          </w:p>
        </w:tc>
        <w:tc>
          <w:tcPr>
            <w:tcW w:w="2390" w:type="pct"/>
          </w:tcPr>
          <w:p w14:paraId="0EA23F23" w14:textId="77777777" w:rsidR="000D1A64" w:rsidRDefault="002108B4">
            <w:pPr>
              <w:spacing w:after="0"/>
              <w:jc w:val="center"/>
            </w:pPr>
            <w:r>
              <w:t>0,15</w:t>
            </w:r>
          </w:p>
        </w:tc>
      </w:tr>
      <w:tr w:rsidR="000D1A64" w14:paraId="7600A18E" w14:textId="77777777">
        <w:tc>
          <w:tcPr>
            <w:tcW w:w="2609" w:type="pct"/>
          </w:tcPr>
          <w:p w14:paraId="62C75AD3" w14:textId="77777777" w:rsidR="000D1A64" w:rsidRDefault="002108B4">
            <w:pPr>
              <w:spacing w:after="0"/>
              <w:jc w:val="center"/>
            </w:pPr>
            <w:r>
              <w:t>Состоит из С, Н, О, N, Сl, Вr, I, F</w:t>
            </w:r>
          </w:p>
        </w:tc>
        <w:tc>
          <w:tcPr>
            <w:tcW w:w="2390" w:type="pct"/>
          </w:tcPr>
          <w:p w14:paraId="14F42A1F" w14:textId="77777777" w:rsidR="000D1A64" w:rsidRDefault="002108B4">
            <w:pPr>
              <w:spacing w:after="0"/>
              <w:jc w:val="center"/>
            </w:pPr>
            <w:r>
              <w:t>Да</w:t>
            </w:r>
          </w:p>
        </w:tc>
      </w:tr>
      <w:tr w:rsidR="000D1A64" w14:paraId="2EFE4B9E" w14:textId="77777777">
        <w:tc>
          <w:tcPr>
            <w:tcW w:w="2609" w:type="pct"/>
          </w:tcPr>
          <w:p w14:paraId="1142AA91" w14:textId="77777777" w:rsidR="000D1A64" w:rsidRDefault="002108B4">
            <w:pPr>
              <w:spacing w:after="0"/>
              <w:jc w:val="center"/>
            </w:pPr>
            <w:r>
              <w:t>Низшая теплота сгорания (МДж/кг)</w:t>
            </w:r>
          </w:p>
        </w:tc>
        <w:tc>
          <w:tcPr>
            <w:tcW w:w="2390" w:type="pct"/>
          </w:tcPr>
          <w:p w14:paraId="45963865" w14:textId="77777777" w:rsidR="000D1A64" w:rsidRDefault="002108B4">
            <w:pPr>
              <w:spacing w:after="0"/>
              <w:jc w:val="center"/>
            </w:pPr>
            <w:r>
              <w:t>50</w:t>
            </w:r>
          </w:p>
        </w:tc>
      </w:tr>
    </w:tbl>
    <w:p w14:paraId="6CA7A677" w14:textId="77777777" w:rsidR="000D1A64" w:rsidRDefault="002108B4">
      <w:r>
        <w:t xml:space="preserve"> </w:t>
      </w:r>
    </w:p>
    <w:p w14:paraId="76AA1AAA" w14:textId="77777777" w:rsidR="000D1A64" w:rsidRDefault="002108B4">
      <w:pPr>
        <w:pStyle w:val="Heading2"/>
        <w:rPr>
          <w:sz w:val="28"/>
          <w:szCs w:val="28"/>
        </w:rPr>
      </w:pPr>
      <w:bookmarkStart w:id="76" w:name="_Toc60"/>
      <w:r>
        <w:lastRenderedPageBreak/>
        <w:t>Определение массы СУГ, поступившего в окружающее пространство при расчетной аварии</w:t>
      </w:r>
      <w:bookmarkEnd w:id="76"/>
    </w:p>
    <w:p w14:paraId="76CDDA46" w14:textId="77777777" w:rsidR="000D1A64" w:rsidRDefault="002108B4">
      <w:pPr>
        <w:ind w:firstLine="708"/>
        <w:rPr>
          <w:color w:val="000000"/>
        </w:rPr>
      </w:pPr>
      <w:r>
        <w:rPr>
          <w:color w:val="000000"/>
        </w:rPr>
        <w:t>Объем газообразного горючего газа, пос</w:t>
      </w:r>
      <w:r>
        <w:rPr>
          <w:color w:val="000000"/>
        </w:rPr>
        <w:t>тупившего в окружающее пространство при аварии:</w:t>
      </w:r>
    </w:p>
    <w:p w14:paraId="523BACA2" w14:textId="77777777" w:rsidR="000D1A64" w:rsidRDefault="002108B4">
      <w:pPr>
        <w:ind w:firstLine="708"/>
        <w:jc w:val="center"/>
        <w:rPr>
          <w:vertAlign w:val="superscript"/>
          <w:lang w:val="en-US"/>
        </w:rPr>
      </w:pPr>
      <w:r>
        <w:rPr>
          <w:i/>
          <w:color w:val="000000"/>
          <w:lang w:val="en-US"/>
        </w:rPr>
        <w:t>V</w:t>
      </w:r>
      <w:r>
        <w:rPr>
          <w:color w:val="000000"/>
          <w:vertAlign w:val="subscript"/>
        </w:rPr>
        <w:t>г</w:t>
      </w:r>
      <w:r>
        <w:rPr>
          <w:i/>
          <w:color w:val="000000"/>
          <w:lang w:val="en-US"/>
        </w:rPr>
        <w:t xml:space="preserve"> = </w:t>
      </w:r>
      <w:r>
        <w:rPr>
          <w:color w:val="000000"/>
          <w:lang w:val="en-US"/>
        </w:rPr>
        <w:t>0,01</w:t>
      </w:r>
      <w:r>
        <w:rPr>
          <w:i/>
          <w:color w:val="000000"/>
          <w:lang w:val="en-US"/>
        </w:rPr>
        <w:t>P(</w:t>
      </w:r>
      <w:r>
        <w:rPr>
          <w:color w:val="000000"/>
          <w:lang w:val="en-US"/>
        </w:rPr>
        <w:t>1</w:t>
      </w:r>
      <w:r>
        <w:rPr>
          <w:i/>
          <w:color w:val="000000"/>
          <w:lang w:val="en-US"/>
        </w:rPr>
        <w:t xml:space="preserve"> - </w:t>
      </w:r>
      <w:r>
        <w:rPr>
          <w:i/>
          <w:color w:val="000000"/>
          <w:lang w:val="en-US"/>
        </w:rPr>
        <w:t>α</w:t>
      </w:r>
      <w:r>
        <w:rPr>
          <w:i/>
          <w:color w:val="000000"/>
          <w:lang w:val="en-US"/>
        </w:rPr>
        <w:t>)V</w:t>
      </w:r>
      <w:r>
        <w:rPr>
          <w:color w:val="000000"/>
          <w:lang w:val="en-US"/>
        </w:rPr>
        <w:t xml:space="preserve"> = </w:t>
      </w:r>
      <w:r>
        <w:rPr>
          <w:color w:val="000000"/>
        </w:rPr>
        <w:t>0,699</w:t>
      </w:r>
      <w:r>
        <w:rPr>
          <w:color w:val="000000"/>
          <w:lang w:val="en-US"/>
        </w:rPr>
        <w:t xml:space="preserve"> </w:t>
      </w:r>
      <w:r>
        <w:t>м</w:t>
      </w:r>
      <w:r>
        <w:rPr>
          <w:vertAlign w:val="superscript"/>
          <w:lang w:val="en-US"/>
        </w:rPr>
        <w:t>3</w:t>
      </w:r>
    </w:p>
    <w:p w14:paraId="565AB0C5" w14:textId="77777777" w:rsidR="000D1A64" w:rsidRDefault="002108B4">
      <w:pPr>
        <w:ind w:firstLine="708"/>
        <w:rPr>
          <w:color w:val="000000"/>
          <w:lang w:val="en-US"/>
        </w:rPr>
      </w:pPr>
      <w:r>
        <w:t>где</w:t>
      </w:r>
    </w:p>
    <w:tbl>
      <w:tblPr>
        <w:tblStyle w:val="TableGrid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727"/>
        <w:gridCol w:w="791"/>
        <w:gridCol w:w="8053"/>
      </w:tblGrid>
      <w:tr w:rsidR="000D1A64" w14:paraId="0C5DC8F7" w14:textId="77777777">
        <w:tc>
          <w:tcPr>
            <w:tcW w:w="380" w:type="pct"/>
            <w:vAlign w:val="center"/>
          </w:tcPr>
          <w:p w14:paraId="703C6150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P</w:t>
            </w:r>
          </w:p>
        </w:tc>
        <w:tc>
          <w:tcPr>
            <w:tcW w:w="413" w:type="pct"/>
            <w:vAlign w:val="center"/>
          </w:tcPr>
          <w:p w14:paraId="576E1B8B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–</w:t>
            </w:r>
          </w:p>
        </w:tc>
        <w:tc>
          <w:tcPr>
            <w:tcW w:w="4207" w:type="pct"/>
            <w:vAlign w:val="center"/>
          </w:tcPr>
          <w:p w14:paraId="36238979" w14:textId="77777777" w:rsidR="000D1A64" w:rsidRDefault="002108B4">
            <w:pPr>
              <w:spacing w:after="0"/>
            </w:pPr>
            <w:r>
              <w:t>давление в аппарате, кПа</w:t>
            </w:r>
          </w:p>
        </w:tc>
      </w:tr>
      <w:tr w:rsidR="000D1A64" w14:paraId="636C7C77" w14:textId="77777777">
        <w:tc>
          <w:tcPr>
            <w:tcW w:w="380" w:type="pct"/>
            <w:vAlign w:val="center"/>
          </w:tcPr>
          <w:p w14:paraId="04F375B0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color w:val="000000"/>
                <w:lang w:val="en-US"/>
              </w:rPr>
              <w:t>α</w:t>
            </w:r>
          </w:p>
        </w:tc>
        <w:tc>
          <w:tcPr>
            <w:tcW w:w="413" w:type="pct"/>
            <w:vAlign w:val="center"/>
          </w:tcPr>
          <w:p w14:paraId="0AF69F22" w14:textId="77777777" w:rsidR="000D1A64" w:rsidRDefault="002108B4">
            <w:pPr>
              <w:spacing w:after="0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–</w:t>
            </w:r>
          </w:p>
        </w:tc>
        <w:tc>
          <w:tcPr>
            <w:tcW w:w="4207" w:type="pct"/>
            <w:vAlign w:val="center"/>
          </w:tcPr>
          <w:p w14:paraId="324385B0" w14:textId="77777777" w:rsidR="000D1A64" w:rsidRDefault="002108B4">
            <w:pPr>
              <w:spacing w:after="0"/>
            </w:pPr>
            <w:r>
              <w:t>доля жидкой фазы СУГ</w:t>
            </w:r>
          </w:p>
        </w:tc>
      </w:tr>
      <w:tr w:rsidR="000D1A64" w14:paraId="6A26FCAF" w14:textId="77777777">
        <w:tc>
          <w:tcPr>
            <w:tcW w:w="380" w:type="pct"/>
            <w:vAlign w:val="center"/>
          </w:tcPr>
          <w:p w14:paraId="53EFBEAA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V</w:t>
            </w:r>
          </w:p>
        </w:tc>
        <w:tc>
          <w:tcPr>
            <w:tcW w:w="413" w:type="pct"/>
            <w:vAlign w:val="center"/>
          </w:tcPr>
          <w:p w14:paraId="2F726D01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–</w:t>
            </w:r>
          </w:p>
        </w:tc>
        <w:tc>
          <w:tcPr>
            <w:tcW w:w="4207" w:type="pct"/>
            <w:vAlign w:val="center"/>
          </w:tcPr>
          <w:p w14:paraId="53CC92C2" w14:textId="77777777" w:rsidR="000D1A64" w:rsidRDefault="002108B4">
            <w:pPr>
              <w:spacing w:after="0"/>
              <w:rPr>
                <w:lang w:val="en-US"/>
              </w:rPr>
            </w:pPr>
            <w:r>
              <w:t>объем аппарата, м</w:t>
            </w:r>
            <w:r>
              <w:rPr>
                <w:vertAlign w:val="superscript"/>
                <w:lang w:val="en-US"/>
              </w:rPr>
              <w:t>3</w:t>
            </w:r>
          </w:p>
        </w:tc>
      </w:tr>
    </w:tbl>
    <w:p w14:paraId="74B8A81A" w14:textId="77777777" w:rsidR="000D1A64" w:rsidRDefault="000D1A64">
      <w:pPr>
        <w:ind w:firstLine="708"/>
        <w:rPr>
          <w:lang w:val="en-US"/>
        </w:rPr>
      </w:pPr>
    </w:p>
    <w:p w14:paraId="6B15E82D" w14:textId="77777777" w:rsidR="000D1A64" w:rsidRDefault="002108B4">
      <w:pPr>
        <w:ind w:firstLine="708"/>
      </w:pPr>
      <w:r>
        <w:t>Масса газообразного горючего газа, поступившего в окружающее пространство:</w:t>
      </w:r>
    </w:p>
    <w:p w14:paraId="4278F491" w14:textId="77777777" w:rsidR="000D1A64" w:rsidRDefault="002108B4">
      <w:pPr>
        <w:ind w:firstLine="708"/>
        <w:jc w:val="center"/>
      </w:pPr>
      <w:r>
        <w:rPr>
          <w:i/>
          <w:lang w:val="en-US"/>
        </w:rPr>
        <w:t>m</w:t>
      </w:r>
      <w:r>
        <w:rPr>
          <w:vertAlign w:val="subscript"/>
        </w:rPr>
        <w:t>г</w:t>
      </w:r>
      <w:r>
        <w:rPr>
          <w:vertAlign w:val="subscript"/>
        </w:rPr>
        <w:softHyphen/>
        <w:t xml:space="preserve"> </w:t>
      </w:r>
      <w:r>
        <w:t xml:space="preserve">= </w:t>
      </w:r>
      <w:r>
        <w:rPr>
          <w:i/>
        </w:rPr>
        <w:t>ρ</w:t>
      </w:r>
      <w:r>
        <w:rPr>
          <w:vertAlign w:val="subscript"/>
        </w:rPr>
        <w:t>г</w:t>
      </w:r>
      <w:r>
        <w:rPr>
          <w:i/>
          <w:color w:val="000000"/>
          <w:lang w:val="en-US"/>
        </w:rPr>
        <w:t>V</w:t>
      </w:r>
      <w:r>
        <w:rPr>
          <w:color w:val="000000"/>
          <w:vertAlign w:val="subscript"/>
        </w:rPr>
        <w:t>г</w:t>
      </w:r>
      <w:r>
        <w:rPr>
          <w:color w:val="000000"/>
        </w:rPr>
        <w:t xml:space="preserve"> = </w:t>
      </w:r>
      <w:r>
        <w:t>0,432</w:t>
      </w:r>
      <w:r>
        <w:rPr>
          <w:i/>
        </w:rPr>
        <w:t xml:space="preserve"> </w:t>
      </w:r>
      <w:r>
        <w:t>кг</w:t>
      </w:r>
    </w:p>
    <w:p w14:paraId="354B4002" w14:textId="77777777" w:rsidR="000D1A64" w:rsidRDefault="002108B4">
      <w:pPr>
        <w:ind w:firstLine="708"/>
      </w:pPr>
      <w:r>
        <w:t xml:space="preserve">Плотность газа </w:t>
      </w:r>
      <w:r>
        <w:rPr>
          <w:i/>
        </w:rPr>
        <w:t>ρ</w:t>
      </w:r>
      <w:r>
        <w:rPr>
          <w:vertAlign w:val="subscript"/>
        </w:rPr>
        <w:t>г</w:t>
      </w:r>
      <w:r>
        <w:t>, определяется по формуле:</w:t>
      </w:r>
    </w:p>
    <w:p w14:paraId="22E364B2" w14:textId="77777777" w:rsidR="000D1A64" w:rsidRDefault="002108B4">
      <w:pPr>
        <w:jc w:val="center"/>
        <w:rPr>
          <w:lang w:val="en-US"/>
        </w:rPr>
      </w:pPr>
      <w:r>
        <w:rPr>
          <w:i/>
        </w:rPr>
        <w:t>ρ</w:t>
      </w:r>
      <w:r>
        <w:rPr>
          <w:vertAlign w:val="subscript"/>
        </w:rPr>
        <w:t>г</w:t>
      </w:r>
      <w:r>
        <w:rPr>
          <w:lang w:val="en-US"/>
        </w:rPr>
        <w:t xml:space="preserve"> = </w:t>
      </w:r>
      <w:r>
        <w:rPr>
          <w:i/>
          <w:lang w:val="en-US"/>
        </w:rPr>
        <w:t>M</w:t>
      </w:r>
      <w:r>
        <w:rPr>
          <w:lang w:val="en-US"/>
        </w:rPr>
        <w:t>/(</w:t>
      </w:r>
      <w:r>
        <w:rPr>
          <w:i/>
          <w:lang w:val="en-US"/>
        </w:rPr>
        <w:t>V</w:t>
      </w:r>
      <w:r>
        <w:rPr>
          <w:lang w:val="en-US"/>
        </w:rPr>
        <w:softHyphen/>
      </w:r>
      <w:r>
        <w:rPr>
          <w:vertAlign w:val="subscript"/>
          <w:lang w:val="en-US"/>
        </w:rPr>
        <w:t>0</w:t>
      </w:r>
      <w:r>
        <w:rPr>
          <w:lang w:val="en-US"/>
        </w:rPr>
        <w:t>(1+0,00367</w:t>
      </w:r>
      <w:r>
        <w:rPr>
          <w:i/>
          <w:lang w:val="en-US"/>
        </w:rPr>
        <w:t>t</w:t>
      </w:r>
      <w:r>
        <w:rPr>
          <w:i/>
          <w:vertAlign w:val="subscript"/>
        </w:rPr>
        <w:t>р</w:t>
      </w:r>
      <w:r>
        <w:rPr>
          <w:lang w:val="en-US"/>
        </w:rPr>
        <w:t>)) =</w:t>
      </w:r>
      <w:r>
        <w:rPr>
          <w:i/>
          <w:lang w:val="en-US"/>
        </w:rPr>
        <w:t xml:space="preserve"> </w:t>
      </w:r>
      <w:r>
        <w:rPr>
          <w:lang w:val="en-US"/>
        </w:rPr>
        <w:t xml:space="preserve">0,618 </w:t>
      </w:r>
      <w:r>
        <w:t>кг</w:t>
      </w:r>
      <w:r>
        <w:rPr>
          <w:lang w:val="en-US"/>
        </w:rPr>
        <w:t>/</w:t>
      </w:r>
      <w:r>
        <w:t>м</w:t>
      </w:r>
      <w:r>
        <w:rPr>
          <w:vertAlign w:val="superscript"/>
          <w:lang w:val="en-US"/>
        </w:rPr>
        <w:t>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7"/>
        <w:gridCol w:w="526"/>
        <w:gridCol w:w="5367"/>
        <w:gridCol w:w="3191"/>
      </w:tblGrid>
      <w:tr w:rsidR="000D1A64" w14:paraId="1EC5DC96" w14:textId="77777777">
        <w:tc>
          <w:tcPr>
            <w:tcW w:w="254" w:type="pct"/>
            <w:tcBorders>
              <w:right w:val="nil"/>
            </w:tcBorders>
            <w:vAlign w:val="center"/>
          </w:tcPr>
          <w:p w14:paraId="089ABD96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M  </w:t>
            </w:r>
          </w:p>
        </w:tc>
        <w:tc>
          <w:tcPr>
            <w:tcW w:w="275" w:type="pct"/>
            <w:tcBorders>
              <w:left w:val="nil"/>
              <w:right w:val="nil"/>
            </w:tcBorders>
            <w:vAlign w:val="center"/>
          </w:tcPr>
          <w:p w14:paraId="3367CA75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–</w:t>
            </w:r>
          </w:p>
        </w:tc>
        <w:tc>
          <w:tcPr>
            <w:tcW w:w="2803" w:type="pct"/>
            <w:tcBorders>
              <w:left w:val="nil"/>
            </w:tcBorders>
            <w:vAlign w:val="center"/>
          </w:tcPr>
          <w:p w14:paraId="2FCEAF5D" w14:textId="77777777" w:rsidR="000D1A64" w:rsidRDefault="002108B4">
            <w:pPr>
              <w:spacing w:after="0"/>
              <w:rPr>
                <w:lang w:val="en-US"/>
              </w:rPr>
            </w:pPr>
            <w:r>
              <w:t>молярная</w:t>
            </w:r>
            <w:r>
              <w:rPr>
                <w:lang w:val="en-US"/>
              </w:rPr>
              <w:t xml:space="preserve"> </w:t>
            </w:r>
            <w:r>
              <w:t>масса</w:t>
            </w:r>
            <w:r>
              <w:rPr>
                <w:lang w:val="en-US"/>
              </w:rPr>
              <w:t xml:space="preserve"> </w:t>
            </w:r>
            <w:r>
              <w:t>газа</w:t>
            </w:r>
          </w:p>
        </w:tc>
        <w:tc>
          <w:tcPr>
            <w:tcW w:w="1666" w:type="pct"/>
            <w:vAlign w:val="center"/>
          </w:tcPr>
          <w:p w14:paraId="272A59DB" w14:textId="77777777" w:rsidR="000D1A64" w:rsidRDefault="002108B4">
            <w:pPr>
              <w:spacing w:after="0"/>
              <w:rPr>
                <w:lang w:val="en-US"/>
              </w:rPr>
            </w:pPr>
            <w:r>
              <w:t>16</w:t>
            </w:r>
            <w:r>
              <w:rPr>
                <w:lang w:val="en-US"/>
              </w:rPr>
              <w:t xml:space="preserve"> </w:t>
            </w:r>
            <w:r>
              <w:t>кг</w:t>
            </w:r>
            <w:r>
              <w:rPr>
                <w:lang w:val="en-US"/>
              </w:rPr>
              <w:t>/</w:t>
            </w:r>
            <w:r>
              <w:t>кмоль</w:t>
            </w:r>
          </w:p>
        </w:tc>
      </w:tr>
      <w:tr w:rsidR="000D1A64" w14:paraId="3F584E28" w14:textId="77777777">
        <w:tc>
          <w:tcPr>
            <w:tcW w:w="254" w:type="pct"/>
            <w:tcBorders>
              <w:right w:val="nil"/>
            </w:tcBorders>
            <w:vAlign w:val="center"/>
          </w:tcPr>
          <w:p w14:paraId="27AC188C" w14:textId="77777777" w:rsidR="000D1A64" w:rsidRDefault="002108B4">
            <w:pPr>
              <w:spacing w:after="0"/>
              <w:rPr>
                <w:i/>
                <w:vertAlign w:val="subscript"/>
                <w:lang w:val="en-US"/>
              </w:rPr>
            </w:pPr>
            <w:r>
              <w:rPr>
                <w:i/>
                <w:lang w:val="en-US"/>
              </w:rPr>
              <w:t>V</w:t>
            </w:r>
            <w:r>
              <w:rPr>
                <w:i/>
                <w:vertAlign w:val="subscript"/>
                <w:lang w:val="en-US"/>
              </w:rPr>
              <w:t>0</w:t>
            </w:r>
            <w:r>
              <w:rPr>
                <w:i/>
                <w:lang w:val="en-US"/>
              </w:rPr>
              <w:t xml:space="preserve"> </w:t>
            </w:r>
          </w:p>
        </w:tc>
        <w:tc>
          <w:tcPr>
            <w:tcW w:w="275" w:type="pct"/>
            <w:tcBorders>
              <w:left w:val="nil"/>
              <w:right w:val="nil"/>
            </w:tcBorders>
            <w:vAlign w:val="center"/>
          </w:tcPr>
          <w:p w14:paraId="1036733A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–</w:t>
            </w:r>
          </w:p>
        </w:tc>
        <w:tc>
          <w:tcPr>
            <w:tcW w:w="2803" w:type="pct"/>
            <w:tcBorders>
              <w:left w:val="nil"/>
            </w:tcBorders>
            <w:vAlign w:val="center"/>
          </w:tcPr>
          <w:p w14:paraId="13EF2CAC" w14:textId="77777777" w:rsidR="000D1A64" w:rsidRDefault="002108B4">
            <w:pPr>
              <w:spacing w:after="0"/>
              <w:rPr>
                <w:lang w:val="en-US"/>
              </w:rPr>
            </w:pPr>
            <w:r>
              <w:t>мольный</w:t>
            </w:r>
            <w:r>
              <w:rPr>
                <w:lang w:val="en-US"/>
              </w:rPr>
              <w:t xml:space="preserve"> </w:t>
            </w:r>
            <w:r>
              <w:t>объем</w:t>
            </w:r>
          </w:p>
        </w:tc>
        <w:tc>
          <w:tcPr>
            <w:tcW w:w="1666" w:type="pct"/>
            <w:vAlign w:val="center"/>
          </w:tcPr>
          <w:p w14:paraId="59918997" w14:textId="77777777" w:rsidR="000D1A64" w:rsidRDefault="002108B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22,413 </w:t>
            </w:r>
            <w:r>
              <w:t>м</w:t>
            </w:r>
            <w:r>
              <w:rPr>
                <w:vertAlign w:val="superscript"/>
                <w:lang w:val="en-US"/>
              </w:rPr>
              <w:t>3</w:t>
            </w:r>
            <w:r>
              <w:rPr>
                <w:lang w:val="en-US"/>
              </w:rPr>
              <w:t>/</w:t>
            </w:r>
            <w:r>
              <w:t>кмоль</w:t>
            </w:r>
          </w:p>
        </w:tc>
      </w:tr>
      <w:tr w:rsidR="000D1A64" w14:paraId="62EA15BC" w14:textId="77777777">
        <w:tc>
          <w:tcPr>
            <w:tcW w:w="254" w:type="pct"/>
            <w:tcBorders>
              <w:right w:val="nil"/>
            </w:tcBorders>
            <w:vAlign w:val="center"/>
          </w:tcPr>
          <w:p w14:paraId="39BB2860" w14:textId="77777777" w:rsidR="000D1A64" w:rsidRDefault="002108B4">
            <w:pPr>
              <w:spacing w:after="0"/>
              <w:rPr>
                <w:vertAlign w:val="subscript"/>
                <w:lang w:val="en-US"/>
              </w:rPr>
            </w:pPr>
            <w:r>
              <w:rPr>
                <w:i/>
                <w:lang w:val="en-US"/>
              </w:rPr>
              <w:t>t</w:t>
            </w:r>
            <w:r>
              <w:rPr>
                <w:i/>
                <w:vertAlign w:val="subscript"/>
              </w:rPr>
              <w:t>р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75" w:type="pct"/>
            <w:tcBorders>
              <w:left w:val="nil"/>
              <w:right w:val="nil"/>
            </w:tcBorders>
            <w:vAlign w:val="center"/>
          </w:tcPr>
          <w:p w14:paraId="5C08CE87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–</w:t>
            </w:r>
          </w:p>
        </w:tc>
        <w:tc>
          <w:tcPr>
            <w:tcW w:w="2803" w:type="pct"/>
            <w:tcBorders>
              <w:left w:val="nil"/>
            </w:tcBorders>
            <w:vAlign w:val="center"/>
          </w:tcPr>
          <w:p w14:paraId="58E80136" w14:textId="77777777" w:rsidR="000D1A64" w:rsidRDefault="002108B4">
            <w:pPr>
              <w:spacing w:after="0"/>
              <w:rPr>
                <w:lang w:val="en-US"/>
              </w:rPr>
            </w:pPr>
            <w:r>
              <w:t>расчетная температура</w:t>
            </w:r>
          </w:p>
        </w:tc>
        <w:tc>
          <w:tcPr>
            <w:tcW w:w="1666" w:type="pct"/>
            <w:vAlign w:val="center"/>
          </w:tcPr>
          <w:p w14:paraId="57834B3C" w14:textId="77777777" w:rsidR="000D1A64" w:rsidRDefault="002108B4">
            <w:pPr>
              <w:spacing w:after="0"/>
              <w:rPr>
                <w:lang w:val="en-US"/>
              </w:rPr>
            </w:pPr>
            <w:r>
              <w:t>42</w:t>
            </w:r>
            <w:r>
              <w:rPr>
                <w:lang w:val="en-US"/>
              </w:rPr>
              <w:t xml:space="preserve"> °</w:t>
            </w:r>
            <w:r>
              <w:t>С</w:t>
            </w:r>
          </w:p>
        </w:tc>
      </w:tr>
    </w:tbl>
    <w:p w14:paraId="4950BE70" w14:textId="77777777" w:rsidR="000D1A64" w:rsidRDefault="000D1A64">
      <w:pPr>
        <w:ind w:firstLine="708"/>
        <w:rPr>
          <w:color w:val="000000"/>
          <w:lang w:val="en-US"/>
        </w:rPr>
      </w:pPr>
    </w:p>
    <w:p w14:paraId="39A6B32B" w14:textId="77777777" w:rsidR="000D1A64" w:rsidRDefault="002108B4">
      <w:pPr>
        <w:ind w:firstLine="708"/>
        <w:rPr>
          <w:color w:val="000000"/>
        </w:rPr>
      </w:pPr>
      <w:r>
        <w:rPr>
          <w:color w:val="000000"/>
        </w:rPr>
        <w:t xml:space="preserve">Объем сжиженного газа, вышедшего из </w:t>
      </w:r>
      <w:r>
        <w:rPr>
          <w:color w:val="000000"/>
        </w:rPr>
        <w:t>аппарата:</w:t>
      </w:r>
    </w:p>
    <w:p w14:paraId="4B34425A" w14:textId="77777777" w:rsidR="000D1A64" w:rsidRDefault="002108B4">
      <w:pPr>
        <w:jc w:val="center"/>
        <w:rPr>
          <w:vertAlign w:val="superscript"/>
        </w:rPr>
      </w:pPr>
      <w:r>
        <w:rPr>
          <w:i/>
        </w:rPr>
        <w:t>V</w:t>
      </w:r>
      <w:r>
        <w:rPr>
          <w:vertAlign w:val="subscript"/>
        </w:rPr>
        <w:t>a</w:t>
      </w:r>
      <w:r>
        <w:t xml:space="preserve"> = </w:t>
      </w:r>
      <w:r>
        <w:rPr>
          <w:i/>
          <w:color w:val="000000"/>
          <w:lang w:val="en-US"/>
        </w:rPr>
        <w:t>α</w:t>
      </w:r>
      <w:r>
        <w:rPr>
          <w:i/>
          <w:color w:val="000000"/>
          <w:lang w:val="en-US"/>
        </w:rPr>
        <w:t>V</w:t>
      </w:r>
      <w:r>
        <w:rPr>
          <w:i/>
          <w:color w:val="000000"/>
        </w:rPr>
        <w:t xml:space="preserve"> =</w:t>
      </w:r>
      <w:r>
        <w:t xml:space="preserve"> </w:t>
      </w:r>
      <w:r>
        <w:rPr>
          <w:lang w:val="en-US"/>
        </w:rPr>
        <w:t>0,4</w:t>
      </w:r>
      <w:r>
        <w:t xml:space="preserve"> м</w:t>
      </w:r>
      <w:r>
        <w:rPr>
          <w:vertAlign w:val="superscript"/>
        </w:rPr>
        <w:t>3</w:t>
      </w:r>
    </w:p>
    <w:p w14:paraId="2EE24658" w14:textId="77777777" w:rsidR="000D1A64" w:rsidRDefault="002108B4">
      <w:r>
        <w:rPr>
          <w:vertAlign w:val="superscript"/>
        </w:rPr>
        <w:tab/>
      </w:r>
      <w:r>
        <w:t>где</w:t>
      </w:r>
    </w:p>
    <w:tbl>
      <w:tblPr>
        <w:tblStyle w:val="TableGrid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727"/>
        <w:gridCol w:w="791"/>
        <w:gridCol w:w="8053"/>
      </w:tblGrid>
      <w:tr w:rsidR="000D1A64" w14:paraId="1DACC35D" w14:textId="77777777">
        <w:tc>
          <w:tcPr>
            <w:tcW w:w="380" w:type="pct"/>
            <w:vAlign w:val="center"/>
          </w:tcPr>
          <w:p w14:paraId="39B17B08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color w:val="000000"/>
                <w:lang w:val="en-US"/>
              </w:rPr>
              <w:t>α</w:t>
            </w:r>
          </w:p>
        </w:tc>
        <w:tc>
          <w:tcPr>
            <w:tcW w:w="413" w:type="pct"/>
            <w:vAlign w:val="center"/>
          </w:tcPr>
          <w:p w14:paraId="68C9AC4F" w14:textId="77777777" w:rsidR="000D1A64" w:rsidRDefault="002108B4">
            <w:pPr>
              <w:spacing w:after="0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–</w:t>
            </w:r>
          </w:p>
        </w:tc>
        <w:tc>
          <w:tcPr>
            <w:tcW w:w="4207" w:type="pct"/>
            <w:vAlign w:val="center"/>
          </w:tcPr>
          <w:p w14:paraId="1BE43AB4" w14:textId="77777777" w:rsidR="000D1A64" w:rsidRDefault="002108B4">
            <w:pPr>
              <w:spacing w:after="0"/>
            </w:pPr>
            <w:r>
              <w:t>доля жидкой фазы СУГ</w:t>
            </w:r>
          </w:p>
        </w:tc>
      </w:tr>
      <w:tr w:rsidR="000D1A64" w14:paraId="0399EE15" w14:textId="77777777">
        <w:tc>
          <w:tcPr>
            <w:tcW w:w="380" w:type="pct"/>
            <w:vAlign w:val="center"/>
          </w:tcPr>
          <w:p w14:paraId="07CF9491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V</w:t>
            </w:r>
          </w:p>
        </w:tc>
        <w:tc>
          <w:tcPr>
            <w:tcW w:w="413" w:type="pct"/>
            <w:vAlign w:val="center"/>
          </w:tcPr>
          <w:p w14:paraId="4183209E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–</w:t>
            </w:r>
          </w:p>
        </w:tc>
        <w:tc>
          <w:tcPr>
            <w:tcW w:w="4207" w:type="pct"/>
            <w:vAlign w:val="center"/>
          </w:tcPr>
          <w:p w14:paraId="5E87321A" w14:textId="77777777" w:rsidR="000D1A64" w:rsidRDefault="002108B4">
            <w:pPr>
              <w:spacing w:after="0"/>
              <w:rPr>
                <w:lang w:val="en-US"/>
              </w:rPr>
            </w:pPr>
            <w:r>
              <w:t>объем аппарата, м</w:t>
            </w:r>
            <w:r>
              <w:rPr>
                <w:vertAlign w:val="superscript"/>
                <w:lang w:val="en-US"/>
              </w:rPr>
              <w:t>3</w:t>
            </w:r>
          </w:p>
        </w:tc>
      </w:tr>
    </w:tbl>
    <w:p w14:paraId="434F5EEA" w14:textId="77777777" w:rsidR="000D1A64" w:rsidRDefault="000D1A64">
      <w:pPr>
        <w:ind w:firstLine="708"/>
      </w:pPr>
    </w:p>
    <w:p w14:paraId="56F91531" w14:textId="77777777" w:rsidR="000D1A64" w:rsidRDefault="002108B4">
      <w:pPr>
        <w:ind w:firstLine="708"/>
      </w:pPr>
      <w:r>
        <w:t>Объем сжиженного газа, вышедшего из трубопровода до его отключения:</w:t>
      </w:r>
    </w:p>
    <w:p w14:paraId="2CAEDF01" w14:textId="77777777" w:rsidR="000D1A64" w:rsidRDefault="002108B4">
      <w:pPr>
        <w:jc w:val="center"/>
        <w:rPr>
          <w:vertAlign w:val="superscript"/>
        </w:rPr>
      </w:pPr>
      <w:r>
        <w:rPr>
          <w:i/>
          <w:lang w:val="en-US"/>
        </w:rPr>
        <w:t>V</w:t>
      </w:r>
      <w:r>
        <w:rPr>
          <w:vertAlign w:val="subscript"/>
        </w:rPr>
        <w:t>1т</w:t>
      </w:r>
      <w:r>
        <w:t xml:space="preserve"> = </w:t>
      </w:r>
      <w:r>
        <w:t>∑</w:t>
      </w:r>
      <w:r>
        <w:t>(</w:t>
      </w:r>
      <w:r>
        <w:rPr>
          <w:i/>
          <w:lang w:val="en-US"/>
        </w:rPr>
        <w:t>qT</w:t>
      </w:r>
      <w:r>
        <w:t>) = 0 м</w:t>
      </w:r>
      <w:r>
        <w:rPr>
          <w:vertAlign w:val="superscript"/>
        </w:rPr>
        <w:t>3</w:t>
      </w:r>
    </w:p>
    <w:p w14:paraId="4BADF9E9" w14:textId="77777777" w:rsidR="000D1A64" w:rsidRDefault="002108B4">
      <w:r>
        <w:tab/>
        <w:t>где</w:t>
      </w:r>
    </w:p>
    <w:tbl>
      <w:tblPr>
        <w:tblStyle w:val="TableGrid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727"/>
        <w:gridCol w:w="791"/>
        <w:gridCol w:w="8053"/>
      </w:tblGrid>
      <w:tr w:rsidR="000D1A64" w14:paraId="17496645" w14:textId="77777777">
        <w:tc>
          <w:tcPr>
            <w:tcW w:w="380" w:type="pct"/>
            <w:vAlign w:val="center"/>
          </w:tcPr>
          <w:p w14:paraId="6C594399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q</w:t>
            </w:r>
          </w:p>
        </w:tc>
        <w:tc>
          <w:tcPr>
            <w:tcW w:w="413" w:type="pct"/>
            <w:vAlign w:val="center"/>
          </w:tcPr>
          <w:p w14:paraId="37832A43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–</w:t>
            </w:r>
          </w:p>
        </w:tc>
        <w:tc>
          <w:tcPr>
            <w:tcW w:w="4207" w:type="pct"/>
            <w:vAlign w:val="center"/>
          </w:tcPr>
          <w:p w14:paraId="3DF9128C" w14:textId="77777777" w:rsidR="000D1A64" w:rsidRDefault="002108B4">
            <w:pPr>
              <w:spacing w:after="0"/>
            </w:pPr>
            <w:r>
              <w:t xml:space="preserve">расход сжиженного газа, определяемый по технологическому регламенту в </w:t>
            </w:r>
            <w:r>
              <w:t>зависимости от давления в трубопроводе, его диаметра, температуры газовой среды и т. д., м</w:t>
            </w:r>
            <w:r>
              <w:rPr>
                <w:vertAlign w:val="superscript"/>
              </w:rPr>
              <w:t>3</w:t>
            </w:r>
            <w:r>
              <w:t>/с</w:t>
            </w:r>
          </w:p>
        </w:tc>
      </w:tr>
      <w:tr w:rsidR="000D1A64" w14:paraId="3DAF5BEB" w14:textId="77777777">
        <w:tc>
          <w:tcPr>
            <w:tcW w:w="380" w:type="pct"/>
            <w:vAlign w:val="center"/>
          </w:tcPr>
          <w:p w14:paraId="75E51DA2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T</w:t>
            </w:r>
          </w:p>
        </w:tc>
        <w:tc>
          <w:tcPr>
            <w:tcW w:w="413" w:type="pct"/>
            <w:vAlign w:val="center"/>
          </w:tcPr>
          <w:p w14:paraId="71AED55F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–</w:t>
            </w:r>
          </w:p>
        </w:tc>
        <w:tc>
          <w:tcPr>
            <w:tcW w:w="4207" w:type="pct"/>
            <w:vAlign w:val="center"/>
          </w:tcPr>
          <w:p w14:paraId="5B3C91B9" w14:textId="77777777" w:rsidR="000D1A64" w:rsidRDefault="002108B4">
            <w:pPr>
              <w:spacing w:after="0"/>
            </w:pPr>
            <w:r>
              <w:t>расчетное время отключения трубопроводов, с</w:t>
            </w:r>
          </w:p>
        </w:tc>
      </w:tr>
    </w:tbl>
    <w:p w14:paraId="0B662DED" w14:textId="77777777" w:rsidR="000D1A64" w:rsidRDefault="000D1A64">
      <w:pPr>
        <w:ind w:firstLine="708"/>
      </w:pPr>
    </w:p>
    <w:p w14:paraId="69FC919F" w14:textId="77777777" w:rsidR="000D1A64" w:rsidRDefault="002108B4">
      <w:pPr>
        <w:ind w:firstLine="708"/>
      </w:pPr>
      <w:r>
        <w:t>Объем сжиженного газа, вышедшего из трубопровода после его отключения:</w:t>
      </w:r>
    </w:p>
    <w:p w14:paraId="196B6744" w14:textId="77777777" w:rsidR="000D1A64" w:rsidRDefault="002108B4">
      <w:pPr>
        <w:jc w:val="center"/>
        <w:rPr>
          <w:vertAlign w:val="superscript"/>
          <w:lang w:val="en-US"/>
        </w:rPr>
      </w:pPr>
      <w:r>
        <w:rPr>
          <w:i/>
          <w:lang w:val="en-US"/>
        </w:rPr>
        <w:t>V</w:t>
      </w:r>
      <w:r>
        <w:rPr>
          <w:vertAlign w:val="subscript"/>
          <w:lang w:val="en-US"/>
        </w:rPr>
        <w:t>2</w:t>
      </w:r>
      <w:r>
        <w:rPr>
          <w:vertAlign w:val="subscript"/>
        </w:rPr>
        <w:t>т</w:t>
      </w:r>
      <w:r>
        <w:rPr>
          <w:lang w:val="en-US"/>
        </w:rPr>
        <w:t xml:space="preserve"> = </w:t>
      </w:r>
      <w:r>
        <w:rPr>
          <w:lang w:val="en-US"/>
        </w:rPr>
        <w:t>π∑</w:t>
      </w:r>
      <w:r>
        <w:rPr>
          <w:lang w:val="en-US"/>
        </w:rPr>
        <w:t>(</w:t>
      </w:r>
      <w:r>
        <w:rPr>
          <w:i/>
          <w:lang w:val="en-US"/>
        </w:rPr>
        <w:t>r</w:t>
      </w:r>
      <w:r>
        <w:rPr>
          <w:i/>
          <w:lang w:val="en-US"/>
        </w:rPr>
        <w:softHyphen/>
      </w:r>
      <w:r>
        <w:rPr>
          <w:vertAlign w:val="superscript"/>
          <w:lang w:val="en-US"/>
        </w:rPr>
        <w:t>2</w:t>
      </w:r>
      <w:r>
        <w:rPr>
          <w:i/>
          <w:lang w:val="en-US"/>
        </w:rPr>
        <w:t>L</w:t>
      </w:r>
      <w:r>
        <w:rPr>
          <w:lang w:val="en-US"/>
        </w:rPr>
        <w:t xml:space="preserve">) = 0 </w:t>
      </w:r>
      <w:r>
        <w:t>м</w:t>
      </w:r>
      <w:r>
        <w:rPr>
          <w:vertAlign w:val="superscript"/>
          <w:lang w:val="en-US"/>
        </w:rPr>
        <w:t>3</w:t>
      </w:r>
    </w:p>
    <w:p w14:paraId="486561C3" w14:textId="77777777" w:rsidR="000D1A64" w:rsidRDefault="002108B4">
      <w:pPr>
        <w:rPr>
          <w:lang w:val="en-US"/>
        </w:rPr>
      </w:pPr>
      <w:r>
        <w:rPr>
          <w:lang w:val="en-US"/>
        </w:rPr>
        <w:tab/>
      </w:r>
      <w:r>
        <w:t>где</w:t>
      </w:r>
    </w:p>
    <w:tbl>
      <w:tblPr>
        <w:tblStyle w:val="TableGrid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727"/>
        <w:gridCol w:w="791"/>
        <w:gridCol w:w="8053"/>
      </w:tblGrid>
      <w:tr w:rsidR="000D1A64" w14:paraId="3678F8A3" w14:textId="77777777">
        <w:tc>
          <w:tcPr>
            <w:tcW w:w="380" w:type="pct"/>
            <w:vAlign w:val="center"/>
          </w:tcPr>
          <w:p w14:paraId="7464494F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r</w:t>
            </w:r>
          </w:p>
        </w:tc>
        <w:tc>
          <w:tcPr>
            <w:tcW w:w="413" w:type="pct"/>
            <w:vAlign w:val="center"/>
          </w:tcPr>
          <w:p w14:paraId="465D42E0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–</w:t>
            </w:r>
          </w:p>
        </w:tc>
        <w:tc>
          <w:tcPr>
            <w:tcW w:w="4207" w:type="pct"/>
            <w:vAlign w:val="center"/>
          </w:tcPr>
          <w:p w14:paraId="02DB69DD" w14:textId="77777777" w:rsidR="000D1A64" w:rsidRDefault="002108B4">
            <w:pPr>
              <w:spacing w:after="0"/>
            </w:pPr>
            <w:r>
              <w:t>внутренний радиус трубопроводов, м</w:t>
            </w:r>
          </w:p>
        </w:tc>
      </w:tr>
      <w:tr w:rsidR="000D1A64" w14:paraId="2A643D8F" w14:textId="77777777">
        <w:tc>
          <w:tcPr>
            <w:tcW w:w="380" w:type="pct"/>
            <w:vAlign w:val="center"/>
          </w:tcPr>
          <w:p w14:paraId="59E74548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L</w:t>
            </w:r>
          </w:p>
        </w:tc>
        <w:tc>
          <w:tcPr>
            <w:tcW w:w="413" w:type="pct"/>
            <w:vAlign w:val="center"/>
          </w:tcPr>
          <w:p w14:paraId="1859B140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–</w:t>
            </w:r>
          </w:p>
        </w:tc>
        <w:tc>
          <w:tcPr>
            <w:tcW w:w="4207" w:type="pct"/>
            <w:vAlign w:val="center"/>
          </w:tcPr>
          <w:p w14:paraId="43F1B2C6" w14:textId="77777777" w:rsidR="000D1A64" w:rsidRDefault="002108B4">
            <w:pPr>
              <w:spacing w:after="0"/>
            </w:pPr>
            <w:r>
              <w:t>длина трубопроводов от аварийного аппарата до задвижек, м</w:t>
            </w:r>
          </w:p>
        </w:tc>
      </w:tr>
    </w:tbl>
    <w:p w14:paraId="629A5271" w14:textId="77777777" w:rsidR="000D1A64" w:rsidRDefault="000D1A64">
      <w:pPr>
        <w:ind w:firstLine="708"/>
      </w:pPr>
    </w:p>
    <w:p w14:paraId="55599B6E" w14:textId="77777777" w:rsidR="000D1A64" w:rsidRDefault="002108B4">
      <w:pPr>
        <w:ind w:firstLine="708"/>
      </w:pPr>
      <w:r>
        <w:t>Суммарный объем вышедшего из трубопровода газа составляет:</w:t>
      </w:r>
    </w:p>
    <w:p w14:paraId="69ACB7C1" w14:textId="77777777" w:rsidR="000D1A64" w:rsidRDefault="002108B4">
      <w:pPr>
        <w:jc w:val="center"/>
        <w:rPr>
          <w:lang w:val="en-US"/>
        </w:rPr>
      </w:pPr>
      <w:r>
        <w:rPr>
          <w:i/>
          <w:lang w:val="en-US"/>
        </w:rPr>
        <w:t>V</w:t>
      </w:r>
      <w:r>
        <w:rPr>
          <w:vertAlign w:val="subscript"/>
        </w:rPr>
        <w:t>т</w:t>
      </w:r>
      <w:r>
        <w:rPr>
          <w:lang w:val="en-US"/>
        </w:rPr>
        <w:t xml:space="preserve"> = (</w:t>
      </w:r>
      <w:r>
        <w:rPr>
          <w:i/>
          <w:lang w:val="en-US"/>
        </w:rPr>
        <w:t>V</w:t>
      </w:r>
      <w:r>
        <w:rPr>
          <w:vertAlign w:val="subscript"/>
          <w:lang w:val="en-US"/>
        </w:rPr>
        <w:t>1</w:t>
      </w:r>
      <w:r>
        <w:rPr>
          <w:vertAlign w:val="subscript"/>
        </w:rPr>
        <w:t>т</w:t>
      </w:r>
      <w:r>
        <w:rPr>
          <w:lang w:val="en-US"/>
        </w:rPr>
        <w:t xml:space="preserve"> + </w:t>
      </w:r>
      <w:r>
        <w:rPr>
          <w:i/>
          <w:lang w:val="en-US"/>
        </w:rPr>
        <w:t>V</w:t>
      </w:r>
      <w:r>
        <w:rPr>
          <w:vertAlign w:val="subscript"/>
          <w:lang w:val="en-US"/>
        </w:rPr>
        <w:t>2</w:t>
      </w:r>
      <w:r>
        <w:rPr>
          <w:vertAlign w:val="subscript"/>
        </w:rPr>
        <w:t>т</w:t>
      </w:r>
      <w:r>
        <w:rPr>
          <w:lang w:val="en-US"/>
        </w:rPr>
        <w:t xml:space="preserve">) = </w:t>
      </w:r>
      <w:r>
        <w:t>0</w:t>
      </w:r>
      <w:r>
        <w:rPr>
          <w:lang w:val="en-US"/>
        </w:rPr>
        <w:t xml:space="preserve"> + 0 = </w:t>
      </w:r>
      <w:r>
        <w:t>0</w:t>
      </w:r>
      <w:r>
        <w:rPr>
          <w:lang w:val="en-US"/>
        </w:rPr>
        <w:t xml:space="preserve"> </w:t>
      </w:r>
      <w:r>
        <w:t>м</w:t>
      </w:r>
      <w:r>
        <w:rPr>
          <w:vertAlign w:val="superscript"/>
          <w:lang w:val="en-US"/>
        </w:rPr>
        <w:t>3</w:t>
      </w:r>
    </w:p>
    <w:p w14:paraId="22125D6D" w14:textId="77777777" w:rsidR="000D1A64" w:rsidRDefault="002108B4">
      <w:pPr>
        <w:ind w:firstLine="708"/>
      </w:pPr>
      <w:r>
        <w:t xml:space="preserve">Масса сжиженного газа, поступившего в окружающую среду, </w:t>
      </w:r>
      <w:r>
        <w:t>определяется по формуле:</w:t>
      </w:r>
    </w:p>
    <w:p w14:paraId="3596F12B" w14:textId="77777777" w:rsidR="000D1A64" w:rsidRDefault="002108B4">
      <w:pPr>
        <w:jc w:val="center"/>
        <w:rPr>
          <w:lang w:val="en-US"/>
        </w:rPr>
      </w:pPr>
      <w:r>
        <w:rPr>
          <w:i/>
          <w:lang w:val="en-US"/>
        </w:rPr>
        <w:t>m</w:t>
      </w:r>
      <w:r>
        <w:rPr>
          <w:i/>
          <w:lang w:val="en-US"/>
        </w:rPr>
        <w:t xml:space="preserve"> </w:t>
      </w:r>
      <w:r>
        <w:rPr>
          <w:lang w:val="en-US"/>
        </w:rPr>
        <w:t>= (</w:t>
      </w:r>
      <w:r>
        <w:rPr>
          <w:i/>
          <w:lang w:val="en-US"/>
        </w:rPr>
        <w:t>V</w:t>
      </w:r>
      <w:r>
        <w:rPr>
          <w:i/>
          <w:vertAlign w:val="subscript"/>
          <w:lang w:val="en-US"/>
        </w:rPr>
        <w:t>a</w:t>
      </w:r>
      <w:r>
        <w:rPr>
          <w:i/>
          <w:vertAlign w:val="subscript"/>
          <w:lang w:val="en-US"/>
        </w:rPr>
        <w:t xml:space="preserve"> </w:t>
      </w:r>
      <w:r>
        <w:rPr>
          <w:i/>
          <w:lang w:val="en-US"/>
        </w:rPr>
        <w:t xml:space="preserve">+ </w:t>
      </w:r>
      <w:r>
        <w:rPr>
          <w:i/>
          <w:lang w:val="en-US"/>
        </w:rPr>
        <w:t>V</w:t>
      </w:r>
      <w:r>
        <w:rPr>
          <w:vertAlign w:val="subscript"/>
        </w:rPr>
        <w:t>т</w:t>
      </w:r>
      <w:r>
        <w:rPr>
          <w:lang w:val="en-US"/>
        </w:rPr>
        <w:t>)</w:t>
      </w:r>
      <w:r>
        <w:rPr>
          <w:i/>
          <w:lang w:val="en-US"/>
        </w:rPr>
        <w:t>ρ</w:t>
      </w:r>
      <w:r>
        <w:rPr>
          <w:vertAlign w:val="subscript"/>
        </w:rPr>
        <w:t>суг</w:t>
      </w:r>
      <w:r>
        <w:rPr>
          <w:lang w:val="en-US"/>
        </w:rPr>
        <w:t xml:space="preserve"> =  (</w:t>
      </w:r>
      <w:r>
        <w:rPr>
          <w:lang w:val="en-US"/>
        </w:rPr>
        <w:t>0,4</w:t>
      </w:r>
      <w:r>
        <w:rPr>
          <w:lang w:val="en-US"/>
        </w:rPr>
        <w:t xml:space="preserve"> + </w:t>
      </w:r>
      <w:r>
        <w:rPr>
          <w:lang w:val="en-US"/>
        </w:rPr>
        <w:t>0</w:t>
      </w:r>
      <w:r>
        <w:rPr>
          <w:lang w:val="en-US"/>
        </w:rPr>
        <w:t xml:space="preserve">) ∙ </w:t>
      </w:r>
      <w:r>
        <w:rPr>
          <w:lang w:val="en-US"/>
        </w:rPr>
        <w:t>415</w:t>
      </w:r>
      <w:r>
        <w:rPr>
          <w:lang w:val="en-US"/>
        </w:rPr>
        <w:t xml:space="preserve"> = </w:t>
      </w:r>
      <w:r>
        <w:rPr>
          <w:lang w:val="en-US"/>
        </w:rPr>
        <w:t>166</w:t>
      </w:r>
      <w:r>
        <w:rPr>
          <w:lang w:val="en-US"/>
        </w:rPr>
        <w:t xml:space="preserve"> </w:t>
      </w:r>
      <w:r>
        <w:t>кг</w:t>
      </w:r>
    </w:p>
    <w:p w14:paraId="7AAEDEE7" w14:textId="77777777" w:rsidR="000D1A64" w:rsidRDefault="002108B4">
      <w:pPr>
        <w:ind w:firstLine="708"/>
      </w:pPr>
      <w:r>
        <w:t xml:space="preserve">где </w:t>
      </w:r>
      <w:r>
        <w:rPr>
          <w:i/>
        </w:rPr>
        <w:t>ρ</w:t>
      </w:r>
      <w:r>
        <w:rPr>
          <w:i/>
          <w:vertAlign w:val="subscript"/>
        </w:rPr>
        <w:softHyphen/>
      </w:r>
      <w:r>
        <w:rPr>
          <w:vertAlign w:val="subscript"/>
        </w:rPr>
        <w:t>суг</w:t>
      </w:r>
      <w:r>
        <w:t xml:space="preserve"> – плотность сжиженного газа, равная </w:t>
      </w:r>
      <w:r>
        <w:rPr>
          <w:lang w:val="en-US"/>
        </w:rPr>
        <w:t>415</w:t>
      </w:r>
      <w:r>
        <w:t xml:space="preserve"> кг/м</w:t>
      </w:r>
      <w:r>
        <w:rPr>
          <w:vertAlign w:val="superscript"/>
        </w:rPr>
        <w:t>3</w:t>
      </w:r>
      <w:r>
        <w:t>.</w:t>
      </w:r>
    </w:p>
    <w:p w14:paraId="21AA2D6B" w14:textId="77777777" w:rsidR="000D1A64" w:rsidRDefault="002108B4">
      <w:pPr>
        <w:ind w:firstLine="708"/>
      </w:pPr>
      <w:r>
        <w:t>Площадь разлива сжиженного газа ограничена обвалованием и составляет: 35 м</w:t>
      </w:r>
      <w:r>
        <w:rPr>
          <w:vertAlign w:val="superscript"/>
        </w:rPr>
        <w:t>3</w:t>
      </w:r>
      <w:r>
        <w:t>.</w:t>
      </w:r>
    </w:p>
    <w:p w14:paraId="189D321F" w14:textId="77777777" w:rsidR="000D1A64" w:rsidRDefault="002108B4">
      <w:pPr>
        <w:ind w:firstLine="708"/>
      </w:pPr>
      <w:r>
        <w:t xml:space="preserve">Удельная масса испарившегося с площади </w:t>
      </w:r>
      <w:r>
        <w:t>пролива сжиженного газа определяется по формуле:</w:t>
      </w:r>
    </w:p>
    <w:p w14:paraId="61989757" w14:textId="77777777" w:rsidR="000D1A64" w:rsidRDefault="002108B4">
      <w:pPr>
        <w:jc w:val="center"/>
      </w:pPr>
      <w:r>
        <w:rPr>
          <w:noProof/>
        </w:rPr>
        <w:drawing>
          <wp:inline distT="0" distB="0" distL="0" distR="0" wp14:anchorId="66ED4E8D" wp14:editId="38EB5EA0">
            <wp:extent cx="2999740" cy="447040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99740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2DAC5" w14:textId="77777777" w:rsidR="000D1A64" w:rsidRDefault="002108B4">
      <w:pPr>
        <w:ind w:firstLine="708"/>
        <w:jc w:val="center"/>
        <w:rPr>
          <w:vertAlign w:val="superscript"/>
        </w:rPr>
      </w:pPr>
      <w:r>
        <w:rPr>
          <w:i/>
          <w:lang w:val="en-US"/>
        </w:rPr>
        <w:t>m</w:t>
      </w:r>
      <w:r>
        <w:rPr>
          <w:vertAlign w:val="subscript"/>
        </w:rPr>
        <w:t>уд</w:t>
      </w:r>
      <w:r>
        <w:rPr>
          <w:i/>
        </w:rPr>
        <w:t xml:space="preserve"> </w:t>
      </w:r>
      <w:r>
        <w:t>=</w:t>
      </w:r>
      <w:r>
        <w:rPr>
          <w:lang w:val="en-US"/>
        </w:rPr>
        <w:t xml:space="preserve"> 84,762</w:t>
      </w:r>
      <w:r>
        <w:t xml:space="preserve"> кг/м</w:t>
      </w:r>
      <w:r>
        <w:rPr>
          <w:vertAlign w:val="superscript"/>
        </w:rPr>
        <w:t>2</w:t>
      </w:r>
    </w:p>
    <w:p w14:paraId="40BF7C33" w14:textId="77777777" w:rsidR="000D1A64" w:rsidRDefault="002108B4">
      <w:pPr>
        <w:ind w:firstLine="708"/>
      </w:pPr>
      <w:r>
        <w:t>где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2"/>
        <w:gridCol w:w="336"/>
        <w:gridCol w:w="4937"/>
        <w:gridCol w:w="3706"/>
      </w:tblGrid>
      <w:tr w:rsidR="000D1A64" w14:paraId="3121FBC4" w14:textId="77777777">
        <w:tc>
          <w:tcPr>
            <w:tcW w:w="305" w:type="pct"/>
            <w:tcBorders>
              <w:right w:val="nil"/>
            </w:tcBorders>
            <w:vAlign w:val="center"/>
          </w:tcPr>
          <w:p w14:paraId="0D0C990E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M  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37587079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–</w:t>
            </w:r>
          </w:p>
        </w:tc>
        <w:tc>
          <w:tcPr>
            <w:tcW w:w="2581" w:type="pct"/>
            <w:tcBorders>
              <w:left w:val="nil"/>
            </w:tcBorders>
            <w:vAlign w:val="center"/>
          </w:tcPr>
          <w:p w14:paraId="56DFA93F" w14:textId="77777777" w:rsidR="000D1A64" w:rsidRDefault="002108B4">
            <w:pPr>
              <w:spacing w:after="0"/>
              <w:rPr>
                <w:lang w:val="en-US"/>
              </w:rPr>
            </w:pPr>
            <w:r>
              <w:t>молярная</w:t>
            </w:r>
            <w:r>
              <w:rPr>
                <w:lang w:val="en-US"/>
              </w:rPr>
              <w:t xml:space="preserve"> </w:t>
            </w:r>
            <w:r>
              <w:t>масса</w:t>
            </w:r>
            <w:r>
              <w:rPr>
                <w:lang w:val="en-US"/>
              </w:rPr>
              <w:t xml:space="preserve"> </w:t>
            </w:r>
            <w:r>
              <w:t>газа</w:t>
            </w:r>
          </w:p>
        </w:tc>
        <w:tc>
          <w:tcPr>
            <w:tcW w:w="1937" w:type="pct"/>
            <w:vAlign w:val="center"/>
          </w:tcPr>
          <w:p w14:paraId="5D6CC72D" w14:textId="77777777" w:rsidR="000D1A64" w:rsidRDefault="002108B4">
            <w:pPr>
              <w:spacing w:after="0"/>
              <w:rPr>
                <w:lang w:val="en-US"/>
              </w:rPr>
            </w:pPr>
            <w:r>
              <w:t>16</w:t>
            </w:r>
            <w:r>
              <w:rPr>
                <w:lang w:val="en-US"/>
              </w:rPr>
              <w:t xml:space="preserve"> </w:t>
            </w:r>
            <w:r>
              <w:t>кг</w:t>
            </w:r>
            <w:r>
              <w:rPr>
                <w:lang w:val="en-US"/>
              </w:rPr>
              <w:t>/</w:t>
            </w:r>
            <w:r>
              <w:t>кмоль</w:t>
            </w:r>
          </w:p>
        </w:tc>
      </w:tr>
      <w:tr w:rsidR="000D1A64" w14:paraId="087EABA6" w14:textId="77777777">
        <w:tc>
          <w:tcPr>
            <w:tcW w:w="305" w:type="pct"/>
            <w:tcBorders>
              <w:right w:val="nil"/>
            </w:tcBorders>
            <w:vAlign w:val="center"/>
          </w:tcPr>
          <w:p w14:paraId="7FC44FB0" w14:textId="77777777" w:rsidR="000D1A64" w:rsidRDefault="002108B4">
            <w:pPr>
              <w:spacing w:after="0"/>
              <w:rPr>
                <w:i/>
                <w:vertAlign w:val="subscript"/>
                <w:lang w:val="en-US"/>
              </w:rPr>
            </w:pPr>
            <w:r>
              <w:rPr>
                <w:i/>
                <w:lang w:val="en-US"/>
              </w:rPr>
              <w:t>T</w:t>
            </w:r>
            <w:r>
              <w:softHyphen/>
            </w:r>
            <w:r>
              <w:rPr>
                <w:vertAlign w:val="subscript"/>
              </w:rPr>
              <w:t>0</w:t>
            </w:r>
            <w:r>
              <w:rPr>
                <w:i/>
                <w:lang w:val="en-US"/>
              </w:rPr>
              <w:t xml:space="preserve"> 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293209B3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–</w:t>
            </w:r>
          </w:p>
        </w:tc>
        <w:tc>
          <w:tcPr>
            <w:tcW w:w="2581" w:type="pct"/>
            <w:tcBorders>
              <w:left w:val="nil"/>
            </w:tcBorders>
            <w:vAlign w:val="center"/>
          </w:tcPr>
          <w:p w14:paraId="7FAAEE1E" w14:textId="77777777" w:rsidR="000D1A64" w:rsidRDefault="002108B4">
            <w:pPr>
              <w:spacing w:after="0"/>
            </w:pPr>
            <w:r>
              <w:t>начальная температура материала, на поверхность которого разливается СУГ</w:t>
            </w:r>
          </w:p>
        </w:tc>
        <w:tc>
          <w:tcPr>
            <w:tcW w:w="1937" w:type="pct"/>
            <w:vAlign w:val="center"/>
          </w:tcPr>
          <w:p w14:paraId="5B7DE9C9" w14:textId="77777777" w:rsidR="000D1A64" w:rsidRDefault="002108B4">
            <w:pPr>
              <w:spacing w:after="0"/>
              <w:rPr>
                <w:lang w:val="en-US"/>
              </w:rPr>
            </w:pPr>
            <w:r>
              <w:t>30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°</w:t>
            </w:r>
            <w:r>
              <w:rPr>
                <w:lang w:val="en-US"/>
              </w:rPr>
              <w:t>C</w:t>
            </w:r>
          </w:p>
        </w:tc>
      </w:tr>
      <w:tr w:rsidR="000D1A64" w14:paraId="55D02A5A" w14:textId="77777777">
        <w:tc>
          <w:tcPr>
            <w:tcW w:w="305" w:type="pct"/>
            <w:tcBorders>
              <w:right w:val="nil"/>
            </w:tcBorders>
            <w:vAlign w:val="center"/>
          </w:tcPr>
          <w:p w14:paraId="7E8BBACB" w14:textId="77777777" w:rsidR="000D1A64" w:rsidRDefault="002108B4">
            <w:pPr>
              <w:spacing w:after="0"/>
              <w:rPr>
                <w:vertAlign w:val="subscript"/>
                <w:lang w:val="en-US"/>
              </w:rPr>
            </w:pPr>
            <w:r>
              <w:rPr>
                <w:i/>
                <w:lang w:val="en-US"/>
              </w:rPr>
              <w:t>T</w:t>
            </w:r>
            <w:r>
              <w:softHyphen/>
            </w:r>
            <w:r>
              <w:rPr>
                <w:vertAlign w:val="subscript"/>
              </w:rPr>
              <w:t>ж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518A067D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–</w:t>
            </w:r>
          </w:p>
        </w:tc>
        <w:tc>
          <w:tcPr>
            <w:tcW w:w="2581" w:type="pct"/>
            <w:tcBorders>
              <w:left w:val="nil"/>
            </w:tcBorders>
            <w:vAlign w:val="center"/>
          </w:tcPr>
          <w:p w14:paraId="3727D648" w14:textId="77777777" w:rsidR="000D1A64" w:rsidRDefault="002108B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начальная температура СУГ</w:t>
            </w:r>
          </w:p>
        </w:tc>
        <w:tc>
          <w:tcPr>
            <w:tcW w:w="1937" w:type="pct"/>
            <w:vAlign w:val="center"/>
          </w:tcPr>
          <w:p w14:paraId="0E545F14" w14:textId="77777777" w:rsidR="000D1A64" w:rsidRDefault="002108B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-180 </w:t>
            </w:r>
            <w:r>
              <w:rPr>
                <w:lang w:val="en-US"/>
              </w:rPr>
              <w:t>°</w:t>
            </w:r>
            <w:r>
              <w:rPr>
                <w:lang w:val="en-US"/>
              </w:rPr>
              <w:t>C</w:t>
            </w:r>
          </w:p>
        </w:tc>
      </w:tr>
      <w:tr w:rsidR="000D1A64" w14:paraId="7F018432" w14:textId="77777777">
        <w:tc>
          <w:tcPr>
            <w:tcW w:w="305" w:type="pct"/>
            <w:tcBorders>
              <w:right w:val="nil"/>
            </w:tcBorders>
            <w:vAlign w:val="center"/>
          </w:tcPr>
          <w:p w14:paraId="2DF59F5B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</w:rPr>
              <w:t>λ</w:t>
            </w:r>
            <w:r>
              <w:softHyphen/>
            </w:r>
            <w:r>
              <w:rPr>
                <w:vertAlign w:val="subscript"/>
              </w:rPr>
              <w:t>тв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42EF25AC" w14:textId="77777777" w:rsidR="000D1A64" w:rsidRDefault="002108B4">
            <w:pPr>
              <w:spacing w:after="0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–</w:t>
            </w:r>
          </w:p>
        </w:tc>
        <w:tc>
          <w:tcPr>
            <w:tcW w:w="2581" w:type="pct"/>
            <w:tcBorders>
              <w:left w:val="nil"/>
            </w:tcBorders>
            <w:vAlign w:val="center"/>
          </w:tcPr>
          <w:p w14:paraId="6B85197D" w14:textId="77777777" w:rsidR="000D1A64" w:rsidRDefault="002108B4">
            <w:pPr>
              <w:spacing w:after="0"/>
            </w:pPr>
            <w:r>
              <w:t>коэффициент теплопроводности материала, на поверхность которого разливается СУГ</w:t>
            </w:r>
          </w:p>
        </w:tc>
        <w:tc>
          <w:tcPr>
            <w:tcW w:w="1937" w:type="pct"/>
            <w:vAlign w:val="center"/>
          </w:tcPr>
          <w:p w14:paraId="6C2FC0BA" w14:textId="77777777" w:rsidR="000D1A64" w:rsidRDefault="002108B4">
            <w:pPr>
              <w:spacing w:after="0"/>
            </w:pPr>
            <w:r>
              <w:t>1,29</w:t>
            </w:r>
            <w:r>
              <w:rPr>
                <w:lang w:val="en-US"/>
              </w:rPr>
              <w:t xml:space="preserve"> </w:t>
            </w:r>
            <w:r>
              <w:t xml:space="preserve">Вт/(м </w:t>
            </w:r>
            <w:r>
              <w:t>∙</w:t>
            </w:r>
            <w:r>
              <w:t xml:space="preserve"> К)</w:t>
            </w:r>
          </w:p>
        </w:tc>
      </w:tr>
      <w:tr w:rsidR="000D1A64" w14:paraId="66F9AB33" w14:textId="77777777">
        <w:tc>
          <w:tcPr>
            <w:tcW w:w="305" w:type="pct"/>
            <w:tcBorders>
              <w:right w:val="nil"/>
            </w:tcBorders>
            <w:vAlign w:val="center"/>
          </w:tcPr>
          <w:p w14:paraId="78397044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t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4E94D584" w14:textId="77777777" w:rsidR="000D1A64" w:rsidRDefault="002108B4">
            <w:pPr>
              <w:spacing w:after="0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–</w:t>
            </w:r>
          </w:p>
        </w:tc>
        <w:tc>
          <w:tcPr>
            <w:tcW w:w="2581" w:type="pct"/>
            <w:tcBorders>
              <w:left w:val="nil"/>
            </w:tcBorders>
            <w:vAlign w:val="center"/>
          </w:tcPr>
          <w:p w14:paraId="3ED009B0" w14:textId="77777777" w:rsidR="000D1A64" w:rsidRDefault="002108B4">
            <w:pPr>
              <w:spacing w:after="0"/>
            </w:pPr>
            <w:r>
              <w:t>текущее время, принимаемое равным времени полного испарения СУГ, но не более 3600 с</w:t>
            </w:r>
          </w:p>
        </w:tc>
        <w:tc>
          <w:tcPr>
            <w:tcW w:w="1937" w:type="pct"/>
            <w:vAlign w:val="center"/>
          </w:tcPr>
          <w:p w14:paraId="4E106B85" w14:textId="77777777" w:rsidR="000D1A64" w:rsidRDefault="002108B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3600 c</w:t>
            </w:r>
          </w:p>
        </w:tc>
      </w:tr>
      <w:tr w:rsidR="000D1A64" w14:paraId="13FF31FD" w14:textId="77777777">
        <w:tc>
          <w:tcPr>
            <w:tcW w:w="305" w:type="pct"/>
            <w:tcBorders>
              <w:right w:val="nil"/>
            </w:tcBorders>
            <w:vAlign w:val="center"/>
          </w:tcPr>
          <w:p w14:paraId="1329B439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a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41F3A960" w14:textId="77777777" w:rsidR="000D1A64" w:rsidRDefault="002108B4">
            <w:pPr>
              <w:spacing w:after="0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–</w:t>
            </w:r>
          </w:p>
        </w:tc>
        <w:tc>
          <w:tcPr>
            <w:tcW w:w="2581" w:type="pct"/>
            <w:tcBorders>
              <w:left w:val="nil"/>
            </w:tcBorders>
            <w:vAlign w:val="center"/>
          </w:tcPr>
          <w:p w14:paraId="3BB5AA55" w14:textId="77777777" w:rsidR="000D1A64" w:rsidRDefault="002108B4">
            <w:pPr>
              <w:spacing w:after="0"/>
            </w:pPr>
            <w:r>
              <w:t xml:space="preserve">коэффициент температуропроводности материала, на </w:t>
            </w:r>
            <w:r>
              <w:t>поверхность которого разливается СУГ</w:t>
            </w:r>
          </w:p>
        </w:tc>
        <w:tc>
          <w:tcPr>
            <w:tcW w:w="1937" w:type="pct"/>
            <w:vAlign w:val="center"/>
          </w:tcPr>
          <w:p w14:paraId="43544C48" w14:textId="77777777" w:rsidR="000D1A64" w:rsidRDefault="002108B4">
            <w:pPr>
              <w:spacing w:after="0"/>
            </w:pPr>
            <w:r>
              <w:t>6,142 ⋅ 10⁻⁷</w:t>
            </w:r>
            <w:r>
              <w:rPr>
                <w:lang w:val="en-US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  <w:r>
              <w:t>/с</w:t>
            </w:r>
          </w:p>
        </w:tc>
      </w:tr>
      <w:tr w:rsidR="000D1A64" w14:paraId="2F489893" w14:textId="77777777">
        <w:tc>
          <w:tcPr>
            <w:tcW w:w="305" w:type="pct"/>
            <w:tcBorders>
              <w:right w:val="nil"/>
            </w:tcBorders>
            <w:vAlign w:val="center"/>
          </w:tcPr>
          <w:p w14:paraId="402D637E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Re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284EB589" w14:textId="77777777" w:rsidR="000D1A64" w:rsidRDefault="002108B4">
            <w:pPr>
              <w:spacing w:after="0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–</w:t>
            </w:r>
          </w:p>
        </w:tc>
        <w:tc>
          <w:tcPr>
            <w:tcW w:w="2581" w:type="pct"/>
            <w:tcBorders>
              <w:left w:val="nil"/>
            </w:tcBorders>
            <w:vAlign w:val="center"/>
          </w:tcPr>
          <w:p w14:paraId="6E971DA9" w14:textId="77777777" w:rsidR="000D1A64" w:rsidRDefault="002108B4">
            <w:pPr>
              <w:spacing w:after="0"/>
            </w:pPr>
            <w:r>
              <w:t>число Рейнольдса</w:t>
            </w:r>
          </w:p>
        </w:tc>
        <w:tc>
          <w:tcPr>
            <w:tcW w:w="1937" w:type="pct"/>
            <w:vAlign w:val="center"/>
          </w:tcPr>
          <w:p w14:paraId="3659D4E1" w14:textId="77777777" w:rsidR="000D1A64" w:rsidRDefault="002108B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1556260,75</w:t>
            </w:r>
          </w:p>
        </w:tc>
      </w:tr>
      <w:tr w:rsidR="000D1A64" w14:paraId="7FF99346" w14:textId="77777777">
        <w:tc>
          <w:tcPr>
            <w:tcW w:w="305" w:type="pct"/>
            <w:tcBorders>
              <w:right w:val="nil"/>
            </w:tcBorders>
            <w:vAlign w:val="center"/>
          </w:tcPr>
          <w:p w14:paraId="0F121B45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</w:rPr>
              <w:t>λ</w:t>
            </w:r>
            <w:r>
              <w:softHyphen/>
            </w:r>
            <w:r>
              <w:rPr>
                <w:vertAlign w:val="subscript"/>
              </w:rPr>
              <w:t>в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44ACCDB4" w14:textId="77777777" w:rsidR="000D1A64" w:rsidRDefault="002108B4">
            <w:pPr>
              <w:spacing w:after="0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–</w:t>
            </w:r>
          </w:p>
        </w:tc>
        <w:tc>
          <w:tcPr>
            <w:tcW w:w="2581" w:type="pct"/>
            <w:tcBorders>
              <w:left w:val="nil"/>
            </w:tcBorders>
            <w:vAlign w:val="center"/>
          </w:tcPr>
          <w:p w14:paraId="345C4F9A" w14:textId="77777777" w:rsidR="000D1A64" w:rsidRDefault="002108B4">
            <w:pPr>
              <w:spacing w:after="0"/>
            </w:pPr>
            <w:r>
              <w:t>коэффициент теплопроводности воздуха</w:t>
            </w:r>
          </w:p>
        </w:tc>
        <w:tc>
          <w:tcPr>
            <w:tcW w:w="1937" w:type="pct"/>
            <w:vAlign w:val="center"/>
          </w:tcPr>
          <w:p w14:paraId="54669F49" w14:textId="77777777" w:rsidR="000D1A64" w:rsidRDefault="002108B4">
            <w:pPr>
              <w:spacing w:after="0"/>
            </w:pPr>
            <w:r>
              <w:t xml:space="preserve">0,027 Вт/(м </w:t>
            </w:r>
            <w:r>
              <w:t>∙</w:t>
            </w:r>
            <w:r>
              <w:t xml:space="preserve"> К)</w:t>
            </w:r>
          </w:p>
        </w:tc>
      </w:tr>
      <w:tr w:rsidR="000D1A64" w14:paraId="669658FC" w14:textId="77777777">
        <w:tc>
          <w:tcPr>
            <w:tcW w:w="305" w:type="pct"/>
            <w:tcBorders>
              <w:right w:val="nil"/>
            </w:tcBorders>
            <w:vAlign w:val="center"/>
          </w:tcPr>
          <w:p w14:paraId="2493E9E1" w14:textId="77777777" w:rsidR="000D1A64" w:rsidRDefault="002108B4">
            <w:pPr>
              <w:spacing w:after="0"/>
              <w:rPr>
                <w:i/>
              </w:rPr>
            </w:pPr>
            <w:r>
              <w:rPr>
                <w:i/>
                <w:lang w:val="en-US"/>
              </w:rPr>
              <w:t>d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5980238B" w14:textId="77777777" w:rsidR="000D1A64" w:rsidRDefault="002108B4">
            <w:pPr>
              <w:spacing w:after="0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–</w:t>
            </w:r>
          </w:p>
        </w:tc>
        <w:tc>
          <w:tcPr>
            <w:tcW w:w="2581" w:type="pct"/>
            <w:tcBorders>
              <w:left w:val="nil"/>
            </w:tcBorders>
            <w:vAlign w:val="center"/>
          </w:tcPr>
          <w:p w14:paraId="23E07E4A" w14:textId="77777777" w:rsidR="000D1A64" w:rsidRDefault="002108B4">
            <w:pPr>
              <w:spacing w:after="0"/>
            </w:pPr>
            <w:r>
              <w:t>характерный размер пролива СУГ</w:t>
            </w:r>
          </w:p>
        </w:tc>
        <w:tc>
          <w:tcPr>
            <w:tcW w:w="1937" w:type="pct"/>
            <w:vAlign w:val="center"/>
          </w:tcPr>
          <w:p w14:paraId="76599AD8" w14:textId="77777777" w:rsidR="000D1A64" w:rsidRDefault="002108B4">
            <w:pPr>
              <w:spacing w:after="0"/>
            </w:pPr>
            <w:r>
              <w:t>6,675</w:t>
            </w:r>
            <w:r>
              <w:rPr>
                <w:lang w:val="en-US"/>
              </w:rPr>
              <w:t xml:space="preserve"> </w:t>
            </w:r>
            <w:r>
              <w:t>м</w:t>
            </w:r>
          </w:p>
        </w:tc>
      </w:tr>
      <w:tr w:rsidR="000D1A64" w14:paraId="2C43A598" w14:textId="77777777">
        <w:tc>
          <w:tcPr>
            <w:tcW w:w="305" w:type="pct"/>
            <w:tcBorders>
              <w:right w:val="nil"/>
            </w:tcBorders>
            <w:vAlign w:val="center"/>
          </w:tcPr>
          <w:p w14:paraId="30E0B9F4" w14:textId="77777777" w:rsidR="000D1A64" w:rsidRDefault="002108B4">
            <w:pPr>
              <w:spacing w:after="0"/>
              <w:rPr>
                <w:i/>
              </w:rPr>
            </w:pPr>
            <w:r>
              <w:rPr>
                <w:i/>
                <w:lang w:val="en-US"/>
              </w:rPr>
              <w:t>L</w:t>
            </w:r>
            <w:r>
              <w:rPr>
                <w:vertAlign w:val="subscript"/>
              </w:rPr>
              <w:t>исп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384A8987" w14:textId="77777777" w:rsidR="000D1A64" w:rsidRDefault="002108B4">
            <w:pPr>
              <w:spacing w:after="0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–</w:t>
            </w:r>
          </w:p>
        </w:tc>
        <w:tc>
          <w:tcPr>
            <w:tcW w:w="2581" w:type="pct"/>
            <w:tcBorders>
              <w:left w:val="nil"/>
            </w:tcBorders>
            <w:vAlign w:val="center"/>
          </w:tcPr>
          <w:p w14:paraId="1E8AC940" w14:textId="77777777" w:rsidR="000D1A64" w:rsidRDefault="002108B4">
            <w:pPr>
              <w:spacing w:after="0"/>
            </w:pPr>
            <w:r>
              <w:t xml:space="preserve">мольная теплота испарения СУГ при начальной </w:t>
            </w:r>
            <w:r>
              <w:t>температуре</w:t>
            </w:r>
          </w:p>
        </w:tc>
        <w:tc>
          <w:tcPr>
            <w:tcW w:w="1937" w:type="pct"/>
            <w:vAlign w:val="center"/>
          </w:tcPr>
          <w:p w14:paraId="4D57617C" w14:textId="77777777" w:rsidR="000D1A64" w:rsidRDefault="002108B4">
            <w:pPr>
              <w:spacing w:after="0"/>
            </w:pPr>
            <w:r>
              <w:rPr>
                <w:lang w:val="en-US"/>
              </w:rPr>
              <w:t xml:space="preserve">8190 </w:t>
            </w:r>
            <w:r>
              <w:t>Дж/моль</w:t>
            </w:r>
          </w:p>
        </w:tc>
      </w:tr>
    </w:tbl>
    <w:p w14:paraId="3A348000" w14:textId="77777777" w:rsidR="000D1A64" w:rsidRDefault="000D1A64">
      <w:pPr>
        <w:ind w:firstLine="708"/>
      </w:pPr>
    </w:p>
    <w:p w14:paraId="0B1F5A4B" w14:textId="77777777" w:rsidR="000D1A64" w:rsidRDefault="002108B4">
      <w:pPr>
        <w:ind w:firstLine="708"/>
      </w:pPr>
      <w:r>
        <w:t>Коэффициент температуропроводности материала, на поверхность которого разливается СУГ, определяется по формуле:</w:t>
      </w:r>
    </w:p>
    <w:p w14:paraId="4CD79E00" w14:textId="77777777" w:rsidR="000D1A64" w:rsidRDefault="002108B4">
      <w:pPr>
        <w:ind w:firstLine="708"/>
        <w:jc w:val="center"/>
        <w:rPr>
          <w:lang w:val="en-US"/>
        </w:rPr>
      </w:pPr>
      <w:r>
        <w:rPr>
          <w:i/>
          <w:lang w:val="en-US"/>
        </w:rPr>
        <w:t xml:space="preserve">a </w:t>
      </w:r>
      <w:r>
        <w:rPr>
          <w:lang w:val="en-US"/>
        </w:rPr>
        <w:t xml:space="preserve">= </w:t>
      </w:r>
      <w:r>
        <w:rPr>
          <w:i/>
        </w:rPr>
        <w:t>λ</w:t>
      </w:r>
      <w:r>
        <w:rPr>
          <w:lang w:val="en-US"/>
        </w:rPr>
        <w:softHyphen/>
      </w:r>
      <w:r>
        <w:rPr>
          <w:vertAlign w:val="subscript"/>
        </w:rPr>
        <w:t>тв</w:t>
      </w:r>
      <w:r>
        <w:rPr>
          <w:lang w:val="en-US"/>
        </w:rPr>
        <w:t>/(</w:t>
      </w:r>
      <w:r>
        <w:rPr>
          <w:i/>
          <w:lang w:val="en-US"/>
        </w:rPr>
        <w:t>C</w:t>
      </w:r>
      <w:r>
        <w:rPr>
          <w:vertAlign w:val="subscript"/>
        </w:rPr>
        <w:t>тв</w:t>
      </w:r>
      <w:r>
        <w:rPr>
          <w:i/>
          <w:lang w:val="en-US"/>
        </w:rPr>
        <w:t xml:space="preserve"> ρ</w:t>
      </w:r>
      <w:r>
        <w:rPr>
          <w:vertAlign w:val="subscript"/>
        </w:rPr>
        <w:t>тв</w:t>
      </w:r>
      <w:r>
        <w:rPr>
          <w:lang w:val="en-US"/>
        </w:rPr>
        <w:t xml:space="preserve">) = </w:t>
      </w:r>
      <w:r>
        <w:t>6,142 ⋅ 10⁻⁷</w:t>
      </w:r>
      <w:r>
        <w:rPr>
          <w:lang w:val="en-US"/>
        </w:rPr>
        <w:t xml:space="preserve"> </w:t>
      </w:r>
      <w:r>
        <w:t>м</w:t>
      </w:r>
      <w:r>
        <w:rPr>
          <w:vertAlign w:val="superscript"/>
          <w:lang w:val="en-US"/>
        </w:rPr>
        <w:t>2</w:t>
      </w:r>
      <w:r>
        <w:rPr>
          <w:lang w:val="en-US"/>
        </w:rPr>
        <w:t>/</w:t>
      </w:r>
      <w:r>
        <w:t>с</w:t>
      </w:r>
    </w:p>
    <w:p w14:paraId="06D54D08" w14:textId="77777777" w:rsidR="000D1A64" w:rsidRDefault="002108B4">
      <w:pPr>
        <w:ind w:firstLine="708"/>
      </w:pPr>
      <w:r>
        <w:t>где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2"/>
        <w:gridCol w:w="336"/>
        <w:gridCol w:w="5006"/>
        <w:gridCol w:w="3707"/>
      </w:tblGrid>
      <w:tr w:rsidR="000D1A64" w14:paraId="0D19F296" w14:textId="77777777">
        <w:tc>
          <w:tcPr>
            <w:tcW w:w="270" w:type="pct"/>
            <w:tcBorders>
              <w:right w:val="nil"/>
            </w:tcBorders>
            <w:vAlign w:val="center"/>
          </w:tcPr>
          <w:p w14:paraId="3FF8D604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</w:rPr>
              <w:t>λ</w:t>
            </w:r>
            <w:r>
              <w:softHyphen/>
            </w:r>
            <w:r>
              <w:rPr>
                <w:vertAlign w:val="subscript"/>
              </w:rPr>
              <w:t>тв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48373470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–</w:t>
            </w:r>
          </w:p>
        </w:tc>
        <w:tc>
          <w:tcPr>
            <w:tcW w:w="2616" w:type="pct"/>
            <w:tcBorders>
              <w:left w:val="nil"/>
            </w:tcBorders>
            <w:vAlign w:val="center"/>
          </w:tcPr>
          <w:p w14:paraId="08E3967D" w14:textId="77777777" w:rsidR="000D1A64" w:rsidRDefault="002108B4">
            <w:pPr>
              <w:spacing w:after="0"/>
            </w:pPr>
            <w:r>
              <w:t xml:space="preserve">коэффициент теплопроводности материала, на поверхность </w:t>
            </w:r>
            <w:r>
              <w:t>которого разливается СУГ</w:t>
            </w:r>
          </w:p>
        </w:tc>
        <w:tc>
          <w:tcPr>
            <w:tcW w:w="1937" w:type="pct"/>
            <w:vAlign w:val="center"/>
          </w:tcPr>
          <w:p w14:paraId="1E10FF2C" w14:textId="77777777" w:rsidR="000D1A64" w:rsidRDefault="002108B4">
            <w:pPr>
              <w:spacing w:after="0"/>
            </w:pPr>
            <w:r>
              <w:t>1,29</w:t>
            </w:r>
            <w:r>
              <w:rPr>
                <w:lang w:val="en-US"/>
              </w:rPr>
              <w:t xml:space="preserve"> </w:t>
            </w:r>
            <w:r>
              <w:t xml:space="preserve">Вт/(м </w:t>
            </w:r>
            <w:r>
              <w:t>∙</w:t>
            </w:r>
            <w:r>
              <w:t xml:space="preserve"> К)</w:t>
            </w:r>
          </w:p>
        </w:tc>
      </w:tr>
      <w:tr w:rsidR="000D1A64" w14:paraId="21A8C01A" w14:textId="77777777">
        <w:tc>
          <w:tcPr>
            <w:tcW w:w="270" w:type="pct"/>
            <w:tcBorders>
              <w:right w:val="nil"/>
            </w:tcBorders>
            <w:vAlign w:val="center"/>
          </w:tcPr>
          <w:p w14:paraId="377C0F6D" w14:textId="77777777" w:rsidR="000D1A64" w:rsidRDefault="002108B4">
            <w:pPr>
              <w:spacing w:after="0"/>
              <w:rPr>
                <w:i/>
                <w:vertAlign w:val="subscript"/>
                <w:lang w:val="en-US"/>
              </w:rPr>
            </w:pPr>
            <w:r>
              <w:rPr>
                <w:i/>
                <w:u w:val="single"/>
                <w:lang w:val="en-US"/>
              </w:rPr>
              <w:t>C</w:t>
            </w:r>
            <w:r>
              <w:rPr>
                <w:vertAlign w:val="subscript"/>
              </w:rPr>
              <w:t>тв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2D68A583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–</w:t>
            </w:r>
          </w:p>
        </w:tc>
        <w:tc>
          <w:tcPr>
            <w:tcW w:w="2616" w:type="pct"/>
            <w:tcBorders>
              <w:left w:val="nil"/>
            </w:tcBorders>
            <w:vAlign w:val="center"/>
          </w:tcPr>
          <w:p w14:paraId="22A24F0F" w14:textId="77777777" w:rsidR="000D1A64" w:rsidRDefault="002108B4">
            <w:pPr>
              <w:spacing w:after="0"/>
            </w:pPr>
            <w:r>
              <w:t>теплоемкость материала, на поверхность ко</w:t>
            </w:r>
            <w:r>
              <w:lastRenderedPageBreak/>
              <w:t>торого разливается СУГ</w:t>
            </w:r>
          </w:p>
        </w:tc>
        <w:tc>
          <w:tcPr>
            <w:tcW w:w="1937" w:type="pct"/>
            <w:vAlign w:val="center"/>
          </w:tcPr>
          <w:p w14:paraId="47BFBC54" w14:textId="77777777" w:rsidR="000D1A64" w:rsidRDefault="002108B4">
            <w:pPr>
              <w:spacing w:after="0"/>
            </w:pPr>
            <w:r>
              <w:rPr>
                <w:lang w:val="en-US"/>
              </w:rPr>
              <w:lastRenderedPageBreak/>
              <w:t xml:space="preserve">840 </w:t>
            </w:r>
            <w:r>
              <w:t xml:space="preserve">Дж/(кг </w:t>
            </w:r>
            <w:r>
              <w:t>∙</w:t>
            </w:r>
            <w:r>
              <w:t xml:space="preserve"> К)</w:t>
            </w:r>
          </w:p>
        </w:tc>
      </w:tr>
      <w:tr w:rsidR="000D1A64" w14:paraId="35B83AA6" w14:textId="77777777">
        <w:tc>
          <w:tcPr>
            <w:tcW w:w="270" w:type="pct"/>
            <w:tcBorders>
              <w:right w:val="nil"/>
            </w:tcBorders>
            <w:vAlign w:val="center"/>
          </w:tcPr>
          <w:p w14:paraId="61DE7A43" w14:textId="77777777" w:rsidR="000D1A64" w:rsidRDefault="002108B4">
            <w:pPr>
              <w:spacing w:after="0"/>
              <w:rPr>
                <w:vertAlign w:val="subscript"/>
                <w:lang w:val="en-US"/>
              </w:rPr>
            </w:pPr>
            <w:r>
              <w:rPr>
                <w:i/>
                <w:lang w:val="en-US"/>
              </w:rPr>
              <w:t>ρ</w:t>
            </w:r>
            <w:r>
              <w:rPr>
                <w:vertAlign w:val="subscript"/>
              </w:rPr>
              <w:t>тв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2F054DDC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–</w:t>
            </w:r>
          </w:p>
        </w:tc>
        <w:tc>
          <w:tcPr>
            <w:tcW w:w="2616" w:type="pct"/>
            <w:tcBorders>
              <w:left w:val="nil"/>
            </w:tcBorders>
            <w:vAlign w:val="center"/>
          </w:tcPr>
          <w:p w14:paraId="7988AB83" w14:textId="77777777" w:rsidR="000D1A64" w:rsidRDefault="002108B4">
            <w:pPr>
              <w:spacing w:after="0"/>
            </w:pPr>
            <w:r>
              <w:t>плотность материала, на поверхность которого разливается СУГ</w:t>
            </w:r>
          </w:p>
        </w:tc>
        <w:tc>
          <w:tcPr>
            <w:tcW w:w="1937" w:type="pct"/>
            <w:vAlign w:val="center"/>
          </w:tcPr>
          <w:p w14:paraId="0B28C272" w14:textId="77777777" w:rsidR="000D1A64" w:rsidRDefault="002108B4">
            <w:pPr>
              <w:spacing w:after="0"/>
              <w:rPr>
                <w:vertAlign w:val="superscript"/>
              </w:rPr>
            </w:pPr>
            <w:r>
              <w:t>2500 кг/м</w:t>
            </w:r>
            <w:r>
              <w:rPr>
                <w:vertAlign w:val="superscript"/>
              </w:rPr>
              <w:t>3</w:t>
            </w:r>
          </w:p>
        </w:tc>
      </w:tr>
    </w:tbl>
    <w:p w14:paraId="77AEC4B9" w14:textId="77777777" w:rsidR="000D1A64" w:rsidRDefault="000D1A64">
      <w:pPr>
        <w:ind w:firstLine="708"/>
      </w:pPr>
    </w:p>
    <w:p w14:paraId="06BDE5EC" w14:textId="77777777" w:rsidR="000D1A64" w:rsidRDefault="002108B4">
      <w:pPr>
        <w:ind w:firstLine="708"/>
      </w:pPr>
      <w:r>
        <w:t xml:space="preserve">Число Рейнольдса определяется по </w:t>
      </w:r>
      <w:r>
        <w:t>формуле:</w:t>
      </w:r>
    </w:p>
    <w:p w14:paraId="3E2A33D3" w14:textId="77777777" w:rsidR="000D1A64" w:rsidRDefault="002108B4">
      <w:pPr>
        <w:ind w:firstLine="708"/>
        <w:jc w:val="center"/>
      </w:pPr>
      <w:r>
        <w:rPr>
          <w:i/>
          <w:lang w:val="en-US"/>
        </w:rPr>
        <w:t>Re</w:t>
      </w:r>
      <w:r>
        <w:t xml:space="preserve"> = </w:t>
      </w:r>
      <w:r>
        <w:rPr>
          <w:i/>
          <w:lang w:val="en-US"/>
        </w:rPr>
        <w:t>Ud</w:t>
      </w:r>
      <w:r>
        <w:t>/</w:t>
      </w:r>
      <w:r>
        <w:rPr>
          <w:i/>
          <w:lang w:val="en-US"/>
        </w:rPr>
        <w:t>v</w:t>
      </w:r>
      <w:r>
        <w:rPr>
          <w:vertAlign w:val="subscript"/>
        </w:rPr>
        <w:t>в</w:t>
      </w:r>
      <w:r>
        <w:t xml:space="preserve"> = </w:t>
      </w:r>
      <w:r>
        <w:rPr>
          <w:lang w:val="en-US"/>
        </w:rPr>
        <w:t>1556260,75</w:t>
      </w:r>
    </w:p>
    <w:p w14:paraId="7412FC1E" w14:textId="77777777" w:rsidR="000D1A64" w:rsidRDefault="002108B4">
      <w:pPr>
        <w:ind w:firstLine="708"/>
      </w:pPr>
      <w:r>
        <w:t>где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3"/>
        <w:gridCol w:w="336"/>
        <w:gridCol w:w="5685"/>
        <w:gridCol w:w="3137"/>
      </w:tblGrid>
      <w:tr w:rsidR="000D1A64" w14:paraId="35899211" w14:textId="77777777">
        <w:tc>
          <w:tcPr>
            <w:tcW w:w="216" w:type="pct"/>
            <w:tcBorders>
              <w:right w:val="nil"/>
            </w:tcBorders>
            <w:vAlign w:val="center"/>
          </w:tcPr>
          <w:p w14:paraId="175EFC45" w14:textId="77777777" w:rsidR="000D1A64" w:rsidRDefault="002108B4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U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32008FCD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–</w:t>
            </w:r>
          </w:p>
        </w:tc>
        <w:tc>
          <w:tcPr>
            <w:tcW w:w="2969" w:type="pct"/>
            <w:tcBorders>
              <w:left w:val="nil"/>
            </w:tcBorders>
            <w:vAlign w:val="center"/>
          </w:tcPr>
          <w:p w14:paraId="5A996FCE" w14:textId="77777777" w:rsidR="000D1A64" w:rsidRDefault="002108B4">
            <w:pPr>
              <w:spacing w:after="0"/>
            </w:pPr>
            <w:r>
              <w:t>скорость воздушного потока</w:t>
            </w:r>
          </w:p>
        </w:tc>
        <w:tc>
          <w:tcPr>
            <w:tcW w:w="1638" w:type="pct"/>
            <w:vAlign w:val="center"/>
          </w:tcPr>
          <w:p w14:paraId="4B6324DA" w14:textId="77777777" w:rsidR="000D1A64" w:rsidRDefault="002108B4">
            <w:pPr>
              <w:spacing w:after="0"/>
            </w:pPr>
            <w:r>
              <w:rPr>
                <w:lang w:val="en-US"/>
              </w:rPr>
              <w:t xml:space="preserve">4 </w:t>
            </w:r>
            <w:r>
              <w:t>м/с</w:t>
            </w:r>
          </w:p>
        </w:tc>
      </w:tr>
      <w:tr w:rsidR="000D1A64" w14:paraId="7A18F009" w14:textId="77777777">
        <w:tc>
          <w:tcPr>
            <w:tcW w:w="216" w:type="pct"/>
            <w:tcBorders>
              <w:right w:val="nil"/>
            </w:tcBorders>
            <w:vAlign w:val="center"/>
          </w:tcPr>
          <w:p w14:paraId="79B56BF7" w14:textId="77777777" w:rsidR="000D1A64" w:rsidRDefault="002108B4">
            <w:pPr>
              <w:spacing w:after="0"/>
              <w:rPr>
                <w:i/>
                <w:vertAlign w:val="subscript"/>
                <w:lang w:val="en-US"/>
              </w:rPr>
            </w:pPr>
            <w:r>
              <w:rPr>
                <w:i/>
                <w:lang w:val="en-US"/>
              </w:rPr>
              <w:t>d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3FFBE21C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–</w:t>
            </w:r>
          </w:p>
        </w:tc>
        <w:tc>
          <w:tcPr>
            <w:tcW w:w="2969" w:type="pct"/>
            <w:tcBorders>
              <w:left w:val="nil"/>
            </w:tcBorders>
            <w:vAlign w:val="center"/>
          </w:tcPr>
          <w:p w14:paraId="3D1E1DEB" w14:textId="77777777" w:rsidR="000D1A64" w:rsidRDefault="002108B4">
            <w:pPr>
              <w:spacing w:after="0"/>
            </w:pPr>
            <w:r>
              <w:t>характерный размер пролива СУГ</w:t>
            </w:r>
          </w:p>
        </w:tc>
        <w:tc>
          <w:tcPr>
            <w:tcW w:w="1638" w:type="pct"/>
            <w:vAlign w:val="center"/>
          </w:tcPr>
          <w:p w14:paraId="476EA0BB" w14:textId="77777777" w:rsidR="000D1A64" w:rsidRDefault="002108B4">
            <w:pPr>
              <w:spacing w:after="0"/>
            </w:pPr>
            <w:r>
              <w:t>6,675</w:t>
            </w:r>
            <w:r>
              <w:rPr>
                <w:lang w:val="en-US"/>
              </w:rPr>
              <w:t xml:space="preserve"> </w:t>
            </w:r>
            <w:r>
              <w:t>м</w:t>
            </w:r>
          </w:p>
        </w:tc>
      </w:tr>
      <w:tr w:rsidR="000D1A64" w14:paraId="7D0744F4" w14:textId="77777777">
        <w:tc>
          <w:tcPr>
            <w:tcW w:w="216" w:type="pct"/>
            <w:tcBorders>
              <w:right w:val="nil"/>
            </w:tcBorders>
            <w:vAlign w:val="center"/>
          </w:tcPr>
          <w:p w14:paraId="29BD7BC3" w14:textId="77777777" w:rsidR="000D1A64" w:rsidRDefault="002108B4">
            <w:pPr>
              <w:spacing w:after="0"/>
              <w:rPr>
                <w:vertAlign w:val="subscript"/>
                <w:lang w:val="en-US"/>
              </w:rPr>
            </w:pPr>
            <w:r>
              <w:rPr>
                <w:i/>
                <w:lang w:val="en-US"/>
              </w:rPr>
              <w:t>v</w:t>
            </w:r>
            <w:r>
              <w:rPr>
                <w:vertAlign w:val="subscript"/>
              </w:rPr>
              <w:t>в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6541B04B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–</w:t>
            </w:r>
          </w:p>
        </w:tc>
        <w:tc>
          <w:tcPr>
            <w:tcW w:w="2969" w:type="pct"/>
            <w:tcBorders>
              <w:left w:val="nil"/>
            </w:tcBorders>
            <w:vAlign w:val="center"/>
          </w:tcPr>
          <w:p w14:paraId="24151FE3" w14:textId="77777777" w:rsidR="000D1A64" w:rsidRDefault="002108B4">
            <w:pPr>
              <w:spacing w:after="0"/>
            </w:pPr>
            <w:r>
              <w:t>кинематическая вязкость воздуха</w:t>
            </w:r>
          </w:p>
        </w:tc>
        <w:tc>
          <w:tcPr>
            <w:tcW w:w="1638" w:type="pct"/>
            <w:vAlign w:val="center"/>
          </w:tcPr>
          <w:p w14:paraId="59751DDB" w14:textId="77777777" w:rsidR="000D1A64" w:rsidRDefault="002108B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1,715 ⋅ 10⁻⁵ </w:t>
            </w:r>
            <w:r>
              <w:t>м</w:t>
            </w:r>
            <w:r>
              <w:rPr>
                <w:vertAlign w:val="superscript"/>
              </w:rPr>
              <w:t>2</w:t>
            </w:r>
            <w:r>
              <w:t>/с</w:t>
            </w:r>
          </w:p>
        </w:tc>
      </w:tr>
    </w:tbl>
    <w:p w14:paraId="1AED4226" w14:textId="77777777" w:rsidR="000D1A64" w:rsidRDefault="000D1A64">
      <w:pPr>
        <w:ind w:firstLine="708"/>
      </w:pPr>
    </w:p>
    <w:p w14:paraId="1B0F68E0" w14:textId="77777777" w:rsidR="000D1A64" w:rsidRDefault="002108B4">
      <w:pPr>
        <w:ind w:firstLine="708"/>
      </w:pPr>
      <w:r>
        <w:t>Характерный размер пролива СУГ определяется по формуле:</w:t>
      </w:r>
    </w:p>
    <w:p w14:paraId="39370E46" w14:textId="77777777" w:rsidR="000D1A64" w:rsidRDefault="002108B4">
      <w:pPr>
        <w:jc w:val="center"/>
      </w:pPr>
      <w:r>
        <w:rPr>
          <w:noProof/>
        </w:rPr>
        <w:drawing>
          <wp:inline distT="0" distB="0" distL="0" distR="0" wp14:anchorId="3899ED14" wp14:editId="0428E0A6">
            <wp:extent cx="580390" cy="418465"/>
            <wp:effectExtent l="0" t="0" r="0" b="635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B766A" w14:textId="77777777" w:rsidR="000D1A64" w:rsidRDefault="002108B4">
      <w:pPr>
        <w:jc w:val="center"/>
        <w:rPr>
          <w:lang w:val="en-US"/>
        </w:rPr>
      </w:pPr>
      <w:r>
        <w:rPr>
          <w:i/>
          <w:lang w:val="en-US"/>
        </w:rPr>
        <w:t>d</w:t>
      </w:r>
      <w:r>
        <w:rPr>
          <w:lang w:val="en-US"/>
        </w:rPr>
        <w:t xml:space="preserve"> = </w:t>
      </w:r>
      <w:r>
        <w:t>6,675</w:t>
      </w:r>
      <w:r>
        <w:rPr>
          <w:lang w:val="en-US"/>
        </w:rPr>
        <w:t xml:space="preserve"> </w:t>
      </w:r>
      <w:r>
        <w:t>м</w:t>
      </w:r>
    </w:p>
    <w:p w14:paraId="6E6A71F5" w14:textId="77777777" w:rsidR="000D1A64" w:rsidRDefault="002108B4">
      <w:pPr>
        <w:ind w:firstLine="708"/>
        <w:rPr>
          <w:lang w:val="en-US"/>
        </w:rPr>
      </w:pPr>
      <w:r>
        <w:t>где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9"/>
        <w:gridCol w:w="336"/>
        <w:gridCol w:w="5664"/>
        <w:gridCol w:w="3122"/>
      </w:tblGrid>
      <w:tr w:rsidR="000D1A64" w14:paraId="74E766C5" w14:textId="77777777">
        <w:tc>
          <w:tcPr>
            <w:tcW w:w="240" w:type="pct"/>
            <w:tcBorders>
              <w:right w:val="nil"/>
            </w:tcBorders>
            <w:vAlign w:val="center"/>
          </w:tcPr>
          <w:p w14:paraId="04A2BFB7" w14:textId="77777777" w:rsidR="000D1A64" w:rsidRDefault="002108B4">
            <w:pPr>
              <w:spacing w:after="0"/>
              <w:rPr>
                <w:i/>
                <w:lang w:val="en-US"/>
              </w:rPr>
            </w:pPr>
            <w:bookmarkStart w:id="77" w:name="_Hlk100571221"/>
            <w:r>
              <w:rPr>
                <w:i/>
                <w:lang w:val="en-US"/>
              </w:rPr>
              <w:t>F</w:t>
            </w:r>
            <w:r>
              <w:rPr>
                <w:vertAlign w:val="subscript"/>
              </w:rPr>
              <w:t>и</w:t>
            </w:r>
            <w:bookmarkEnd w:id="77"/>
          </w:p>
        </w:tc>
        <w:tc>
          <w:tcPr>
            <w:tcW w:w="136" w:type="pct"/>
            <w:tcBorders>
              <w:left w:val="nil"/>
              <w:right w:val="nil"/>
            </w:tcBorders>
            <w:vAlign w:val="center"/>
          </w:tcPr>
          <w:p w14:paraId="72A17EC2" w14:textId="77777777" w:rsidR="000D1A64" w:rsidRDefault="002108B4">
            <w:pPr>
              <w:spacing w:after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–</w:t>
            </w:r>
          </w:p>
        </w:tc>
        <w:tc>
          <w:tcPr>
            <w:tcW w:w="2979" w:type="pct"/>
            <w:tcBorders>
              <w:left w:val="nil"/>
            </w:tcBorders>
            <w:vAlign w:val="center"/>
          </w:tcPr>
          <w:p w14:paraId="3888C9EB" w14:textId="77777777" w:rsidR="000D1A64" w:rsidRDefault="002108B4">
            <w:pPr>
              <w:spacing w:after="0"/>
            </w:pPr>
            <w:r>
              <w:t>площадь испарения.</w:t>
            </w:r>
          </w:p>
        </w:tc>
        <w:tc>
          <w:tcPr>
            <w:tcW w:w="1644" w:type="pct"/>
            <w:vAlign w:val="center"/>
          </w:tcPr>
          <w:p w14:paraId="72B71682" w14:textId="77777777" w:rsidR="000D1A64" w:rsidRDefault="002108B4">
            <w:pPr>
              <w:spacing w:after="0"/>
            </w:pPr>
            <w:r>
              <w:t>35 м</w:t>
            </w:r>
            <w:r>
              <w:rPr>
                <w:vertAlign w:val="superscript"/>
              </w:rPr>
              <w:t>3</w:t>
            </w:r>
          </w:p>
        </w:tc>
      </w:tr>
    </w:tbl>
    <w:p w14:paraId="6C5E82FB" w14:textId="77777777" w:rsidR="000D1A64" w:rsidRDefault="002108B4">
      <w:pPr>
        <w:ind w:firstLine="708"/>
      </w:pPr>
      <w:r>
        <w:t>Масса испарившегося СУГ с площади разлива:</w:t>
      </w:r>
    </w:p>
    <w:p w14:paraId="00D3DB49" w14:textId="77777777" w:rsidR="000D1A64" w:rsidRDefault="002108B4">
      <w:pPr>
        <w:ind w:firstLine="708"/>
        <w:jc w:val="center"/>
        <w:rPr>
          <w:lang w:val="en-US"/>
        </w:rPr>
      </w:pPr>
      <w:r>
        <w:rPr>
          <w:i/>
          <w:lang w:val="en-US"/>
        </w:rPr>
        <w:t>m</w:t>
      </w:r>
      <w:r>
        <w:rPr>
          <w:sz w:val="22"/>
          <w:szCs w:val="22"/>
          <w:vertAlign w:val="subscript"/>
        </w:rPr>
        <w:t>СУГ</w:t>
      </w:r>
      <w:r>
        <w:rPr>
          <w:lang w:val="en-US"/>
        </w:rPr>
        <w:t xml:space="preserve"> = </w:t>
      </w:r>
      <w:r>
        <w:rPr>
          <w:i/>
          <w:lang w:val="en-US"/>
        </w:rPr>
        <w:t>m</w:t>
      </w:r>
      <w:r>
        <w:rPr>
          <w:vertAlign w:val="subscript"/>
        </w:rPr>
        <w:t>уд</w:t>
      </w:r>
      <w:r>
        <w:rPr>
          <w:i/>
          <w:lang w:val="en-US"/>
        </w:rPr>
        <w:t>F</w:t>
      </w:r>
      <w:r>
        <w:rPr>
          <w:vertAlign w:val="subscript"/>
        </w:rPr>
        <w:t>и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 xml:space="preserve">= </w:t>
      </w:r>
      <w:bookmarkStart w:id="78" w:name="_Hlk101351292"/>
      <w:r>
        <w:rPr>
          <w:lang w:val="en-US"/>
        </w:rPr>
        <w:t xml:space="preserve">2966,694 </w:t>
      </w:r>
      <w:r>
        <w:t>кг</w:t>
      </w:r>
      <w:bookmarkEnd w:id="78"/>
    </w:p>
    <w:p w14:paraId="5A903BFC" w14:textId="77777777" w:rsidR="000D1A64" w:rsidRDefault="002108B4">
      <w:pPr>
        <w:spacing w:line="360" w:lineRule="auto"/>
      </w:pPr>
      <w:r>
        <w:rPr>
          <w:lang w:val="en-US"/>
        </w:rPr>
        <w:tab/>
      </w:r>
      <w:r>
        <w:t xml:space="preserve">При этом, масса испарившегося СУГ </w:t>
      </w:r>
      <w:r>
        <w:rPr>
          <w:i/>
          <w:lang w:val="en-US"/>
        </w:rPr>
        <w:t>m</w:t>
      </w:r>
      <w:r>
        <w:rPr>
          <w:sz w:val="22"/>
          <w:szCs w:val="22"/>
          <w:vertAlign w:val="subscript"/>
        </w:rPr>
        <w:t>СУГ</w:t>
      </w:r>
      <w:r>
        <w:rPr>
          <w:sz w:val="22"/>
          <w:szCs w:val="22"/>
          <w:vertAlign w:val="superscript"/>
        </w:rPr>
        <w:t xml:space="preserve"> </w:t>
      </w:r>
      <w:r>
        <w:t>(</w:t>
      </w:r>
      <w:r>
        <w:rPr>
          <w:lang w:val="en-US"/>
        </w:rPr>
        <w:t>2966,694</w:t>
      </w:r>
      <w:r>
        <w:t xml:space="preserve"> кг)</w:t>
      </w:r>
      <w:r>
        <w:rPr>
          <w:sz w:val="22"/>
          <w:szCs w:val="22"/>
          <w:vertAlign w:val="subscript"/>
        </w:rPr>
        <w:t xml:space="preserve"> </w:t>
      </w:r>
      <w:r>
        <w:t>не может превышать массу СУГ, вышедшего в окружающее пространство из аппарата и трубопроводов (</w:t>
      </w:r>
      <w:r>
        <w:rPr>
          <w:lang w:val="en-US"/>
        </w:rPr>
        <w:t>166</w:t>
      </w:r>
      <w:r>
        <w:t xml:space="preserve"> </w:t>
      </w:r>
      <w:r>
        <w:t>кг).</w:t>
      </w:r>
    </w:p>
    <w:p w14:paraId="6A5A22CA" w14:textId="77777777" w:rsidR="000D1A64" w:rsidRDefault="002108B4">
      <w:pPr>
        <w:spacing w:line="360" w:lineRule="auto"/>
        <w:ind w:firstLine="708"/>
      </w:pPr>
      <w:r>
        <w:t>Ма</w:t>
      </w:r>
      <w:r>
        <w:t>сса газов, поступивших при расчетной аварии в окружающее пространство, рассчитывается по формуле:</w:t>
      </w:r>
    </w:p>
    <w:p w14:paraId="1EF5886F" w14:textId="77777777" w:rsidR="000D1A64" w:rsidRDefault="002108B4">
      <w:pPr>
        <w:spacing w:line="360" w:lineRule="auto"/>
        <w:jc w:val="center"/>
        <w:rPr>
          <w:lang w:val="en-US"/>
        </w:rPr>
      </w:pPr>
      <w:r>
        <w:rPr>
          <w:i/>
          <w:lang w:val="en-US"/>
        </w:rPr>
        <w:t>m</w:t>
      </w:r>
      <w:r>
        <w:rPr>
          <w:lang w:val="en-US"/>
        </w:rPr>
        <w:t xml:space="preserve"> =</w:t>
      </w:r>
      <w:r>
        <w:t xml:space="preserve"> </w:t>
      </w:r>
      <w:r>
        <w:rPr>
          <w:i/>
          <w:lang w:val="en-US"/>
        </w:rPr>
        <w:t>m</w:t>
      </w:r>
      <w:r>
        <w:rPr>
          <w:vertAlign w:val="subscript"/>
        </w:rPr>
        <w:t xml:space="preserve">г </w:t>
      </w:r>
      <w:r>
        <w:t>+</w:t>
      </w:r>
      <w:r>
        <w:rPr>
          <w:lang w:val="en-US"/>
        </w:rPr>
        <w:t xml:space="preserve"> </w:t>
      </w:r>
      <w:r>
        <w:rPr>
          <w:i/>
          <w:lang w:val="en-US"/>
        </w:rPr>
        <w:t>m</w:t>
      </w:r>
      <w:r>
        <w:rPr>
          <w:sz w:val="22"/>
          <w:szCs w:val="22"/>
          <w:vertAlign w:val="subscript"/>
        </w:rPr>
        <w:t>СУГ</w:t>
      </w:r>
      <w:r>
        <w:rPr>
          <w:sz w:val="22"/>
          <w:szCs w:val="22"/>
        </w:rPr>
        <w:t xml:space="preserve"> </w:t>
      </w:r>
      <w:r>
        <w:rPr>
          <w:lang w:val="en-US"/>
        </w:rPr>
        <w:t xml:space="preserve">= </w:t>
      </w:r>
      <w:r>
        <w:t>166,432</w:t>
      </w:r>
      <w:r>
        <w:rPr>
          <w:lang w:val="en-US"/>
        </w:rPr>
        <w:t xml:space="preserve"> </w:t>
      </w:r>
      <w:r>
        <w:t>кг</w:t>
      </w:r>
    </w:p>
    <w:p w14:paraId="4C7FD720" w14:textId="77777777" w:rsidR="000D1A64" w:rsidRDefault="002108B4">
      <w:pPr>
        <w:pStyle w:val="Heading2"/>
      </w:pPr>
      <w:bookmarkStart w:id="79" w:name="_Toc61"/>
      <w:r>
        <w:t>Расчет избыточного давления</w:t>
      </w:r>
      <w:bookmarkEnd w:id="79"/>
    </w:p>
    <w:p w14:paraId="5F6CC76E" w14:textId="77777777" w:rsidR="000D1A64" w:rsidRDefault="002108B4">
      <w:r>
        <w:tab/>
        <w:t>Приведенная масса вещества рассчитывается по формуле:</w:t>
      </w:r>
    </w:p>
    <w:p w14:paraId="6B2BBADF" w14:textId="77777777" w:rsidR="000D1A64" w:rsidRDefault="002108B4">
      <w:pPr>
        <w:jc w:val="center"/>
        <w:rPr>
          <w:lang w:val="en-US"/>
        </w:rPr>
      </w:pPr>
      <w:r>
        <w:rPr>
          <w:i/>
          <w:lang w:val="en-US"/>
        </w:rPr>
        <w:t>m</w:t>
      </w:r>
      <w:r>
        <w:rPr>
          <w:vertAlign w:val="subscript"/>
        </w:rPr>
        <w:t>пр</w:t>
      </w:r>
      <w:r>
        <w:rPr>
          <w:lang w:val="en-US"/>
        </w:rPr>
        <w:t xml:space="preserve"> = </w:t>
      </w:r>
      <w:r>
        <w:rPr>
          <w:i/>
          <w:lang w:val="en-US"/>
        </w:rPr>
        <w:t>Q</w:t>
      </w:r>
      <w:r>
        <w:rPr>
          <w:vertAlign w:val="subscript"/>
          <w:lang w:val="en-US"/>
        </w:rPr>
        <w:t>cr</w:t>
      </w:r>
      <w:r>
        <w:rPr>
          <w:i/>
          <w:lang w:val="en-US"/>
        </w:rPr>
        <w:t>mZ</w:t>
      </w:r>
      <w:r>
        <w:rPr>
          <w:lang w:val="en-US"/>
        </w:rPr>
        <w:t>/</w:t>
      </w:r>
      <w:r>
        <w:rPr>
          <w:i/>
          <w:lang w:val="en-US"/>
        </w:rPr>
        <w:t>Q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 = </w:t>
      </w:r>
      <w:r>
        <w:t>184,107</w:t>
      </w:r>
      <w:r>
        <w:rPr>
          <w:lang w:val="en-US"/>
        </w:rPr>
        <w:t xml:space="preserve"> </w:t>
      </w:r>
      <w:r>
        <w:t>кг</w:t>
      </w:r>
    </w:p>
    <w:p w14:paraId="07ACFD25" w14:textId="77777777" w:rsidR="000D1A64" w:rsidRDefault="002108B4">
      <w:pPr>
        <w:rPr>
          <w:lang w:val="en-US"/>
        </w:rPr>
      </w:pPr>
      <w:r>
        <w:rPr>
          <w:lang w:val="en-US"/>
        </w:rPr>
        <w:tab/>
      </w:r>
      <w:r>
        <w:t>где</w:t>
      </w:r>
    </w:p>
    <w:tbl>
      <w:tblPr>
        <w:tblStyle w:val="TableGrid"/>
        <w:tblW w:w="5000" w:type="pct"/>
        <w:tblBorders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25"/>
        <w:gridCol w:w="511"/>
        <w:gridCol w:w="5356"/>
        <w:gridCol w:w="3179"/>
      </w:tblGrid>
      <w:tr w:rsidR="000D1A64" w14:paraId="59B430C1" w14:textId="77777777"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818EF" w14:textId="77777777" w:rsidR="000D1A64" w:rsidRDefault="002108B4">
            <w:pPr>
              <w:spacing w:after="0"/>
              <w:jc w:val="left"/>
              <w:rPr>
                <w:i/>
                <w:vertAlign w:val="subscript"/>
                <w:lang w:val="en-US"/>
              </w:rPr>
            </w:pPr>
            <w:r>
              <w:rPr>
                <w:i/>
                <w:lang w:val="en-US"/>
              </w:rPr>
              <w:t>Q</w:t>
            </w:r>
            <w:r>
              <w:rPr>
                <w:vertAlign w:val="subscript"/>
                <w:lang w:val="en-US"/>
              </w:rPr>
              <w:t>cr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14DE9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7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A941" w14:textId="77777777" w:rsidR="000D1A64" w:rsidRDefault="002108B4">
            <w:pPr>
              <w:spacing w:after="0"/>
              <w:jc w:val="left"/>
            </w:pPr>
            <w:r>
              <w:t>удельная теплота сгорания горючего вещества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7F2A2" w14:textId="77777777" w:rsidR="000D1A64" w:rsidRDefault="002108B4">
            <w:pPr>
              <w:spacing w:after="0"/>
              <w:jc w:val="left"/>
              <w:rPr>
                <w:lang w:val="en-US"/>
              </w:rPr>
            </w:pPr>
            <w:r>
              <w:t>50</w:t>
            </w:r>
            <w:r>
              <w:rPr>
                <w:lang w:val="en-US"/>
              </w:rPr>
              <w:t xml:space="preserve"> </w:t>
            </w:r>
            <w:r>
              <w:t>Дж/кг</w:t>
            </w:r>
          </w:p>
        </w:tc>
      </w:tr>
      <w:tr w:rsidR="000D1A64" w14:paraId="6F67E519" w14:textId="77777777"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F3846" w14:textId="77777777" w:rsidR="000D1A64" w:rsidRDefault="002108B4">
            <w:pPr>
              <w:spacing w:after="0"/>
              <w:jc w:val="left"/>
              <w:rPr>
                <w:i/>
                <w:vertAlign w:val="subscript"/>
                <w:lang w:val="en-US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EBF4D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7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E023" w14:textId="77777777" w:rsidR="000D1A64" w:rsidRDefault="002108B4">
            <w:pPr>
              <w:spacing w:after="0"/>
              <w:jc w:val="left"/>
            </w:pPr>
            <w:r>
              <w:t>масса горючего вещества, поступившего в результате аварии в окружающее пространство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C7F99" w14:textId="77777777" w:rsidR="000D1A64" w:rsidRDefault="002108B4">
            <w:pPr>
              <w:spacing w:after="0"/>
              <w:jc w:val="left"/>
            </w:pPr>
            <w:r>
              <w:t>166,432</w:t>
            </w:r>
            <w:r>
              <w:rPr>
                <w:lang w:val="en-US"/>
              </w:rPr>
              <w:t xml:space="preserve"> </w:t>
            </w:r>
            <w:r>
              <w:t>кг</w:t>
            </w:r>
          </w:p>
        </w:tc>
      </w:tr>
      <w:tr w:rsidR="000D1A64" w14:paraId="6F585698" w14:textId="77777777"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CEC16" w14:textId="77777777" w:rsidR="000D1A64" w:rsidRDefault="002108B4">
            <w:pPr>
              <w:spacing w:after="0"/>
              <w:jc w:val="left"/>
              <w:rPr>
                <w:i/>
                <w:lang w:val="en-US"/>
              </w:rPr>
            </w:pPr>
            <w:r>
              <w:rPr>
                <w:i/>
                <w:lang w:val="en-US"/>
              </w:rPr>
              <w:t>Z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9F981" w14:textId="77777777" w:rsidR="000D1A64" w:rsidRDefault="002108B4">
            <w:pPr>
              <w:spacing w:after="0"/>
              <w:jc w:val="center"/>
              <w:rPr>
                <w:i/>
                <w:lang w:val="en-US"/>
              </w:rPr>
            </w:pPr>
            <w:r>
              <w:rPr>
                <w:i/>
              </w:rPr>
              <w:t>–</w:t>
            </w:r>
          </w:p>
        </w:tc>
        <w:tc>
          <w:tcPr>
            <w:tcW w:w="27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D143" w14:textId="77777777" w:rsidR="000D1A64" w:rsidRDefault="002108B4">
            <w:pPr>
              <w:spacing w:after="0"/>
              <w:jc w:val="left"/>
            </w:pPr>
            <w:r>
              <w:t>коэффициент участия горючего вещества в горении (допускается принимать равным 0,1)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9B382" w14:textId="77777777" w:rsidR="000D1A64" w:rsidRDefault="002108B4">
            <w:pPr>
              <w:spacing w:after="0"/>
              <w:jc w:val="left"/>
              <w:rPr>
                <w:lang w:val="en-US"/>
              </w:rPr>
            </w:pPr>
            <w:r>
              <w:rPr>
                <w:lang w:val="en-US"/>
              </w:rPr>
              <w:t>0,1</w:t>
            </w:r>
          </w:p>
        </w:tc>
      </w:tr>
      <w:tr w:rsidR="000D1A64" w14:paraId="1876E8C7" w14:textId="77777777"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EF34A" w14:textId="77777777" w:rsidR="000D1A64" w:rsidRDefault="002108B4">
            <w:pPr>
              <w:spacing w:after="0"/>
              <w:jc w:val="left"/>
              <w:rPr>
                <w:vertAlign w:val="subscript"/>
                <w:lang w:val="en-US"/>
              </w:rPr>
            </w:pPr>
            <w:r>
              <w:rPr>
                <w:i/>
                <w:lang w:val="en-US"/>
              </w:rPr>
              <w:t>Q</w:t>
            </w:r>
            <w:r>
              <w:rPr>
                <w:vertAlign w:val="subscript"/>
                <w:lang w:val="en-US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83148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7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5100" w14:textId="77777777" w:rsidR="000D1A64" w:rsidRDefault="002108B4">
            <w:pPr>
              <w:spacing w:after="0"/>
              <w:jc w:val="left"/>
            </w:pPr>
            <w:r>
              <w:t>константа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8B4F88" w14:textId="77777777" w:rsidR="000D1A64" w:rsidRDefault="002108B4">
            <w:pPr>
              <w:spacing w:after="0"/>
              <w:jc w:val="left"/>
            </w:pPr>
            <w:r>
              <w:t>4,519</w:t>
            </w:r>
            <w:r>
              <w:rPr>
                <w:lang w:val="en-US"/>
              </w:rPr>
              <w:t xml:space="preserve"> </w:t>
            </w:r>
            <w:r>
              <w:t>Дж/кг</w:t>
            </w:r>
          </w:p>
        </w:tc>
      </w:tr>
    </w:tbl>
    <w:p w14:paraId="24CCE200" w14:textId="77777777" w:rsidR="000D1A64" w:rsidRDefault="000D1A64"/>
    <w:p w14:paraId="6306ED52" w14:textId="77777777" w:rsidR="000D1A64" w:rsidRDefault="002108B4">
      <w:r>
        <w:lastRenderedPageBreak/>
        <w:tab/>
        <w:t>Расчетное избыточное давление определяется по формуле:</w:t>
      </w:r>
    </w:p>
    <w:p w14:paraId="1BCB3C08" w14:textId="77777777" w:rsidR="000D1A64" w:rsidRDefault="002108B4">
      <w:pPr>
        <w:jc w:val="center"/>
      </w:pPr>
      <w:r>
        <w:rPr>
          <w:noProof/>
        </w:rPr>
        <w:drawing>
          <wp:inline distT="0" distB="0" distL="0" distR="0" wp14:anchorId="2F3F059D" wp14:editId="1FC7328D">
            <wp:extent cx="2028190" cy="485140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2819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ABF31" w14:textId="77777777" w:rsidR="000D1A64" w:rsidRDefault="002108B4">
      <w:pPr>
        <w:jc w:val="center"/>
      </w:pPr>
      <w:r>
        <w:t>Δ</w:t>
      </w:r>
      <w:r>
        <w:rPr>
          <w:i/>
          <w:lang w:val="en-US"/>
        </w:rPr>
        <w:t xml:space="preserve">P = </w:t>
      </w:r>
      <w:r>
        <w:rPr>
          <w:lang w:val="en-US"/>
        </w:rPr>
        <w:t>29,024</w:t>
      </w:r>
      <w:r>
        <w:rPr>
          <w:i/>
          <w:lang w:val="en-US"/>
        </w:rPr>
        <w:t xml:space="preserve"> </w:t>
      </w:r>
      <w:r>
        <w:t>кПа</w:t>
      </w:r>
    </w:p>
    <w:p w14:paraId="2315B529" w14:textId="77777777" w:rsidR="000D1A64" w:rsidRDefault="002108B4">
      <w:pPr>
        <w:ind w:firstLine="708"/>
      </w:pPr>
      <w:r>
        <w:t>где</w:t>
      </w:r>
    </w:p>
    <w:tbl>
      <w:tblPr>
        <w:tblStyle w:val="TableGrid"/>
        <w:tblW w:w="5000" w:type="pct"/>
        <w:tblBorders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55"/>
        <w:gridCol w:w="336"/>
        <w:gridCol w:w="4893"/>
        <w:gridCol w:w="3787"/>
      </w:tblGrid>
      <w:tr w:rsidR="000D1A64" w14:paraId="1A546E3B" w14:textId="77777777"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3B120" w14:textId="77777777" w:rsidR="000D1A64" w:rsidRDefault="002108B4">
            <w:pPr>
              <w:spacing w:after="0"/>
              <w:jc w:val="left"/>
              <w:rPr>
                <w:i/>
                <w:vertAlign w:val="subscript"/>
                <w:lang w:val="en-US"/>
              </w:rPr>
            </w:pPr>
            <w:r>
              <w:rPr>
                <w:i/>
                <w:lang w:val="en-US"/>
              </w:rPr>
              <w:t>m</w:t>
            </w:r>
            <w:r>
              <w:rPr>
                <w:vertAlign w:val="subscript"/>
              </w:rPr>
              <w:t>пр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EDA30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5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3ACE" w14:textId="77777777" w:rsidR="000D1A64" w:rsidRDefault="002108B4">
            <w:pPr>
              <w:spacing w:after="0"/>
              <w:jc w:val="left"/>
            </w:pPr>
            <w:r>
              <w:t>приведенная масса вещества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EDC2BB" w14:textId="77777777" w:rsidR="000D1A64" w:rsidRDefault="002108B4">
            <w:pPr>
              <w:spacing w:after="0"/>
              <w:jc w:val="left"/>
            </w:pPr>
            <w:r>
              <w:t>184,107</w:t>
            </w:r>
            <w:r>
              <w:rPr>
                <w:lang w:val="en-US"/>
              </w:rPr>
              <w:t xml:space="preserve"> </w:t>
            </w:r>
            <w:r>
              <w:t>кг</w:t>
            </w:r>
          </w:p>
        </w:tc>
      </w:tr>
      <w:tr w:rsidR="000D1A64" w14:paraId="2F01D2C5" w14:textId="77777777"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58F4C" w14:textId="77777777" w:rsidR="000D1A64" w:rsidRDefault="002108B4">
            <w:pPr>
              <w:spacing w:after="0"/>
              <w:jc w:val="left"/>
              <w:rPr>
                <w:i/>
                <w:lang w:val="en-US"/>
              </w:rPr>
            </w:pPr>
            <w:r>
              <w:rPr>
                <w:i/>
                <w:lang w:val="en-US"/>
              </w:rPr>
              <w:t>r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7237D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5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33D3" w14:textId="77777777" w:rsidR="000D1A64" w:rsidRDefault="002108B4">
            <w:pPr>
              <w:spacing w:after="0"/>
              <w:jc w:val="left"/>
            </w:pPr>
            <w:r>
              <w:t>расстояние от геометрического центра газо-, паро-, пылевоздушного облака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95EF15" w14:textId="77777777" w:rsidR="000D1A64" w:rsidRDefault="002108B4">
            <w:pPr>
              <w:spacing w:after="0"/>
              <w:jc w:val="left"/>
            </w:pPr>
            <w:r>
              <w:t>30</w:t>
            </w:r>
            <w:r>
              <w:rPr>
                <w:lang w:val="en-US"/>
              </w:rPr>
              <w:t xml:space="preserve"> </w:t>
            </w:r>
            <w:r>
              <w:t>м</w:t>
            </w:r>
          </w:p>
        </w:tc>
      </w:tr>
    </w:tbl>
    <w:p w14:paraId="73FF96BF" w14:textId="77777777" w:rsidR="000D1A64" w:rsidRDefault="000D1A64"/>
    <w:p w14:paraId="2F470CA8" w14:textId="77777777" w:rsidR="000D1A64" w:rsidRDefault="002108B4">
      <w:r>
        <w:tab/>
        <w:t xml:space="preserve">Импульс волны </w:t>
      </w:r>
      <w:r>
        <w:t>давления вычисляют по формуле:</w:t>
      </w:r>
    </w:p>
    <w:p w14:paraId="53BD58D4" w14:textId="77777777" w:rsidR="000D1A64" w:rsidRDefault="002108B4">
      <w:pPr>
        <w:jc w:val="center"/>
      </w:pPr>
      <w:r>
        <w:rPr>
          <w:noProof/>
        </w:rPr>
        <w:drawing>
          <wp:inline distT="0" distB="0" distL="0" distR="0" wp14:anchorId="37EB0EE2" wp14:editId="4FA6CEC4">
            <wp:extent cx="675640" cy="361315"/>
            <wp:effectExtent l="0" t="0" r="0" b="635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5A804" w14:textId="77777777" w:rsidR="000D1A64" w:rsidRDefault="002108B4">
      <w:pPr>
        <w:jc w:val="center"/>
      </w:pPr>
      <w:r>
        <w:rPr>
          <w:i/>
          <w:lang w:val="en-US"/>
        </w:rPr>
        <w:t xml:space="preserve">i </w:t>
      </w:r>
      <w:r>
        <w:rPr>
          <w:lang w:val="en-US"/>
        </w:rPr>
        <w:t>= 128,153</w:t>
      </w:r>
      <w:r>
        <w:t xml:space="preserve"> Па </w:t>
      </w:r>
      <w:r>
        <w:rPr>
          <w:rFonts w:ascii="Symbol" w:eastAsia="Symbol" w:hAnsi="Symbol" w:cs="Symbol"/>
        </w:rPr>
        <w:t></w:t>
      </w:r>
      <w:r>
        <w:t xml:space="preserve"> с</w:t>
      </w:r>
    </w:p>
    <w:p w14:paraId="4E0B639D" w14:textId="77777777" w:rsidR="000D1A64" w:rsidRDefault="002108B4">
      <w:pPr>
        <w:pStyle w:val="Heading2"/>
        <w:ind w:firstLine="708"/>
      </w:pPr>
      <w:bookmarkStart w:id="80" w:name="_Toc62"/>
      <w:r>
        <w:t>Расчет горизонтальных размеров зон</w:t>
      </w:r>
      <w:bookmarkEnd w:id="80"/>
    </w:p>
    <w:p w14:paraId="25F966C9" w14:textId="77777777" w:rsidR="000D1A64" w:rsidRDefault="002108B4">
      <w:r>
        <w:tab/>
        <w:t>Горизонтальные размеры зоны, ограничивающие область концентраций, превышающих нижний концентрационный предел распространения пламени (</w:t>
      </w:r>
      <w:r>
        <w:rPr>
          <w:i/>
        </w:rPr>
        <w:t>С</w:t>
      </w:r>
      <w:r>
        <w:rPr>
          <w:sz w:val="18"/>
          <w:szCs w:val="18"/>
          <w:vertAlign w:val="subscript"/>
        </w:rPr>
        <w:t>НКПР</w:t>
      </w:r>
      <w:r>
        <w:t>) по ГОСТ 12.1.044, для горюч</w:t>
      </w:r>
      <w:r>
        <w:t>их газов вычисляют по формуле:</w:t>
      </w:r>
    </w:p>
    <w:p w14:paraId="6BE9044F" w14:textId="77777777" w:rsidR="000D1A64" w:rsidRDefault="002108B4">
      <w:pPr>
        <w:jc w:val="center"/>
      </w:pPr>
      <w:r>
        <w:rPr>
          <w:noProof/>
        </w:rPr>
        <w:drawing>
          <wp:inline distT="0" distB="0" distL="0" distR="0" wp14:anchorId="4D5706CD" wp14:editId="1EACB8E5">
            <wp:extent cx="1637665" cy="523240"/>
            <wp:effectExtent l="0" t="0" r="635" b="0"/>
            <wp:docPr id="21" name="Picture 21" descr="Изображение выглядит как текст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73BFD" w14:textId="77777777" w:rsidR="000D1A64" w:rsidRDefault="002108B4">
      <w:pPr>
        <w:jc w:val="center"/>
      </w:pPr>
      <w:r>
        <w:rPr>
          <w:i/>
          <w:lang w:val="en-US"/>
        </w:rPr>
        <w:t>R</w:t>
      </w:r>
      <w:r>
        <w:rPr>
          <w:sz w:val="18"/>
          <w:szCs w:val="18"/>
          <w:vertAlign w:val="subscript"/>
        </w:rPr>
        <w:t>НКПР</w:t>
      </w:r>
      <w:r>
        <w:rPr>
          <w:sz w:val="18"/>
          <w:szCs w:val="18"/>
        </w:rPr>
        <w:t xml:space="preserve"> </w:t>
      </w:r>
      <w:r>
        <w:t>= 28,88 м</w:t>
      </w:r>
    </w:p>
    <w:p w14:paraId="5EA54B53" w14:textId="77777777" w:rsidR="000D1A64" w:rsidRDefault="002108B4">
      <w:r>
        <w:tab/>
        <w:t>где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7"/>
        <w:gridCol w:w="455"/>
        <w:gridCol w:w="5298"/>
        <w:gridCol w:w="3121"/>
      </w:tblGrid>
      <w:tr w:rsidR="000D1A64" w14:paraId="4F16AA11" w14:textId="77777777">
        <w:tc>
          <w:tcPr>
            <w:tcW w:w="358" w:type="pct"/>
            <w:tcBorders>
              <w:right w:val="nil"/>
            </w:tcBorders>
            <w:vAlign w:val="center"/>
          </w:tcPr>
          <w:p w14:paraId="06479702" w14:textId="77777777" w:rsidR="000D1A64" w:rsidRDefault="002108B4">
            <w:pPr>
              <w:spacing w:after="0"/>
              <w:jc w:val="left"/>
              <w:rPr>
                <w:i/>
              </w:rPr>
            </w:pPr>
            <w:r>
              <w:rPr>
                <w:i/>
                <w:lang w:val="en-US"/>
              </w:rPr>
              <w:t>m</w:t>
            </w:r>
            <w:r>
              <w:rPr>
                <w:vertAlign w:val="subscript"/>
              </w:rPr>
              <w:t>г</w:t>
            </w:r>
            <w:r>
              <w:rPr>
                <w:i/>
              </w:rPr>
              <w:t xml:space="preserve"> </w:t>
            </w:r>
          </w:p>
        </w:tc>
        <w:tc>
          <w:tcPr>
            <w:tcW w:w="240" w:type="pct"/>
            <w:tcBorders>
              <w:left w:val="nil"/>
              <w:right w:val="nil"/>
            </w:tcBorders>
            <w:vAlign w:val="center"/>
          </w:tcPr>
          <w:p w14:paraId="0378D1C4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769" w:type="pct"/>
            <w:tcBorders>
              <w:left w:val="nil"/>
            </w:tcBorders>
            <w:vAlign w:val="center"/>
          </w:tcPr>
          <w:p w14:paraId="4D13FBDB" w14:textId="77777777" w:rsidR="000D1A64" w:rsidRDefault="002108B4">
            <w:pPr>
              <w:spacing w:after="0"/>
              <w:jc w:val="left"/>
            </w:pPr>
            <w:r>
              <w:t>масса поступивших в открытое пространство горючих газов при аварийной ситуации</w:t>
            </w:r>
          </w:p>
        </w:tc>
        <w:tc>
          <w:tcPr>
            <w:tcW w:w="1632" w:type="pct"/>
            <w:vAlign w:val="center"/>
          </w:tcPr>
          <w:p w14:paraId="12B1EE7B" w14:textId="77777777" w:rsidR="000D1A64" w:rsidRDefault="002108B4">
            <w:pPr>
              <w:spacing w:after="0"/>
              <w:jc w:val="left"/>
            </w:pPr>
            <w:r>
              <w:t>166,432 кг</w:t>
            </w:r>
          </w:p>
        </w:tc>
      </w:tr>
      <w:tr w:rsidR="000D1A64" w14:paraId="195B65C1" w14:textId="77777777">
        <w:tc>
          <w:tcPr>
            <w:tcW w:w="358" w:type="pct"/>
            <w:tcBorders>
              <w:right w:val="nil"/>
            </w:tcBorders>
            <w:vAlign w:val="center"/>
          </w:tcPr>
          <w:p w14:paraId="33872FA9" w14:textId="77777777" w:rsidR="000D1A64" w:rsidRDefault="002108B4">
            <w:pPr>
              <w:spacing w:after="0"/>
              <w:jc w:val="left"/>
              <w:rPr>
                <w:i/>
                <w:vertAlign w:val="subscript"/>
              </w:rPr>
            </w:pPr>
            <w:r>
              <w:rPr>
                <w:i/>
                <w:lang w:val="en-US"/>
              </w:rPr>
              <w:t>ρ</w:t>
            </w:r>
            <w:r>
              <w:rPr>
                <w:vertAlign w:val="subscript"/>
              </w:rPr>
              <w:t>г</w:t>
            </w:r>
          </w:p>
        </w:tc>
        <w:tc>
          <w:tcPr>
            <w:tcW w:w="240" w:type="pct"/>
            <w:tcBorders>
              <w:left w:val="nil"/>
              <w:right w:val="nil"/>
            </w:tcBorders>
            <w:vAlign w:val="center"/>
          </w:tcPr>
          <w:p w14:paraId="643C25EF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769" w:type="pct"/>
            <w:tcBorders>
              <w:left w:val="nil"/>
            </w:tcBorders>
            <w:vAlign w:val="center"/>
          </w:tcPr>
          <w:p w14:paraId="72881CDC" w14:textId="77777777" w:rsidR="000D1A64" w:rsidRDefault="002108B4">
            <w:pPr>
              <w:spacing w:after="0"/>
              <w:jc w:val="left"/>
            </w:pPr>
            <w:r>
              <w:t>плотность горючего газа при расчетной температуре (</w:t>
            </w:r>
            <w:r>
              <w:t>42 °С</w:t>
            </w:r>
            <w:r>
              <w:t>) и атмосферном давлении</w:t>
            </w:r>
          </w:p>
        </w:tc>
        <w:tc>
          <w:tcPr>
            <w:tcW w:w="1632" w:type="pct"/>
            <w:vAlign w:val="center"/>
          </w:tcPr>
          <w:p w14:paraId="6AC8185C" w14:textId="77777777" w:rsidR="000D1A64" w:rsidRDefault="002108B4">
            <w:pPr>
              <w:spacing w:after="0"/>
              <w:jc w:val="left"/>
              <w:rPr>
                <w:lang w:val="en-US"/>
              </w:rPr>
            </w:pPr>
            <w:r>
              <w:t>0,618</w:t>
            </w:r>
          </w:p>
        </w:tc>
      </w:tr>
      <w:tr w:rsidR="000D1A64" w14:paraId="170C144E" w14:textId="77777777">
        <w:tc>
          <w:tcPr>
            <w:tcW w:w="358" w:type="pct"/>
            <w:tcBorders>
              <w:right w:val="nil"/>
            </w:tcBorders>
            <w:vAlign w:val="center"/>
          </w:tcPr>
          <w:p w14:paraId="625B58FB" w14:textId="77777777" w:rsidR="000D1A64" w:rsidRDefault="002108B4">
            <w:pPr>
              <w:spacing w:after="0"/>
              <w:jc w:val="left"/>
              <w:rPr>
                <w:vertAlign w:val="subscript"/>
              </w:rPr>
            </w:pPr>
            <w:r>
              <w:rPr>
                <w:i/>
              </w:rPr>
              <w:t>С</w:t>
            </w:r>
            <w:r>
              <w:rPr>
                <w:sz w:val="18"/>
                <w:szCs w:val="18"/>
                <w:vertAlign w:val="subscript"/>
              </w:rPr>
              <w:t>НКПР</w:t>
            </w:r>
          </w:p>
        </w:tc>
        <w:tc>
          <w:tcPr>
            <w:tcW w:w="240" w:type="pct"/>
            <w:tcBorders>
              <w:left w:val="nil"/>
              <w:right w:val="nil"/>
            </w:tcBorders>
            <w:vAlign w:val="center"/>
          </w:tcPr>
          <w:p w14:paraId="6571740A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769" w:type="pct"/>
            <w:tcBorders>
              <w:left w:val="nil"/>
            </w:tcBorders>
            <w:vAlign w:val="center"/>
          </w:tcPr>
          <w:p w14:paraId="4C7DA230" w14:textId="77777777" w:rsidR="000D1A64" w:rsidRDefault="002108B4">
            <w:pPr>
              <w:spacing w:after="0"/>
              <w:jc w:val="left"/>
            </w:pPr>
            <w:r>
              <w:t>нижний концентрационный предел распространения пламени горючего газа</w:t>
            </w:r>
          </w:p>
        </w:tc>
        <w:tc>
          <w:tcPr>
            <w:tcW w:w="1632" w:type="pct"/>
            <w:vAlign w:val="center"/>
          </w:tcPr>
          <w:p w14:paraId="0AC3DD43" w14:textId="77777777" w:rsidR="000D1A64" w:rsidRDefault="002108B4">
            <w:pPr>
              <w:spacing w:after="0"/>
              <w:jc w:val="left"/>
            </w:pPr>
            <w:r>
              <w:t>5,28</w:t>
            </w:r>
            <w:r>
              <w:rPr>
                <w:lang w:val="en-US"/>
              </w:rPr>
              <w:t xml:space="preserve"> </w:t>
            </w:r>
            <w:r>
              <w:t>% (объемных)</w:t>
            </w:r>
          </w:p>
        </w:tc>
      </w:tr>
    </w:tbl>
    <w:p w14:paraId="4573BA52" w14:textId="77777777" w:rsidR="000D1A64" w:rsidRDefault="000D1A64"/>
    <w:p w14:paraId="03BFA84B" w14:textId="77777777" w:rsidR="000D1A64" w:rsidRDefault="002108B4">
      <w:pPr>
        <w:pStyle w:val="Heading2"/>
      </w:pPr>
      <w:bookmarkStart w:id="81" w:name="_Toc63"/>
      <w:r>
        <w:t xml:space="preserve">Категория наружной установки "Установка по сжиживанию природного газа" </w:t>
      </w:r>
      <w:bookmarkEnd w:id="81"/>
    </w:p>
    <w:p w14:paraId="6AA80A2E" w14:textId="77777777" w:rsidR="000D1A64" w:rsidRDefault="002108B4">
      <w:pPr>
        <w:spacing w:after="0"/>
      </w:pPr>
      <w:r>
        <w:t xml:space="preserve"> </w:t>
      </w:r>
    </w:p>
    <w:p w14:paraId="4B9B64BF" w14:textId="77777777" w:rsidR="000D1A64" w:rsidRDefault="002108B4">
      <w:pPr>
        <w:spacing w:after="0"/>
        <w:ind w:firstLine="708"/>
      </w:pPr>
      <w:r>
        <w:t xml:space="preserve">В установке присутствуют (хранятся, перерабатываются, транспортируются) газы в </w:t>
      </w:r>
      <w:r>
        <w:t>сжиженном состоянии (СУГ). При этом:</w:t>
      </w:r>
    </w:p>
    <w:p w14:paraId="2374CBA8" w14:textId="77777777" w:rsidR="000D1A64" w:rsidRDefault="002108B4">
      <w:pPr>
        <w:pStyle w:val="ListParagraph"/>
        <w:numPr>
          <w:ilvl w:val="0"/>
          <w:numId w:val="5"/>
        </w:numPr>
      </w:pPr>
      <w:r>
        <w:t xml:space="preserve">горизонтальный размер зоны, ограничивающей газопаровоздушные смеси с концентрацией горючего выше нижнего концентрационного предела распространения пламени (НКПР) по ГОСТ 12.1.044, </w:t>
      </w:r>
      <w:bookmarkStart w:id="82" w:name="_Hlk100088989"/>
      <w:r>
        <w:t xml:space="preserve">не превышает </w:t>
      </w:r>
      <w:bookmarkEnd w:id="82"/>
      <w:r>
        <w:t>30 м;</w:t>
      </w:r>
    </w:p>
    <w:p w14:paraId="52B59E75" w14:textId="77777777" w:rsidR="000D1A64" w:rsidRDefault="002108B4">
      <w:pPr>
        <w:pStyle w:val="ListParagraph"/>
        <w:numPr>
          <w:ilvl w:val="0"/>
          <w:numId w:val="5"/>
        </w:numPr>
      </w:pPr>
      <w:r>
        <w:t xml:space="preserve">избыточное давление </w:t>
      </w:r>
      <w:r>
        <w:t>при сгорании газо- или паровоздушной смеси на расстоянии 30 м от наружной установки превышает 5 кПа.</w:t>
      </w:r>
    </w:p>
    <w:p w14:paraId="1C8CD1B6" w14:textId="77777777" w:rsidR="000D1A64" w:rsidRDefault="002108B4">
      <w:pPr>
        <w:spacing w:after="0"/>
        <w:ind w:firstLine="708"/>
      </w:pPr>
      <w:r>
        <w:t>Следовательно установка относится к категории АН.</w:t>
      </w:r>
    </w:p>
    <w:p w14:paraId="6155F979" w14:textId="77777777" w:rsidR="000D1A64" w:rsidRDefault="002108B4">
      <w:pPr>
        <w:pStyle w:val="Heading2"/>
      </w:pPr>
      <w:bookmarkStart w:id="83" w:name="_Toc64"/>
      <w:r>
        <w:lastRenderedPageBreak/>
        <w:t xml:space="preserve">Классификация зоны по </w:t>
      </w:r>
      <w:r>
        <w:rPr>
          <w:noProof/>
        </w:rPr>
        <w:t>ФЗ №123</w:t>
      </w:r>
      <w:bookmarkEnd w:id="83"/>
    </w:p>
    <w:p w14:paraId="3A50864D" w14:textId="77777777" w:rsidR="000D1A64" w:rsidRDefault="002108B4">
      <w:pPr>
        <w:ind w:firstLine="708"/>
      </w:pPr>
      <w:r>
        <w:t>Статья 19, 1-й класс - зоны, в которых при нормальном режиме работы оборудо</w:t>
      </w:r>
      <w:r>
        <w:t>вания выделяются горючие газы или пары легковоспламеняющихся жидкостей, образующие с воздухом взрывоопасные смеси.</w:t>
      </w:r>
    </w:p>
    <w:p w14:paraId="3E3D0EAA" w14:textId="77777777" w:rsidR="000D1A64" w:rsidRDefault="002108B4">
      <w:pPr>
        <w:pStyle w:val="Heading2"/>
      </w:pPr>
      <w:bookmarkStart w:id="84" w:name="_Toc65"/>
      <w:r>
        <w:t xml:space="preserve">Классификация зоны по </w:t>
      </w:r>
      <w:r>
        <w:rPr>
          <w:noProof/>
        </w:rPr>
        <w:t>ПУЭ</w:t>
      </w:r>
      <w:bookmarkEnd w:id="84"/>
    </w:p>
    <w:p w14:paraId="47686FAA" w14:textId="77777777" w:rsidR="000D1A64" w:rsidRDefault="002108B4">
      <w:pPr>
        <w:ind w:firstLine="708"/>
      </w:pPr>
      <w:r>
        <w:t>Зоны класса В-Iг - пространства у наружных установок: технологических установок, содержащих горючие газы или ЛВЖ (з</w:t>
      </w:r>
      <w:r>
        <w:t>а исключением наружных аммиачных компрессорных установок), надземных и подземных резервуаров с ЛВЖ или горючими газами (газгольдеры), эстакад для слива и налива ЛВЖ, открытых нефтеловушек, прудов-отстойников с плавающей нефтяной пленкой и т. п.</w:t>
      </w:r>
    </w:p>
    <w:p w14:paraId="0C90B9C8" w14:textId="77777777" w:rsidR="000D1A64" w:rsidRDefault="000D1A64">
      <w:pPr>
        <w:ind w:firstLine="708"/>
      </w:pPr>
    </w:p>
    <w:p w14:paraId="2733EC26" w14:textId="77777777" w:rsidR="000D1A64" w:rsidRDefault="002108B4">
      <w:pPr>
        <w:ind w:firstLine="708"/>
        <w:rPr>
          <w:b/>
          <w:bCs/>
          <w:noProof/>
        </w:rPr>
      </w:pPr>
      <w:r>
        <w:rPr>
          <w:b/>
          <w:bCs/>
        </w:rPr>
        <w:t>Знак катег</w:t>
      </w:r>
      <w:r>
        <w:rPr>
          <w:b/>
          <w:bCs/>
        </w:rPr>
        <w:t>ории наружной установки "Установка по сжиживанию природного газа"</w:t>
      </w:r>
    </w:p>
    <w:tbl>
      <w:tblPr>
        <w:tblStyle w:val="TableGrid"/>
        <w:tblW w:w="7938" w:type="dxa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07"/>
        <w:gridCol w:w="264"/>
        <w:gridCol w:w="3588"/>
        <w:gridCol w:w="3607"/>
        <w:gridCol w:w="265"/>
        <w:gridCol w:w="107"/>
      </w:tblGrid>
      <w:tr w:rsidR="000D1A64" w14:paraId="30AB6EE4" w14:textId="77777777">
        <w:trPr>
          <w:cantSplit/>
          <w:trHeight w:hRule="exact" w:val="102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0DF73404" w14:textId="77777777" w:rsidR="000D1A64" w:rsidRDefault="000D1A64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8" w:space="0" w:color="404040"/>
            </w:tcBorders>
            <w:shd w:val="clear" w:color="auto" w:fill="auto"/>
          </w:tcPr>
          <w:p w14:paraId="5F93387F" w14:textId="77777777" w:rsidR="000D1A64" w:rsidRDefault="000D1A64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tcBorders>
              <w:top w:val="single" w:sz="8" w:space="0" w:color="404040"/>
            </w:tcBorders>
            <w:shd w:val="clear" w:color="auto" w:fill="auto"/>
            <w:vAlign w:val="center"/>
          </w:tcPr>
          <w:p w14:paraId="2DEB3F13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8" w:space="0" w:color="404040"/>
            </w:tcBorders>
            <w:shd w:val="clear" w:color="auto" w:fill="auto"/>
          </w:tcPr>
          <w:p w14:paraId="34DF74B3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" w:type="dxa"/>
            <w:tcBorders>
              <w:top w:val="single" w:sz="8" w:space="0" w:color="404040"/>
            </w:tcBorders>
            <w:shd w:val="clear" w:color="auto" w:fill="auto"/>
          </w:tcPr>
          <w:p w14:paraId="7B8CC4BA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" w:type="dxa"/>
            <w:tcBorders>
              <w:top w:val="single" w:sz="8" w:space="0" w:color="404040"/>
              <w:right w:val="single" w:sz="8" w:space="0" w:color="404040"/>
            </w:tcBorders>
            <w:shd w:val="clear" w:color="auto" w:fill="auto"/>
          </w:tcPr>
          <w:p w14:paraId="6263FB45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  <w:tr w:rsidR="000D1A64" w14:paraId="7AD6BC21" w14:textId="77777777">
        <w:trPr>
          <w:cantSplit/>
          <w:trHeight w:hRule="exact" w:val="108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3BC9FF17" w14:textId="77777777" w:rsidR="000D1A64" w:rsidRDefault="000D1A64">
            <w:pPr>
              <w:keepNext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shd w:val="clear" w:color="auto" w:fill="4472C4"/>
          </w:tcPr>
          <w:p w14:paraId="4F4BDC29" w14:textId="77777777" w:rsidR="000D1A64" w:rsidRDefault="000D1A64">
            <w:pPr>
              <w:keepNext/>
              <w:jc w:val="center"/>
              <w:rPr>
                <w:b/>
                <w:bCs/>
                <w:color w:val="2F5496"/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4472C4"/>
            <w:vAlign w:val="center"/>
          </w:tcPr>
          <w:p w14:paraId="2C4A03B0" w14:textId="77777777" w:rsidR="000D1A64" w:rsidRDefault="000D1A64">
            <w:pPr>
              <w:keepNext/>
              <w:rPr>
                <w:b/>
                <w:bCs/>
                <w:color w:val="2F5496"/>
                <w:sz w:val="28"/>
                <w:szCs w:val="28"/>
              </w:rPr>
            </w:pPr>
          </w:p>
        </w:tc>
        <w:tc>
          <w:tcPr>
            <w:tcW w:w="3607" w:type="dxa"/>
            <w:shd w:val="clear" w:color="auto" w:fill="4472C4"/>
          </w:tcPr>
          <w:p w14:paraId="2E7C34E8" w14:textId="77777777" w:rsidR="000D1A64" w:rsidRDefault="000D1A64">
            <w:pPr>
              <w:keepNext/>
              <w:rPr>
                <w:b/>
                <w:bCs/>
                <w:color w:val="2F5496"/>
                <w:sz w:val="28"/>
                <w:szCs w:val="28"/>
              </w:rPr>
            </w:pPr>
          </w:p>
        </w:tc>
        <w:tc>
          <w:tcPr>
            <w:tcW w:w="265" w:type="dxa"/>
            <w:shd w:val="clear" w:color="auto" w:fill="4472C4"/>
          </w:tcPr>
          <w:p w14:paraId="6E066412" w14:textId="77777777" w:rsidR="000D1A64" w:rsidRDefault="000D1A64">
            <w:pPr>
              <w:keepNext/>
              <w:rPr>
                <w:b/>
                <w:bCs/>
                <w:color w:val="2F5496"/>
                <w:sz w:val="28"/>
                <w:szCs w:val="28"/>
              </w:rPr>
            </w:pPr>
          </w:p>
        </w:tc>
        <w:tc>
          <w:tcPr>
            <w:tcW w:w="107" w:type="dxa"/>
            <w:tcBorders>
              <w:right w:val="single" w:sz="8" w:space="0" w:color="404040"/>
            </w:tcBorders>
            <w:shd w:val="clear" w:color="auto" w:fill="auto"/>
          </w:tcPr>
          <w:p w14:paraId="063A04CC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  <w:tr w:rsidR="000D1A64" w14:paraId="4A74E12A" w14:textId="77777777">
        <w:trPr>
          <w:cantSplit/>
          <w:trHeight w:hRule="exact" w:val="1724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1AFC3CC5" w14:textId="77777777" w:rsidR="000D1A64" w:rsidRDefault="000D1A64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shd w:val="clear" w:color="auto" w:fill="4472C4"/>
          </w:tcPr>
          <w:p w14:paraId="59B411EE" w14:textId="77777777" w:rsidR="000D1A64" w:rsidRDefault="000D1A64">
            <w:pPr>
              <w:keepNext/>
              <w:rPr>
                <w:b/>
                <w:bCs/>
                <w:sz w:val="70"/>
                <w:szCs w:val="70"/>
              </w:rPr>
            </w:pPr>
          </w:p>
        </w:tc>
        <w:tc>
          <w:tcPr>
            <w:tcW w:w="3588" w:type="dxa"/>
            <w:shd w:val="clear" w:color="auto" w:fill="4472C4"/>
            <w:vAlign w:val="center"/>
          </w:tcPr>
          <w:p w14:paraId="6C20B26C" w14:textId="77777777" w:rsidR="000D1A64" w:rsidRDefault="002108B4">
            <w:pPr>
              <w:keepNext/>
              <w:rPr>
                <w:b/>
                <w:bCs/>
                <w:color w:val="FFFFFF"/>
                <w:sz w:val="35"/>
                <w:szCs w:val="35"/>
              </w:rPr>
            </w:pPr>
            <w:r>
              <w:rPr>
                <w:b/>
                <w:bCs/>
                <w:color w:val="FFFFFF"/>
                <w:sz w:val="35"/>
                <w:szCs w:val="35"/>
              </w:rPr>
              <w:t>КАТЕГОРИЯ</w:t>
            </w:r>
          </w:p>
          <w:p w14:paraId="3D69C6B5" w14:textId="77777777" w:rsidR="000D1A64" w:rsidRDefault="002108B4">
            <w:pPr>
              <w:keepNext/>
              <w:rPr>
                <w:b/>
                <w:bCs/>
                <w:color w:val="FFFFFF"/>
                <w:sz w:val="35"/>
                <w:szCs w:val="35"/>
              </w:rPr>
            </w:pPr>
            <w:r>
              <w:rPr>
                <w:b/>
                <w:bCs/>
                <w:color w:val="FFFFFF"/>
                <w:sz w:val="35"/>
                <w:szCs w:val="35"/>
              </w:rPr>
              <w:t>УСТАНОВКИ</w:t>
            </w:r>
          </w:p>
        </w:tc>
        <w:tc>
          <w:tcPr>
            <w:tcW w:w="3607" w:type="dxa"/>
            <w:shd w:val="clear" w:color="auto" w:fill="4472C4"/>
            <w:vAlign w:val="center"/>
          </w:tcPr>
          <w:p w14:paraId="1DF8CFC5" w14:textId="77777777" w:rsidR="000D1A64" w:rsidRDefault="002108B4">
            <w:pPr>
              <w:keepNext/>
              <w:spacing w:line="256" w:lineRule="auto"/>
              <w:jc w:val="center"/>
              <w:rPr>
                <w:b/>
                <w:bCs/>
                <w:color w:val="FFFFFF"/>
                <w:sz w:val="70"/>
                <w:szCs w:val="70"/>
              </w:rPr>
            </w:pPr>
            <w:r>
              <w:rPr>
                <w:color w:val="FFFFFF"/>
                <w:sz w:val="70"/>
                <w:szCs w:val="70"/>
              </w:rPr>
              <w:t>АН</w:t>
            </w:r>
          </w:p>
        </w:tc>
        <w:tc>
          <w:tcPr>
            <w:tcW w:w="265" w:type="dxa"/>
            <w:shd w:val="clear" w:color="auto" w:fill="4472C4"/>
          </w:tcPr>
          <w:p w14:paraId="6D476D04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" w:type="dxa"/>
            <w:tcBorders>
              <w:right w:val="single" w:sz="8" w:space="0" w:color="404040"/>
            </w:tcBorders>
            <w:shd w:val="clear" w:color="auto" w:fill="auto"/>
          </w:tcPr>
          <w:p w14:paraId="682E11FC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  <w:tr w:rsidR="000D1A64" w14:paraId="27B29C2D" w14:textId="77777777">
        <w:trPr>
          <w:cantSplit/>
          <w:trHeight w:hRule="exact" w:val="108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00EEE253" w14:textId="77777777" w:rsidR="000D1A64" w:rsidRDefault="000D1A64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shd w:val="clear" w:color="auto" w:fill="4472C4"/>
          </w:tcPr>
          <w:p w14:paraId="676D4A5D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4472C4"/>
            <w:vAlign w:val="center"/>
          </w:tcPr>
          <w:p w14:paraId="66CAC52D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7" w:type="dxa"/>
            <w:shd w:val="clear" w:color="auto" w:fill="4472C4"/>
          </w:tcPr>
          <w:p w14:paraId="0BFB2A2A" w14:textId="77777777" w:rsidR="000D1A64" w:rsidRDefault="000D1A64">
            <w:pPr>
              <w:keepNext/>
              <w:rPr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265" w:type="dxa"/>
            <w:shd w:val="clear" w:color="auto" w:fill="4472C4"/>
          </w:tcPr>
          <w:p w14:paraId="3D8D466E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" w:type="dxa"/>
            <w:tcBorders>
              <w:right w:val="single" w:sz="8" w:space="0" w:color="404040"/>
            </w:tcBorders>
            <w:shd w:val="clear" w:color="auto" w:fill="auto"/>
          </w:tcPr>
          <w:p w14:paraId="6FD3B423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  <w:tr w:rsidR="000D1A64" w14:paraId="24CFBCB6" w14:textId="77777777">
        <w:trPr>
          <w:cantSplit/>
          <w:trHeight w:hRule="exact" w:val="1724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0A1E2EC3" w14:textId="77777777" w:rsidR="000D1A64" w:rsidRDefault="000D1A64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shd w:val="clear" w:color="auto" w:fill="4472C4"/>
          </w:tcPr>
          <w:p w14:paraId="42F49C19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4472C4"/>
            <w:vAlign w:val="center"/>
          </w:tcPr>
          <w:p w14:paraId="3D1539D5" w14:textId="77777777" w:rsidR="000D1A64" w:rsidRDefault="002108B4">
            <w:pPr>
              <w:keepNext/>
              <w:rPr>
                <w:b/>
                <w:bCs/>
                <w:color w:val="FFFFFF"/>
                <w:sz w:val="35"/>
                <w:szCs w:val="35"/>
              </w:rPr>
            </w:pPr>
            <w:r>
              <w:rPr>
                <w:b/>
                <w:bCs/>
                <w:color w:val="FFFFFF"/>
                <w:sz w:val="35"/>
                <w:szCs w:val="35"/>
              </w:rPr>
              <w:t>КЛАСС ЗОНЫ</w:t>
            </w:r>
          </w:p>
          <w:p w14:paraId="7258768B" w14:textId="77777777" w:rsidR="000D1A64" w:rsidRDefault="002108B4">
            <w:pPr>
              <w:keepNext/>
              <w:rPr>
                <w:b/>
                <w:bCs/>
                <w:color w:val="FFFFFF"/>
                <w:sz w:val="35"/>
                <w:szCs w:val="35"/>
              </w:rPr>
            </w:pPr>
            <w:r>
              <w:rPr>
                <w:b/>
                <w:bCs/>
                <w:color w:val="FFFFFF"/>
                <w:sz w:val="35"/>
                <w:szCs w:val="35"/>
              </w:rPr>
              <w:t>УСТАНОВКИ</w:t>
            </w:r>
          </w:p>
          <w:p w14:paraId="46C8AE5A" w14:textId="77777777" w:rsidR="000D1A64" w:rsidRDefault="002108B4">
            <w:pPr>
              <w:keepNext/>
              <w:rPr>
                <w:b/>
                <w:bCs/>
                <w:sz w:val="35"/>
                <w:szCs w:val="35"/>
              </w:rPr>
            </w:pPr>
            <w:r>
              <w:rPr>
                <w:b/>
                <w:bCs/>
                <w:color w:val="FFFFFF"/>
                <w:sz w:val="35"/>
                <w:szCs w:val="35"/>
              </w:rPr>
              <w:t>ПУЭ</w:t>
            </w:r>
          </w:p>
        </w:tc>
        <w:tc>
          <w:tcPr>
            <w:tcW w:w="3607" w:type="dxa"/>
            <w:shd w:val="clear" w:color="auto" w:fill="4472C4"/>
            <w:vAlign w:val="center"/>
          </w:tcPr>
          <w:p w14:paraId="1BD59647" w14:textId="77777777" w:rsidR="000D1A64" w:rsidRDefault="002108B4">
            <w:pPr>
              <w:keepNext/>
              <w:spacing w:line="254" w:lineRule="auto"/>
              <w:jc w:val="center"/>
              <w:rPr>
                <w:b/>
                <w:bCs/>
                <w:color w:val="FFFFFF"/>
                <w:sz w:val="70"/>
                <w:szCs w:val="70"/>
              </w:rPr>
            </w:pPr>
            <w:r>
              <w:rPr>
                <w:color w:val="FFFFFF"/>
                <w:sz w:val="70"/>
                <w:szCs w:val="70"/>
              </w:rPr>
              <w:t>В-Iг</w:t>
            </w:r>
          </w:p>
        </w:tc>
        <w:tc>
          <w:tcPr>
            <w:tcW w:w="265" w:type="dxa"/>
            <w:shd w:val="clear" w:color="auto" w:fill="4472C4"/>
          </w:tcPr>
          <w:p w14:paraId="6BF2E4A0" w14:textId="77777777" w:rsidR="000D1A64" w:rsidRDefault="000D1A64">
            <w:pPr>
              <w:keepNext/>
              <w:rPr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107" w:type="dxa"/>
            <w:tcBorders>
              <w:right w:val="single" w:sz="8" w:space="0" w:color="404040"/>
            </w:tcBorders>
            <w:shd w:val="clear" w:color="auto" w:fill="auto"/>
          </w:tcPr>
          <w:p w14:paraId="6039CF3A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  <w:tr w:rsidR="000D1A64" w14:paraId="0F1AD9C1" w14:textId="77777777">
        <w:trPr>
          <w:cantSplit/>
          <w:trHeight w:hRule="exact" w:val="108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50876763" w14:textId="77777777" w:rsidR="000D1A64" w:rsidRDefault="000D1A64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shd w:val="clear" w:color="auto" w:fill="4472C4"/>
          </w:tcPr>
          <w:p w14:paraId="75960F90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4472C4"/>
            <w:vAlign w:val="center"/>
          </w:tcPr>
          <w:p w14:paraId="18DFF5E9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7" w:type="dxa"/>
            <w:shd w:val="clear" w:color="auto" w:fill="4472C4"/>
          </w:tcPr>
          <w:p w14:paraId="62E9A304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" w:type="dxa"/>
            <w:shd w:val="clear" w:color="auto" w:fill="4472C4"/>
          </w:tcPr>
          <w:p w14:paraId="381FB336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" w:type="dxa"/>
            <w:tcBorders>
              <w:right w:val="single" w:sz="8" w:space="0" w:color="404040"/>
            </w:tcBorders>
            <w:shd w:val="clear" w:color="auto" w:fill="auto"/>
          </w:tcPr>
          <w:p w14:paraId="332AE187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  <w:tr w:rsidR="000D1A64" w14:paraId="4A560FDF" w14:textId="77777777">
        <w:trPr>
          <w:cantSplit/>
          <w:trHeight w:hRule="exact" w:val="99"/>
          <w:jc w:val="center"/>
        </w:trPr>
        <w:tc>
          <w:tcPr>
            <w:tcW w:w="107" w:type="dxa"/>
            <w:tcBorders>
              <w:left w:val="single" w:sz="8" w:space="0" w:color="404040"/>
              <w:bottom w:val="single" w:sz="8" w:space="0" w:color="404040"/>
            </w:tcBorders>
            <w:shd w:val="clear" w:color="auto" w:fill="auto"/>
          </w:tcPr>
          <w:p w14:paraId="14206F32" w14:textId="77777777" w:rsidR="000D1A64" w:rsidRDefault="000D1A64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tcBorders>
              <w:bottom w:val="single" w:sz="8" w:space="0" w:color="404040"/>
            </w:tcBorders>
            <w:shd w:val="clear" w:color="auto" w:fill="auto"/>
          </w:tcPr>
          <w:p w14:paraId="3B569FD7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tcBorders>
              <w:bottom w:val="single" w:sz="8" w:space="0" w:color="404040"/>
            </w:tcBorders>
            <w:shd w:val="clear" w:color="auto" w:fill="auto"/>
            <w:vAlign w:val="center"/>
          </w:tcPr>
          <w:p w14:paraId="053ECA4F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bottom w:val="single" w:sz="8" w:space="0" w:color="404040"/>
            </w:tcBorders>
            <w:shd w:val="clear" w:color="auto" w:fill="auto"/>
          </w:tcPr>
          <w:p w14:paraId="54E3EBF3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" w:type="dxa"/>
            <w:tcBorders>
              <w:bottom w:val="single" w:sz="8" w:space="0" w:color="404040"/>
            </w:tcBorders>
            <w:shd w:val="clear" w:color="auto" w:fill="auto"/>
          </w:tcPr>
          <w:p w14:paraId="46DFAC68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" w:type="dxa"/>
            <w:tcBorders>
              <w:bottom w:val="single" w:sz="8" w:space="0" w:color="404040"/>
              <w:right w:val="single" w:sz="8" w:space="0" w:color="404040"/>
            </w:tcBorders>
            <w:shd w:val="clear" w:color="auto" w:fill="auto"/>
          </w:tcPr>
          <w:p w14:paraId="0DE5F78A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</w:tbl>
    <w:p w14:paraId="62ABB454" w14:textId="77777777" w:rsidR="000D1A64" w:rsidRDefault="002108B4">
      <w:pPr>
        <w:pStyle w:val="Heading1"/>
        <w:spacing w:before="0"/>
        <w:ind w:firstLine="708"/>
      </w:pPr>
      <w:bookmarkStart w:id="85" w:name="_Toc66"/>
      <w:r>
        <w:t>Определение категории наружной установки "Склад бревен"</w:t>
      </w:r>
      <w:bookmarkEnd w:id="85"/>
    </w:p>
    <w:p w14:paraId="7031DDF1" w14:textId="77777777" w:rsidR="000D1A64" w:rsidRDefault="002108B4">
      <w:r>
        <w:tab/>
        <w:t xml:space="preserve">Таблица 70. </w:t>
      </w:r>
      <w:r>
        <w:t>Характеристика наружной установки "Склад бревен"</w:t>
      </w: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4784"/>
        <w:gridCol w:w="4785"/>
      </w:tblGrid>
      <w:tr w:rsidR="000D1A64" w14:paraId="663C5312" w14:textId="77777777">
        <w:tc>
          <w:tcPr>
            <w:tcW w:w="2500" w:type="pct"/>
            <w:shd w:val="clear" w:color="auto" w:fill="C6CEF0"/>
          </w:tcPr>
          <w:p w14:paraId="441C682D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500" w:type="pct"/>
            <w:shd w:val="clear" w:color="auto" w:fill="C6CEF0"/>
          </w:tcPr>
          <w:p w14:paraId="10D5697B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0C2377A5" w14:textId="77777777">
        <w:tc>
          <w:tcPr>
            <w:tcW w:w="2500" w:type="pct"/>
          </w:tcPr>
          <w:p w14:paraId="334BCD01" w14:textId="77777777" w:rsidR="000D1A64" w:rsidRDefault="002108B4">
            <w:pPr>
              <w:spacing w:after="0"/>
              <w:jc w:val="center"/>
            </w:pPr>
            <w:r>
              <w:t>Название</w:t>
            </w:r>
          </w:p>
        </w:tc>
        <w:tc>
          <w:tcPr>
            <w:tcW w:w="2500" w:type="pct"/>
          </w:tcPr>
          <w:p w14:paraId="7E0475AD" w14:textId="77777777" w:rsidR="000D1A64" w:rsidRDefault="002108B4">
            <w:pPr>
              <w:spacing w:after="0"/>
              <w:jc w:val="center"/>
            </w:pPr>
            <w:r>
              <w:t>Склад бревен</w:t>
            </w:r>
          </w:p>
        </w:tc>
      </w:tr>
      <w:tr w:rsidR="000D1A64" w14:paraId="25FE0DB3" w14:textId="77777777">
        <w:tc>
          <w:tcPr>
            <w:tcW w:w="2500" w:type="pct"/>
          </w:tcPr>
          <w:p w14:paraId="47B1A9EA" w14:textId="77777777" w:rsidR="000D1A64" w:rsidRDefault="002108B4">
            <w:pPr>
              <w:spacing w:after="0"/>
              <w:jc w:val="center"/>
            </w:pPr>
            <w:r>
              <w:t>Описание</w:t>
            </w:r>
          </w:p>
        </w:tc>
        <w:tc>
          <w:tcPr>
            <w:tcW w:w="2500" w:type="pct"/>
          </w:tcPr>
          <w:p w14:paraId="05D05FF6" w14:textId="77777777" w:rsidR="000D1A64" w:rsidRDefault="002108B4">
            <w:pPr>
              <w:spacing w:after="0"/>
              <w:jc w:val="center"/>
            </w:pPr>
            <w:r>
              <w:t>Склад бревен, расположеный на территории лесозаготовительных работ</w:t>
            </w:r>
          </w:p>
        </w:tc>
      </w:tr>
      <w:tr w:rsidR="000D1A64" w14:paraId="003AAE32" w14:textId="77777777">
        <w:tc>
          <w:tcPr>
            <w:tcW w:w="2500" w:type="pct"/>
          </w:tcPr>
          <w:p w14:paraId="1E6061BF" w14:textId="77777777" w:rsidR="000D1A64" w:rsidRDefault="002108B4">
            <w:pPr>
              <w:spacing w:after="0"/>
              <w:jc w:val="center"/>
            </w:pPr>
            <w:r>
              <w:t>Пожарная нагрузка</w:t>
            </w:r>
          </w:p>
        </w:tc>
        <w:tc>
          <w:tcPr>
            <w:tcW w:w="2500" w:type="pct"/>
          </w:tcPr>
          <w:p w14:paraId="7292AE6E" w14:textId="77777777" w:rsidR="000D1A64" w:rsidRDefault="002108B4">
            <w:pPr>
              <w:spacing w:after="0"/>
              <w:jc w:val="center"/>
            </w:pPr>
            <w:r>
              <w:t>Цех деревообработки, древесина</w:t>
            </w:r>
          </w:p>
        </w:tc>
      </w:tr>
      <w:tr w:rsidR="000D1A64" w14:paraId="30E1CDD8" w14:textId="77777777">
        <w:tc>
          <w:tcPr>
            <w:tcW w:w="2500" w:type="pct"/>
          </w:tcPr>
          <w:p w14:paraId="66396DEF" w14:textId="77777777" w:rsidR="000D1A64" w:rsidRDefault="002108B4">
            <w:pPr>
              <w:spacing w:after="0"/>
              <w:jc w:val="center"/>
            </w:pPr>
            <w:r>
              <w:t>Сжигается в качестве топлива</w:t>
            </w:r>
          </w:p>
        </w:tc>
        <w:tc>
          <w:tcPr>
            <w:tcW w:w="2500" w:type="pct"/>
          </w:tcPr>
          <w:p w14:paraId="443B4563" w14:textId="77777777" w:rsidR="000D1A64" w:rsidRDefault="002108B4">
            <w:pPr>
              <w:spacing w:after="0"/>
              <w:jc w:val="center"/>
            </w:pPr>
            <w:r>
              <w:t>Нет</w:t>
            </w:r>
          </w:p>
        </w:tc>
      </w:tr>
      <w:tr w:rsidR="000D1A64" w14:paraId="78DF72E7" w14:textId="77777777">
        <w:tc>
          <w:tcPr>
            <w:tcW w:w="2500" w:type="pct"/>
          </w:tcPr>
          <w:p w14:paraId="61A29A01" w14:textId="77777777" w:rsidR="000D1A64" w:rsidRDefault="002108B4">
            <w:pPr>
              <w:spacing w:after="0"/>
              <w:jc w:val="center"/>
            </w:pPr>
            <w:r>
              <w:t>Плотность излучения пламени</w:t>
            </w:r>
          </w:p>
        </w:tc>
        <w:tc>
          <w:tcPr>
            <w:tcW w:w="2500" w:type="pct"/>
          </w:tcPr>
          <w:p w14:paraId="35FAFD98" w14:textId="77777777" w:rsidR="000D1A64" w:rsidRDefault="002108B4">
            <w:pPr>
              <w:spacing w:after="0"/>
              <w:jc w:val="center"/>
            </w:pPr>
            <w:r>
              <w:t>Пункт В.5.2 СП 12</w:t>
            </w:r>
          </w:p>
        </w:tc>
      </w:tr>
      <w:tr w:rsidR="000D1A64" w14:paraId="59A9B71C" w14:textId="77777777">
        <w:tc>
          <w:tcPr>
            <w:tcW w:w="2500" w:type="pct"/>
          </w:tcPr>
          <w:p w14:paraId="2F47FB16" w14:textId="77777777" w:rsidR="000D1A64" w:rsidRDefault="002108B4">
            <w:pPr>
              <w:spacing w:after="0"/>
              <w:jc w:val="center"/>
            </w:pPr>
            <w:r>
              <w:t>Площадь горения ТГМ (м²)</w:t>
            </w:r>
          </w:p>
        </w:tc>
        <w:tc>
          <w:tcPr>
            <w:tcW w:w="2500" w:type="pct"/>
          </w:tcPr>
          <w:p w14:paraId="77783582" w14:textId="77777777" w:rsidR="000D1A64" w:rsidRDefault="002108B4">
            <w:pPr>
              <w:spacing w:after="0"/>
              <w:jc w:val="center"/>
            </w:pPr>
            <w:r>
              <w:t>1000</w:t>
            </w:r>
          </w:p>
        </w:tc>
      </w:tr>
      <w:tr w:rsidR="000D1A64" w14:paraId="3E339B5A" w14:textId="77777777">
        <w:tc>
          <w:tcPr>
            <w:tcW w:w="2500" w:type="pct"/>
          </w:tcPr>
          <w:p w14:paraId="5EE282D0" w14:textId="77777777" w:rsidR="000D1A64" w:rsidRDefault="002108B4">
            <w:pPr>
              <w:spacing w:after="0"/>
              <w:jc w:val="center"/>
            </w:pPr>
            <w:r>
              <w:t>Температура воздуха (℃)</w:t>
            </w:r>
          </w:p>
        </w:tc>
        <w:tc>
          <w:tcPr>
            <w:tcW w:w="2500" w:type="pct"/>
          </w:tcPr>
          <w:p w14:paraId="32C15701" w14:textId="77777777" w:rsidR="000D1A64" w:rsidRDefault="002108B4">
            <w:pPr>
              <w:spacing w:after="0"/>
              <w:jc w:val="center"/>
            </w:pPr>
            <w:r>
              <w:t>20</w:t>
            </w:r>
          </w:p>
        </w:tc>
      </w:tr>
    </w:tbl>
    <w:p w14:paraId="5CDBAB4D" w14:textId="77777777" w:rsidR="000D1A64" w:rsidRDefault="002108B4">
      <w:pPr>
        <w:rPr>
          <w:lang w:val="en-US"/>
        </w:rPr>
      </w:pPr>
      <w:r>
        <w:rPr>
          <w:lang w:val="en-US"/>
        </w:rPr>
        <w:t xml:space="preserve"> </w:t>
      </w:r>
    </w:p>
    <w:p w14:paraId="7247A07B" w14:textId="77777777" w:rsidR="000D1A64" w:rsidRDefault="002108B4">
      <w:pPr>
        <w:spacing w:after="0"/>
        <w:ind w:firstLine="708"/>
      </w:pPr>
      <w:r>
        <w:t xml:space="preserve">Таблица 71. Характеристика пожарной нагрузки "Цех деревообработки, древесина" </w:t>
      </w: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4995"/>
        <w:gridCol w:w="4574"/>
      </w:tblGrid>
      <w:tr w:rsidR="000D1A64" w14:paraId="1B4719B4" w14:textId="77777777">
        <w:tc>
          <w:tcPr>
            <w:tcW w:w="2609" w:type="pct"/>
            <w:shd w:val="clear" w:color="auto" w:fill="C6CEF0"/>
          </w:tcPr>
          <w:p w14:paraId="40E48406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390" w:type="pct"/>
            <w:shd w:val="clear" w:color="auto" w:fill="C6CEF0"/>
          </w:tcPr>
          <w:p w14:paraId="19A99F0B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1682BA77" w14:textId="77777777">
        <w:tc>
          <w:tcPr>
            <w:tcW w:w="2609" w:type="pct"/>
          </w:tcPr>
          <w:p w14:paraId="11B1C46B" w14:textId="77777777" w:rsidR="000D1A64" w:rsidRDefault="002108B4">
            <w:pPr>
              <w:spacing w:after="0"/>
              <w:jc w:val="center"/>
            </w:pPr>
            <w:r>
              <w:t>Название</w:t>
            </w:r>
          </w:p>
        </w:tc>
        <w:tc>
          <w:tcPr>
            <w:tcW w:w="2390" w:type="pct"/>
          </w:tcPr>
          <w:p w14:paraId="6BC8EEEC" w14:textId="77777777" w:rsidR="000D1A64" w:rsidRDefault="002108B4">
            <w:pPr>
              <w:spacing w:after="0"/>
              <w:jc w:val="center"/>
            </w:pPr>
            <w:r>
              <w:t>Цех деревообработки, древесина</w:t>
            </w:r>
          </w:p>
        </w:tc>
      </w:tr>
      <w:tr w:rsidR="000D1A64" w14:paraId="780AC43C" w14:textId="77777777">
        <w:tc>
          <w:tcPr>
            <w:tcW w:w="2609" w:type="pct"/>
          </w:tcPr>
          <w:p w14:paraId="30381BE8" w14:textId="77777777" w:rsidR="000D1A64" w:rsidRDefault="002108B4">
            <w:pPr>
              <w:spacing w:after="0"/>
              <w:jc w:val="center"/>
            </w:pPr>
            <w:r>
              <w:t>Описание</w:t>
            </w:r>
          </w:p>
        </w:tc>
        <w:tc>
          <w:tcPr>
            <w:tcW w:w="2390" w:type="pct"/>
          </w:tcPr>
          <w:p w14:paraId="7393615B" w14:textId="77777777" w:rsidR="000D1A64" w:rsidRDefault="000D1A64">
            <w:pPr>
              <w:spacing w:after="0"/>
              <w:jc w:val="center"/>
            </w:pPr>
          </w:p>
        </w:tc>
      </w:tr>
      <w:tr w:rsidR="000D1A64" w14:paraId="459D12D6" w14:textId="77777777">
        <w:tc>
          <w:tcPr>
            <w:tcW w:w="2609" w:type="pct"/>
          </w:tcPr>
          <w:p w14:paraId="50172C74" w14:textId="77777777" w:rsidR="000D1A64" w:rsidRDefault="002108B4">
            <w:pPr>
              <w:spacing w:after="0"/>
              <w:jc w:val="center"/>
            </w:pPr>
            <w:r>
              <w:t xml:space="preserve">Критическая плотность теплового потока </w:t>
            </w:r>
            <w:r>
              <w:lastRenderedPageBreak/>
              <w:t>(кВт/м²)</w:t>
            </w:r>
          </w:p>
        </w:tc>
        <w:tc>
          <w:tcPr>
            <w:tcW w:w="2390" w:type="pct"/>
          </w:tcPr>
          <w:p w14:paraId="24114552" w14:textId="77777777" w:rsidR="000D1A64" w:rsidRDefault="002108B4">
            <w:pPr>
              <w:spacing w:after="0"/>
              <w:jc w:val="center"/>
            </w:pPr>
            <w:r>
              <w:lastRenderedPageBreak/>
              <w:t>13,9</w:t>
            </w:r>
          </w:p>
        </w:tc>
      </w:tr>
      <w:tr w:rsidR="000D1A64" w14:paraId="209EBF4D" w14:textId="77777777">
        <w:tc>
          <w:tcPr>
            <w:tcW w:w="2609" w:type="pct"/>
          </w:tcPr>
          <w:p w14:paraId="35E8707D" w14:textId="77777777" w:rsidR="000D1A64" w:rsidRDefault="002108B4">
            <w:pPr>
              <w:spacing w:after="0"/>
              <w:jc w:val="center"/>
            </w:pPr>
            <w:r>
              <w:t>Массовая скорость выгорания (кг/(м²⋅c))</w:t>
            </w:r>
          </w:p>
        </w:tc>
        <w:tc>
          <w:tcPr>
            <w:tcW w:w="2390" w:type="pct"/>
          </w:tcPr>
          <w:p w14:paraId="31302F99" w14:textId="77777777" w:rsidR="000D1A64" w:rsidRDefault="002108B4">
            <w:pPr>
              <w:spacing w:after="0"/>
              <w:jc w:val="center"/>
            </w:pPr>
            <w:r>
              <w:t>0,0145</w:t>
            </w:r>
          </w:p>
        </w:tc>
      </w:tr>
      <w:tr w:rsidR="000D1A64" w14:paraId="01067650" w14:textId="77777777">
        <w:tc>
          <w:tcPr>
            <w:tcW w:w="2609" w:type="pct"/>
          </w:tcPr>
          <w:p w14:paraId="051DA1BA" w14:textId="77777777" w:rsidR="000D1A64" w:rsidRDefault="002108B4">
            <w:pPr>
              <w:spacing w:after="0"/>
              <w:jc w:val="center"/>
            </w:pPr>
            <w:r>
              <w:t>Низшая теплота сгорания (МДж/кг)</w:t>
            </w:r>
          </w:p>
        </w:tc>
        <w:tc>
          <w:tcPr>
            <w:tcW w:w="2390" w:type="pct"/>
          </w:tcPr>
          <w:p w14:paraId="5CD20B40" w14:textId="77777777" w:rsidR="000D1A64" w:rsidRDefault="002108B4">
            <w:pPr>
              <w:spacing w:after="0"/>
              <w:jc w:val="center"/>
            </w:pPr>
            <w:r>
              <w:t>13,8</w:t>
            </w:r>
          </w:p>
        </w:tc>
      </w:tr>
    </w:tbl>
    <w:p w14:paraId="6FF5894A" w14:textId="77777777" w:rsidR="000D1A64" w:rsidRDefault="002108B4">
      <w:r>
        <w:t xml:space="preserve"> </w:t>
      </w:r>
    </w:p>
    <w:p w14:paraId="39A0DEDC" w14:textId="77777777" w:rsidR="000D1A64" w:rsidRDefault="002108B4">
      <w:pPr>
        <w:pStyle w:val="Heading2"/>
      </w:pPr>
      <w:bookmarkStart w:id="86" w:name="_Toc67"/>
      <w:r>
        <w:t>Расчет интенсивности теплового излучения для случая пожара</w:t>
      </w:r>
      <w:bookmarkEnd w:id="86"/>
    </w:p>
    <w:p w14:paraId="6B92706A" w14:textId="77777777" w:rsidR="000D1A64" w:rsidRDefault="002108B4">
      <w:pPr>
        <w:ind w:firstLine="708"/>
      </w:pPr>
      <w:r>
        <w:t xml:space="preserve">Угловой коэффициент облученности </w:t>
      </w:r>
      <w:r>
        <w:rPr>
          <w:i/>
          <w:lang w:val="en-US"/>
        </w:rPr>
        <w:t>F</w:t>
      </w:r>
      <w:r>
        <w:rPr>
          <w:i/>
          <w:vertAlign w:val="subscript"/>
          <w:lang w:val="en-US"/>
        </w:rPr>
        <w:t>q</w:t>
      </w:r>
      <w:r>
        <w:t xml:space="preserve"> определ</w:t>
      </w:r>
      <w:r>
        <w:t>яется по формуле:</w:t>
      </w:r>
    </w:p>
    <w:p w14:paraId="6BEF922F" w14:textId="77777777" w:rsidR="000D1A64" w:rsidRDefault="002108B4">
      <w:pPr>
        <w:ind w:firstLine="708"/>
        <w:jc w:val="center"/>
      </w:pPr>
      <w:r>
        <w:rPr>
          <w:noProof/>
        </w:rPr>
        <w:drawing>
          <wp:inline distT="0" distB="0" distL="0" distR="0" wp14:anchorId="633DFB89" wp14:editId="5BE7A882">
            <wp:extent cx="1047115" cy="294640"/>
            <wp:effectExtent l="0" t="0" r="635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29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802B1" w14:textId="77777777" w:rsidR="000D1A64" w:rsidRDefault="002108B4">
      <w:pPr>
        <w:ind w:firstLine="708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61387916" wp14:editId="4E8A367B">
            <wp:extent cx="5656580" cy="589915"/>
            <wp:effectExtent l="0" t="0" r="1270" b="635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5658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C369C" w14:textId="77777777" w:rsidR="000D1A64" w:rsidRDefault="002108B4">
      <w:pPr>
        <w:ind w:firstLine="708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2758DF55" wp14:editId="177C80C5">
            <wp:extent cx="5399405" cy="551815"/>
            <wp:effectExtent l="0" t="0" r="0" b="635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7F79A" w14:textId="77777777" w:rsidR="000D1A64" w:rsidRDefault="002108B4">
      <w:pPr>
        <w:ind w:firstLine="708"/>
        <w:jc w:val="center"/>
      </w:pPr>
      <w:r>
        <w:rPr>
          <w:i/>
          <w:lang w:val="en-US"/>
        </w:rPr>
        <w:t>F</w:t>
      </w:r>
      <w:r>
        <w:rPr>
          <w:i/>
          <w:vertAlign w:val="subscript"/>
          <w:lang w:val="en-US"/>
        </w:rPr>
        <w:t>q</w:t>
      </w:r>
      <w:r>
        <w:rPr>
          <w:i/>
        </w:rPr>
        <w:t xml:space="preserve"> </w:t>
      </w:r>
      <w:r>
        <w:rPr>
          <w:lang w:val="en-US"/>
        </w:rPr>
        <w:t xml:space="preserve">= </w:t>
      </w:r>
      <w:r>
        <w:t>0,285</w:t>
      </w:r>
    </w:p>
    <w:p w14:paraId="2492D5BE" w14:textId="77777777" w:rsidR="000D1A64" w:rsidRDefault="002108B4">
      <w:pPr>
        <w:ind w:firstLine="708"/>
      </w:pPr>
      <w:r>
        <w:t>где</w:t>
      </w: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489"/>
        <w:gridCol w:w="345"/>
        <w:gridCol w:w="4489"/>
        <w:gridCol w:w="4248"/>
      </w:tblGrid>
      <w:tr w:rsidR="000D1A64" w14:paraId="65017A51" w14:textId="77777777">
        <w:tc>
          <w:tcPr>
            <w:tcW w:w="256" w:type="pct"/>
            <w:tcBorders>
              <w:right w:val="nil"/>
            </w:tcBorders>
            <w:vAlign w:val="center"/>
          </w:tcPr>
          <w:p w14:paraId="301EAB2C" w14:textId="77777777" w:rsidR="000D1A64" w:rsidRDefault="002108B4">
            <w:pPr>
              <w:spacing w:after="0"/>
              <w:jc w:val="left"/>
              <w:rPr>
                <w:i/>
              </w:rPr>
            </w:pPr>
            <w:r>
              <w:rPr>
                <w:i/>
                <w:lang w:val="en-US"/>
              </w:rPr>
              <w:t>F</w:t>
            </w:r>
            <w:r>
              <w:rPr>
                <w:i/>
                <w:vertAlign w:val="subscript"/>
              </w:rPr>
              <w:t>Н</w:t>
            </w:r>
            <w:r>
              <w:rPr>
                <w:i/>
              </w:rPr>
              <w:t xml:space="preserve"> </w:t>
            </w:r>
          </w:p>
        </w:tc>
        <w:tc>
          <w:tcPr>
            <w:tcW w:w="180" w:type="pct"/>
            <w:tcBorders>
              <w:left w:val="nil"/>
              <w:right w:val="nil"/>
            </w:tcBorders>
            <w:vAlign w:val="center"/>
          </w:tcPr>
          <w:p w14:paraId="239985F6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345" w:type="pct"/>
            <w:tcBorders>
              <w:left w:val="nil"/>
            </w:tcBorders>
            <w:vAlign w:val="center"/>
          </w:tcPr>
          <w:p w14:paraId="53B4F313" w14:textId="77777777" w:rsidR="000D1A64" w:rsidRDefault="002108B4">
            <w:pPr>
              <w:spacing w:after="0"/>
              <w:jc w:val="left"/>
            </w:pPr>
            <w:r>
              <w:t>фактор облученности для горизонтальной площадки</w:t>
            </w:r>
          </w:p>
        </w:tc>
        <w:tc>
          <w:tcPr>
            <w:tcW w:w="2219" w:type="pct"/>
            <w:vAlign w:val="center"/>
          </w:tcPr>
          <w:p w14:paraId="5FDE0F65" w14:textId="77777777" w:rsidR="000D1A64" w:rsidRDefault="002108B4">
            <w:pPr>
              <w:spacing w:after="0"/>
              <w:jc w:val="left"/>
            </w:pPr>
            <w:r>
              <w:t>0,119</w:t>
            </w:r>
          </w:p>
        </w:tc>
      </w:tr>
      <w:tr w:rsidR="000D1A64" w14:paraId="7D8DB86F" w14:textId="77777777">
        <w:tc>
          <w:tcPr>
            <w:tcW w:w="256" w:type="pct"/>
            <w:tcBorders>
              <w:right w:val="nil"/>
            </w:tcBorders>
            <w:vAlign w:val="center"/>
          </w:tcPr>
          <w:p w14:paraId="04BE7376" w14:textId="77777777" w:rsidR="000D1A64" w:rsidRDefault="002108B4">
            <w:pPr>
              <w:spacing w:after="0"/>
              <w:jc w:val="left"/>
              <w:rPr>
                <w:vertAlign w:val="subscript"/>
              </w:rPr>
            </w:pPr>
            <w:r>
              <w:rPr>
                <w:i/>
                <w:lang w:val="en-US"/>
              </w:rPr>
              <w:t>F</w:t>
            </w:r>
            <w:r>
              <w:rPr>
                <w:i/>
                <w:vertAlign w:val="subscript"/>
                <w:lang w:val="en-US"/>
              </w:rPr>
              <w:t>V</w:t>
            </w:r>
          </w:p>
        </w:tc>
        <w:tc>
          <w:tcPr>
            <w:tcW w:w="180" w:type="pct"/>
            <w:tcBorders>
              <w:left w:val="nil"/>
              <w:right w:val="nil"/>
            </w:tcBorders>
            <w:vAlign w:val="center"/>
          </w:tcPr>
          <w:p w14:paraId="196016EA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345" w:type="pct"/>
            <w:tcBorders>
              <w:left w:val="nil"/>
            </w:tcBorders>
            <w:vAlign w:val="center"/>
          </w:tcPr>
          <w:p w14:paraId="165BC675" w14:textId="77777777" w:rsidR="000D1A64" w:rsidRDefault="002108B4">
            <w:pPr>
              <w:spacing w:after="0"/>
              <w:jc w:val="left"/>
            </w:pPr>
            <w:r>
              <w:t>фактор облученности для вертикальной площадки</w:t>
            </w:r>
          </w:p>
        </w:tc>
        <w:tc>
          <w:tcPr>
            <w:tcW w:w="2219" w:type="pct"/>
            <w:vAlign w:val="center"/>
          </w:tcPr>
          <w:p w14:paraId="59D939DD" w14:textId="77777777" w:rsidR="000D1A64" w:rsidRDefault="002108B4">
            <w:pPr>
              <w:spacing w:after="0"/>
              <w:jc w:val="left"/>
            </w:pPr>
            <w:r>
              <w:t>0,258</w:t>
            </w:r>
          </w:p>
        </w:tc>
      </w:tr>
    </w:tbl>
    <w:p w14:paraId="40E982C5" w14:textId="77777777" w:rsidR="000D1A64" w:rsidRDefault="000D1A64">
      <w:pPr>
        <w:spacing w:after="0"/>
        <w:ind w:firstLine="708"/>
      </w:pPr>
    </w:p>
    <w:p w14:paraId="594A9090" w14:textId="77777777" w:rsidR="000D1A64" w:rsidRDefault="002108B4">
      <w:pPr>
        <w:ind w:firstLine="708"/>
      </w:pPr>
      <w:r>
        <w:t xml:space="preserve">Коэффициенты </w:t>
      </w:r>
      <w:r>
        <w:rPr>
          <w:i/>
          <w:lang w:val="en-US"/>
        </w:rPr>
        <w:t>A</w:t>
      </w:r>
      <w:r>
        <w:t>,</w:t>
      </w:r>
      <w:r>
        <w:rPr>
          <w:i/>
        </w:rPr>
        <w:t xml:space="preserve"> </w:t>
      </w:r>
      <w:r>
        <w:rPr>
          <w:i/>
          <w:lang w:val="en-US"/>
        </w:rPr>
        <w:t>B</w:t>
      </w:r>
      <w:r>
        <w:t>,</w:t>
      </w:r>
      <w:r>
        <w:rPr>
          <w:i/>
        </w:rPr>
        <w:t xml:space="preserve"> </w:t>
      </w:r>
      <w:r>
        <w:rPr>
          <w:i/>
          <w:lang w:val="en-US"/>
        </w:rPr>
        <w:t>S</w:t>
      </w:r>
      <w:r>
        <w:t>,</w:t>
      </w:r>
      <w:r>
        <w:rPr>
          <w:i/>
        </w:rPr>
        <w:t xml:space="preserve"> </w:t>
      </w:r>
      <w:r>
        <w:rPr>
          <w:i/>
          <w:lang w:val="en-US"/>
        </w:rPr>
        <w:t>h</w:t>
      </w:r>
      <w:r>
        <w:rPr>
          <w:i/>
        </w:rPr>
        <w:t xml:space="preserve"> </w:t>
      </w:r>
      <w:r>
        <w:t>определяют по следующим выражениям:</w:t>
      </w:r>
    </w:p>
    <w:p w14:paraId="1C98CBB7" w14:textId="77777777" w:rsidR="000D1A64" w:rsidRDefault="002108B4">
      <w:pPr>
        <w:ind w:firstLine="708"/>
        <w:jc w:val="center"/>
        <w:rPr>
          <w:lang w:val="en-US"/>
        </w:rPr>
      </w:pPr>
      <w:r>
        <w:rPr>
          <w:i/>
          <w:lang w:val="en-US"/>
        </w:rPr>
        <w:t xml:space="preserve">h = 2H/d = </w:t>
      </w:r>
      <w:r>
        <w:rPr>
          <w:lang w:val="en-US"/>
        </w:rPr>
        <w:t>0,949</w:t>
      </w:r>
    </w:p>
    <w:p w14:paraId="2CCBF86F" w14:textId="77777777" w:rsidR="000D1A64" w:rsidRDefault="002108B4">
      <w:pPr>
        <w:ind w:firstLine="708"/>
        <w:jc w:val="center"/>
        <w:rPr>
          <w:lang w:val="en-US"/>
        </w:rPr>
      </w:pPr>
      <w:r>
        <w:rPr>
          <w:lang w:val="en-US"/>
        </w:rPr>
        <w:t xml:space="preserve">S = </w:t>
      </w:r>
      <w:r>
        <w:rPr>
          <w:i/>
          <w:lang w:val="en-US"/>
        </w:rPr>
        <w:t>2r/d</w:t>
      </w:r>
      <w:r>
        <w:rPr>
          <w:lang w:val="en-US"/>
        </w:rPr>
        <w:t xml:space="preserve"> = 1,681</w:t>
      </w:r>
    </w:p>
    <w:p w14:paraId="280682B5" w14:textId="77777777" w:rsidR="000D1A64" w:rsidRDefault="002108B4">
      <w:pPr>
        <w:ind w:firstLine="708"/>
        <w:jc w:val="center"/>
        <w:rPr>
          <w:lang w:val="en-US"/>
        </w:rPr>
      </w:pPr>
      <w:r>
        <w:rPr>
          <w:lang w:val="en-US"/>
        </w:rPr>
        <w:t>B = (1+</w:t>
      </w:r>
      <w:r>
        <w:rPr>
          <w:i/>
          <w:lang w:val="en-US"/>
        </w:rPr>
        <w:t>S</w:t>
      </w:r>
      <w:r>
        <w:rPr>
          <w:vertAlign w:val="superscript"/>
          <w:lang w:val="en-US"/>
        </w:rPr>
        <w:t>2</w:t>
      </w:r>
      <w:r>
        <w:rPr>
          <w:lang w:val="en-US"/>
        </w:rPr>
        <w:t>)/(2</w:t>
      </w:r>
      <w:r>
        <w:rPr>
          <w:i/>
          <w:lang w:val="en-US"/>
        </w:rPr>
        <w:t>S</w:t>
      </w:r>
      <w:r>
        <w:rPr>
          <w:lang w:val="en-US"/>
        </w:rPr>
        <w:t>) = 1,138</w:t>
      </w:r>
    </w:p>
    <w:p w14:paraId="1CD11F11" w14:textId="77777777" w:rsidR="000D1A64" w:rsidRDefault="002108B4">
      <w:pPr>
        <w:ind w:firstLine="708"/>
        <w:jc w:val="center"/>
        <w:rPr>
          <w:lang w:val="en-US"/>
        </w:rPr>
      </w:pPr>
      <w:r>
        <w:rPr>
          <w:lang w:val="en-US"/>
        </w:rPr>
        <w:t>A = (</w:t>
      </w:r>
      <w:r>
        <w:rPr>
          <w:i/>
          <w:lang w:val="en-US"/>
        </w:rPr>
        <w:t>h</w:t>
      </w:r>
      <w:r>
        <w:rPr>
          <w:vertAlign w:val="superscript"/>
          <w:lang w:val="en-US"/>
        </w:rPr>
        <w:t>2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 xml:space="preserve">+ </w:t>
      </w:r>
      <w:r>
        <w:rPr>
          <w:i/>
          <w:lang w:val="en-US"/>
        </w:rPr>
        <w:t>S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+ 1)/(2</w:t>
      </w:r>
      <w:r>
        <w:rPr>
          <w:i/>
          <w:lang w:val="en-US"/>
        </w:rPr>
        <w:t>S</w:t>
      </w:r>
      <w:r>
        <w:rPr>
          <w:lang w:val="en-US"/>
        </w:rPr>
        <w:t>) = 1,406</w:t>
      </w:r>
    </w:p>
    <w:p w14:paraId="1DA18354" w14:textId="77777777" w:rsidR="000D1A64" w:rsidRDefault="002108B4">
      <w:pPr>
        <w:ind w:firstLine="708"/>
      </w:pPr>
      <w:r>
        <w:t>где</w:t>
      </w: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395"/>
        <w:gridCol w:w="336"/>
        <w:gridCol w:w="4635"/>
        <w:gridCol w:w="4205"/>
      </w:tblGrid>
      <w:tr w:rsidR="000D1A64" w14:paraId="27F1C7A4" w14:textId="77777777">
        <w:tc>
          <w:tcPr>
            <w:tcW w:w="209" w:type="pct"/>
            <w:tcBorders>
              <w:right w:val="nil"/>
            </w:tcBorders>
            <w:vAlign w:val="center"/>
          </w:tcPr>
          <w:p w14:paraId="5837F12D" w14:textId="77777777" w:rsidR="000D1A64" w:rsidRDefault="002108B4">
            <w:pPr>
              <w:spacing w:after="0"/>
              <w:jc w:val="left"/>
              <w:rPr>
                <w:i/>
              </w:rPr>
            </w:pPr>
            <w:r>
              <w:rPr>
                <w:i/>
                <w:lang w:val="en-US"/>
              </w:rPr>
              <w:t>H</w:t>
            </w:r>
            <w:r>
              <w:rPr>
                <w:i/>
              </w:rPr>
              <w:t xml:space="preserve"> </w:t>
            </w:r>
          </w:p>
        </w:tc>
        <w:tc>
          <w:tcPr>
            <w:tcW w:w="168" w:type="pct"/>
            <w:tcBorders>
              <w:left w:val="nil"/>
              <w:right w:val="nil"/>
            </w:tcBorders>
            <w:vAlign w:val="center"/>
          </w:tcPr>
          <w:p w14:paraId="752C2602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424" w:type="pct"/>
            <w:tcBorders>
              <w:left w:val="nil"/>
            </w:tcBorders>
            <w:vAlign w:val="center"/>
          </w:tcPr>
          <w:p w14:paraId="39BB12B0" w14:textId="77777777" w:rsidR="000D1A64" w:rsidRDefault="002108B4">
            <w:pPr>
              <w:spacing w:after="0"/>
              <w:jc w:val="left"/>
            </w:pPr>
            <w:r>
              <w:t>высота пламени</w:t>
            </w:r>
          </w:p>
        </w:tc>
        <w:tc>
          <w:tcPr>
            <w:tcW w:w="2199" w:type="pct"/>
            <w:vAlign w:val="center"/>
          </w:tcPr>
          <w:p w14:paraId="58C8BC6F" w14:textId="77777777" w:rsidR="000D1A64" w:rsidRDefault="002108B4">
            <w:pPr>
              <w:spacing w:after="0"/>
              <w:jc w:val="left"/>
            </w:pPr>
            <w:r>
              <w:t>16,941 м</w:t>
            </w:r>
          </w:p>
        </w:tc>
      </w:tr>
      <w:tr w:rsidR="000D1A64" w14:paraId="24A913C2" w14:textId="77777777">
        <w:tc>
          <w:tcPr>
            <w:tcW w:w="209" w:type="pct"/>
            <w:tcBorders>
              <w:right w:val="nil"/>
            </w:tcBorders>
            <w:vAlign w:val="center"/>
          </w:tcPr>
          <w:p w14:paraId="0184A5D7" w14:textId="77777777" w:rsidR="000D1A64" w:rsidRDefault="002108B4">
            <w:pPr>
              <w:spacing w:after="0"/>
              <w:jc w:val="left"/>
              <w:rPr>
                <w:i/>
                <w:lang w:val="en-US"/>
              </w:rPr>
            </w:pPr>
            <w:r>
              <w:rPr>
                <w:i/>
                <w:lang w:val="en-US"/>
              </w:rPr>
              <w:t>d</w:t>
            </w:r>
          </w:p>
        </w:tc>
        <w:tc>
          <w:tcPr>
            <w:tcW w:w="168" w:type="pct"/>
            <w:tcBorders>
              <w:left w:val="nil"/>
              <w:right w:val="nil"/>
            </w:tcBorders>
            <w:vAlign w:val="center"/>
          </w:tcPr>
          <w:p w14:paraId="58DAD29D" w14:textId="77777777" w:rsidR="000D1A64" w:rsidRDefault="002108B4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–</w:t>
            </w:r>
          </w:p>
        </w:tc>
        <w:tc>
          <w:tcPr>
            <w:tcW w:w="2424" w:type="pct"/>
            <w:tcBorders>
              <w:left w:val="nil"/>
            </w:tcBorders>
            <w:vAlign w:val="center"/>
          </w:tcPr>
          <w:p w14:paraId="5DCEC300" w14:textId="77777777" w:rsidR="000D1A64" w:rsidRDefault="002108B4">
            <w:pPr>
              <w:spacing w:after="0"/>
              <w:jc w:val="left"/>
            </w:pPr>
            <w:r>
              <w:t>эффективный диаметр пожара (пролива)</w:t>
            </w:r>
          </w:p>
        </w:tc>
        <w:tc>
          <w:tcPr>
            <w:tcW w:w="2199" w:type="pct"/>
            <w:vAlign w:val="center"/>
          </w:tcPr>
          <w:p w14:paraId="601BC6DE" w14:textId="77777777" w:rsidR="000D1A64" w:rsidRDefault="002108B4">
            <w:pPr>
              <w:spacing w:after="0"/>
              <w:jc w:val="left"/>
            </w:pPr>
            <w:r>
              <w:t>35,682 м</w:t>
            </w:r>
          </w:p>
        </w:tc>
      </w:tr>
      <w:tr w:rsidR="000D1A64" w14:paraId="1BC08A86" w14:textId="77777777">
        <w:tc>
          <w:tcPr>
            <w:tcW w:w="209" w:type="pct"/>
            <w:tcBorders>
              <w:right w:val="nil"/>
            </w:tcBorders>
            <w:vAlign w:val="center"/>
          </w:tcPr>
          <w:p w14:paraId="0567BC8B" w14:textId="77777777" w:rsidR="000D1A64" w:rsidRDefault="002108B4">
            <w:pPr>
              <w:spacing w:after="0"/>
              <w:jc w:val="left"/>
              <w:rPr>
                <w:vertAlign w:val="subscript"/>
              </w:rPr>
            </w:pPr>
            <w:r>
              <w:rPr>
                <w:i/>
                <w:lang w:val="en-US"/>
              </w:rPr>
              <w:t>r</w:t>
            </w:r>
          </w:p>
        </w:tc>
        <w:tc>
          <w:tcPr>
            <w:tcW w:w="168" w:type="pct"/>
            <w:tcBorders>
              <w:left w:val="nil"/>
              <w:right w:val="nil"/>
            </w:tcBorders>
            <w:vAlign w:val="center"/>
          </w:tcPr>
          <w:p w14:paraId="77B8C369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424" w:type="pct"/>
            <w:tcBorders>
              <w:left w:val="nil"/>
            </w:tcBorders>
            <w:vAlign w:val="center"/>
          </w:tcPr>
          <w:p w14:paraId="062D85B7" w14:textId="77777777" w:rsidR="000D1A64" w:rsidRDefault="002108B4">
            <w:pPr>
              <w:spacing w:after="0"/>
              <w:jc w:val="left"/>
            </w:pPr>
            <w:r>
              <w:t>расстояние от геометрического центра пролива до облучаемого объекта</w:t>
            </w:r>
          </w:p>
        </w:tc>
        <w:tc>
          <w:tcPr>
            <w:tcW w:w="2199" w:type="pct"/>
            <w:vAlign w:val="center"/>
          </w:tcPr>
          <w:p w14:paraId="1B6F669E" w14:textId="77777777" w:rsidR="000D1A64" w:rsidRDefault="002108B4">
            <w:pPr>
              <w:spacing w:after="0"/>
              <w:jc w:val="left"/>
            </w:pPr>
            <w:r>
              <w:t>30 м</w:t>
            </w:r>
          </w:p>
        </w:tc>
      </w:tr>
    </w:tbl>
    <w:p w14:paraId="448F0953" w14:textId="77777777" w:rsidR="000D1A64" w:rsidRDefault="000D1A64">
      <w:pPr>
        <w:spacing w:after="0"/>
        <w:ind w:firstLine="708"/>
      </w:pPr>
    </w:p>
    <w:p w14:paraId="3E659C67" w14:textId="77777777" w:rsidR="000D1A64" w:rsidRDefault="002108B4">
      <w:pPr>
        <w:ind w:firstLine="708"/>
      </w:pPr>
      <w:r>
        <w:t xml:space="preserve">Эффективный диаметр пожара (пролива) </w:t>
      </w:r>
      <w:r>
        <w:rPr>
          <w:i/>
          <w:lang w:val="en-US"/>
        </w:rPr>
        <w:t>d</w:t>
      </w:r>
      <w:r>
        <w:t xml:space="preserve"> определяется по формуле:</w:t>
      </w:r>
    </w:p>
    <w:p w14:paraId="5B2E00CB" w14:textId="77777777" w:rsidR="000D1A64" w:rsidRDefault="002108B4">
      <w:pPr>
        <w:ind w:firstLine="708"/>
        <w:jc w:val="center"/>
        <w:rPr>
          <w:i/>
          <w:lang w:val="en-US"/>
        </w:rPr>
      </w:pPr>
      <w:r>
        <w:rPr>
          <w:noProof/>
        </w:rPr>
        <w:drawing>
          <wp:inline distT="0" distB="0" distL="0" distR="0" wp14:anchorId="1E64C495" wp14:editId="1AD658C1">
            <wp:extent cx="561340" cy="351790"/>
            <wp:effectExtent l="0" t="0" r="0" b="0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340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162BC" w14:textId="77777777" w:rsidR="000D1A64" w:rsidRDefault="002108B4">
      <w:pPr>
        <w:ind w:firstLine="708"/>
        <w:jc w:val="center"/>
        <w:rPr>
          <w:lang w:val="en-US"/>
        </w:rPr>
      </w:pPr>
      <w:r>
        <w:rPr>
          <w:i/>
          <w:lang w:val="en-US"/>
        </w:rPr>
        <w:t>d</w:t>
      </w:r>
      <w:r>
        <w:rPr>
          <w:lang w:val="en-US"/>
        </w:rPr>
        <w:t xml:space="preserve"> = </w:t>
      </w:r>
      <w:r>
        <w:t>35,682</w:t>
      </w:r>
      <w:r>
        <w:rPr>
          <w:lang w:val="en-US"/>
        </w:rPr>
        <w:t xml:space="preserve"> </w:t>
      </w:r>
      <w:r>
        <w:t>м</w:t>
      </w:r>
    </w:p>
    <w:p w14:paraId="77958ADA" w14:textId="77777777" w:rsidR="000D1A64" w:rsidRDefault="002108B4">
      <w:pPr>
        <w:ind w:firstLine="708"/>
        <w:rPr>
          <w:lang w:val="en-US"/>
        </w:rPr>
      </w:pPr>
      <w:r>
        <w:t>где</w:t>
      </w:r>
      <w:r>
        <w:rPr>
          <w:lang w:val="en-US"/>
        </w:rPr>
        <w:t xml:space="preserve"> </w:t>
      </w:r>
      <w:r>
        <w:rPr>
          <w:i/>
          <w:lang w:val="en-US"/>
        </w:rPr>
        <w:t xml:space="preserve">F = </w:t>
      </w:r>
      <w:r>
        <w:t>1000</w:t>
      </w:r>
      <w:r>
        <w:rPr>
          <w:lang w:val="en-US"/>
        </w:rPr>
        <w:t xml:space="preserve"> </w:t>
      </w:r>
      <w:r>
        <w:t>м</w:t>
      </w:r>
      <w:r>
        <w:rPr>
          <w:vertAlign w:val="superscript"/>
          <w:lang w:val="en-US"/>
        </w:rPr>
        <w:t>2</w:t>
      </w:r>
      <w:r>
        <w:rPr>
          <w:i/>
          <w:lang w:val="en-US"/>
        </w:rPr>
        <w:t xml:space="preserve"> – </w:t>
      </w:r>
      <w:r>
        <w:t>площадь</w:t>
      </w:r>
      <w:r>
        <w:rPr>
          <w:i/>
          <w:lang w:val="en-US"/>
        </w:rPr>
        <w:t xml:space="preserve"> </w:t>
      </w:r>
      <w:r>
        <w:t>пожара</w:t>
      </w:r>
      <w:r>
        <w:rPr>
          <w:lang w:val="en-US"/>
        </w:rPr>
        <w:t xml:space="preserve"> (</w:t>
      </w:r>
      <w:r>
        <w:t>пролива</w:t>
      </w:r>
      <w:r>
        <w:rPr>
          <w:lang w:val="en-US"/>
        </w:rPr>
        <w:t>).</w:t>
      </w:r>
    </w:p>
    <w:p w14:paraId="3EFCD51E" w14:textId="77777777" w:rsidR="000D1A64" w:rsidRDefault="002108B4">
      <w:pPr>
        <w:ind w:firstLine="708"/>
      </w:pPr>
      <w:r>
        <w:t xml:space="preserve">Высота пламени </w:t>
      </w:r>
      <w:r>
        <w:rPr>
          <w:i/>
          <w:lang w:val="en-US"/>
        </w:rPr>
        <w:t>H</w:t>
      </w:r>
      <w:r>
        <w:t xml:space="preserve"> определяется по формуле:</w:t>
      </w:r>
    </w:p>
    <w:p w14:paraId="0488A68F" w14:textId="77777777" w:rsidR="000D1A64" w:rsidRDefault="002108B4">
      <w:pPr>
        <w:ind w:firstLine="708"/>
        <w:jc w:val="center"/>
        <w:rPr>
          <w:i/>
          <w:lang w:val="en-US"/>
        </w:rPr>
      </w:pPr>
      <w:r>
        <w:rPr>
          <w:noProof/>
        </w:rPr>
        <w:lastRenderedPageBreak/>
        <w:drawing>
          <wp:inline distT="0" distB="0" distL="0" distR="0" wp14:anchorId="2C17A8AD" wp14:editId="22AEB00B">
            <wp:extent cx="1475740" cy="589915"/>
            <wp:effectExtent l="0" t="0" r="0" b="635"/>
            <wp:docPr id="31" name="Picture 31" descr="Изображение выглядит как текст, доска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A7A71" w14:textId="77777777" w:rsidR="000D1A64" w:rsidRDefault="002108B4">
      <w:pPr>
        <w:ind w:firstLine="708"/>
        <w:jc w:val="center"/>
        <w:rPr>
          <w:lang w:val="en-US"/>
        </w:rPr>
      </w:pPr>
      <w:r>
        <w:rPr>
          <w:i/>
          <w:lang w:val="en-US"/>
        </w:rPr>
        <w:t>H</w:t>
      </w:r>
      <w:r>
        <w:rPr>
          <w:lang w:val="en-US"/>
        </w:rPr>
        <w:t xml:space="preserve"> = </w:t>
      </w:r>
      <w:r>
        <w:t>16,941</w:t>
      </w:r>
      <w:r>
        <w:rPr>
          <w:lang w:val="en-US"/>
        </w:rPr>
        <w:t xml:space="preserve"> </w:t>
      </w:r>
      <w:r>
        <w:t>м</w:t>
      </w:r>
    </w:p>
    <w:p w14:paraId="54E80742" w14:textId="77777777" w:rsidR="000D1A64" w:rsidRDefault="002108B4">
      <w:pPr>
        <w:ind w:firstLine="708"/>
      </w:pPr>
      <w:r>
        <w:t>где</w:t>
      </w: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416"/>
        <w:gridCol w:w="336"/>
        <w:gridCol w:w="4633"/>
        <w:gridCol w:w="4186"/>
      </w:tblGrid>
      <w:tr w:rsidR="000D1A64" w14:paraId="7E4BD098" w14:textId="77777777">
        <w:tc>
          <w:tcPr>
            <w:tcW w:w="217" w:type="pct"/>
            <w:tcBorders>
              <w:right w:val="nil"/>
            </w:tcBorders>
            <w:vAlign w:val="center"/>
          </w:tcPr>
          <w:p w14:paraId="646B5062" w14:textId="77777777" w:rsidR="000D1A64" w:rsidRDefault="002108B4">
            <w:pPr>
              <w:spacing w:after="0"/>
              <w:jc w:val="left"/>
              <w:rPr>
                <w:i/>
              </w:rPr>
            </w:pPr>
            <w:r>
              <w:rPr>
                <w:i/>
                <w:lang w:val="en-US"/>
              </w:rPr>
              <w:t>d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03F79E8A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420" w:type="pct"/>
            <w:tcBorders>
              <w:left w:val="nil"/>
            </w:tcBorders>
            <w:vAlign w:val="center"/>
          </w:tcPr>
          <w:p w14:paraId="4D89CCEE" w14:textId="77777777" w:rsidR="000D1A64" w:rsidRDefault="002108B4">
            <w:pPr>
              <w:spacing w:after="0"/>
              <w:jc w:val="left"/>
            </w:pPr>
            <w:r>
              <w:t>эффективный диаметр пожара (пролива)</w:t>
            </w:r>
          </w:p>
        </w:tc>
        <w:tc>
          <w:tcPr>
            <w:tcW w:w="2186" w:type="pct"/>
            <w:vAlign w:val="center"/>
          </w:tcPr>
          <w:p w14:paraId="3A87942A" w14:textId="77777777" w:rsidR="000D1A64" w:rsidRDefault="002108B4">
            <w:pPr>
              <w:spacing w:after="0"/>
              <w:jc w:val="left"/>
            </w:pPr>
            <w:r>
              <w:t>35,682 м</w:t>
            </w:r>
          </w:p>
        </w:tc>
      </w:tr>
      <w:tr w:rsidR="000D1A64" w14:paraId="597BF6F2" w14:textId="77777777">
        <w:tc>
          <w:tcPr>
            <w:tcW w:w="217" w:type="pct"/>
            <w:tcBorders>
              <w:right w:val="nil"/>
            </w:tcBorders>
            <w:vAlign w:val="center"/>
          </w:tcPr>
          <w:p w14:paraId="3D8E400B" w14:textId="77777777" w:rsidR="000D1A64" w:rsidRDefault="002108B4">
            <w:pPr>
              <w:spacing w:after="0"/>
              <w:jc w:val="left"/>
              <w:rPr>
                <w:i/>
                <w:lang w:val="en-US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153BC455" w14:textId="77777777" w:rsidR="000D1A64" w:rsidRDefault="002108B4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–</w:t>
            </w:r>
          </w:p>
        </w:tc>
        <w:tc>
          <w:tcPr>
            <w:tcW w:w="2420" w:type="pct"/>
            <w:tcBorders>
              <w:left w:val="nil"/>
            </w:tcBorders>
            <w:vAlign w:val="center"/>
          </w:tcPr>
          <w:p w14:paraId="30E7BEA8" w14:textId="77777777" w:rsidR="000D1A64" w:rsidRDefault="002108B4">
            <w:pPr>
              <w:spacing w:after="0"/>
              <w:jc w:val="left"/>
            </w:pPr>
            <w:r>
              <w:t xml:space="preserve">удельная </w:t>
            </w:r>
            <w:r>
              <w:t>массовая скорость выгорания горючего вещества</w:t>
            </w:r>
          </w:p>
        </w:tc>
        <w:tc>
          <w:tcPr>
            <w:tcW w:w="2186" w:type="pct"/>
            <w:vAlign w:val="center"/>
          </w:tcPr>
          <w:p w14:paraId="4589FB56" w14:textId="77777777" w:rsidR="000D1A64" w:rsidRDefault="002108B4">
            <w:pPr>
              <w:spacing w:after="0"/>
              <w:jc w:val="left"/>
            </w:pPr>
            <w:r>
              <w:t>0,0145 кг/(м</w:t>
            </w:r>
            <w:r>
              <w:rPr>
                <w:vertAlign w:val="superscript"/>
              </w:rPr>
              <w:t xml:space="preserve">2 </w:t>
            </w:r>
            <w:r>
              <w:t>∙</w:t>
            </w:r>
            <w:r>
              <w:t xml:space="preserve"> с)</w:t>
            </w:r>
          </w:p>
        </w:tc>
      </w:tr>
      <w:tr w:rsidR="000D1A64" w14:paraId="03A6D5E2" w14:textId="77777777">
        <w:tc>
          <w:tcPr>
            <w:tcW w:w="217" w:type="pct"/>
            <w:tcBorders>
              <w:right w:val="nil"/>
            </w:tcBorders>
            <w:vAlign w:val="center"/>
          </w:tcPr>
          <w:p w14:paraId="03BD808D" w14:textId="77777777" w:rsidR="000D1A64" w:rsidRDefault="002108B4">
            <w:pPr>
              <w:spacing w:after="0"/>
              <w:jc w:val="left"/>
              <w:rPr>
                <w:vertAlign w:val="subscript"/>
              </w:rPr>
            </w:pPr>
            <w:r>
              <w:rPr>
                <w:i/>
                <w:lang w:val="en-US"/>
              </w:rPr>
              <w:t>g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17F96483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420" w:type="pct"/>
            <w:tcBorders>
              <w:left w:val="nil"/>
            </w:tcBorders>
            <w:vAlign w:val="center"/>
          </w:tcPr>
          <w:p w14:paraId="5591AD69" w14:textId="77777777" w:rsidR="000D1A64" w:rsidRDefault="002108B4">
            <w:pPr>
              <w:spacing w:after="0"/>
              <w:jc w:val="left"/>
            </w:pPr>
            <w:r>
              <w:t>ускорение свободного падения</w:t>
            </w:r>
          </w:p>
        </w:tc>
        <w:tc>
          <w:tcPr>
            <w:tcW w:w="2186" w:type="pct"/>
            <w:vAlign w:val="center"/>
          </w:tcPr>
          <w:p w14:paraId="50B67B59" w14:textId="77777777" w:rsidR="000D1A64" w:rsidRDefault="002108B4">
            <w:pPr>
              <w:spacing w:after="0"/>
              <w:jc w:val="left"/>
              <w:rPr>
                <w:vertAlign w:val="superscript"/>
              </w:rPr>
            </w:pPr>
            <w:r>
              <w:t>9,81 м/с</w:t>
            </w:r>
            <w:r>
              <w:rPr>
                <w:vertAlign w:val="superscript"/>
              </w:rPr>
              <w:t>2</w:t>
            </w:r>
          </w:p>
        </w:tc>
      </w:tr>
      <w:tr w:rsidR="000D1A64" w14:paraId="151C7858" w14:textId="77777777">
        <w:tc>
          <w:tcPr>
            <w:tcW w:w="217" w:type="pct"/>
            <w:tcBorders>
              <w:right w:val="nil"/>
            </w:tcBorders>
            <w:vAlign w:val="center"/>
          </w:tcPr>
          <w:p w14:paraId="3267FCB2" w14:textId="77777777" w:rsidR="000D1A64" w:rsidRDefault="002108B4">
            <w:pPr>
              <w:spacing w:after="0"/>
              <w:jc w:val="left"/>
              <w:rPr>
                <w:i/>
                <w:lang w:val="en-US"/>
              </w:rPr>
            </w:pPr>
            <w:r>
              <w:rPr>
                <w:i/>
                <w:lang w:val="en-US"/>
              </w:rPr>
              <w:t>ρ</w:t>
            </w:r>
            <w:r>
              <w:rPr>
                <w:vertAlign w:val="superscript"/>
                <w:lang w:val="en-US"/>
              </w:rPr>
              <w:softHyphen/>
            </w:r>
            <w:r>
              <w:rPr>
                <w:vertAlign w:val="subscript"/>
              </w:rPr>
              <w:t>в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5A55F7FA" w14:textId="77777777" w:rsidR="000D1A64" w:rsidRDefault="002108B4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–</w:t>
            </w:r>
          </w:p>
        </w:tc>
        <w:tc>
          <w:tcPr>
            <w:tcW w:w="2420" w:type="pct"/>
            <w:tcBorders>
              <w:left w:val="nil"/>
            </w:tcBorders>
            <w:vAlign w:val="center"/>
          </w:tcPr>
          <w:p w14:paraId="2F171E51" w14:textId="77777777" w:rsidR="000D1A64" w:rsidRDefault="002108B4">
            <w:pPr>
              <w:spacing w:after="0"/>
              <w:jc w:val="left"/>
            </w:pPr>
            <w:r>
              <w:t xml:space="preserve">плотность окружающего воздуха при расчетной температуре (20 </w:t>
            </w:r>
            <w:r>
              <w:t>°</w:t>
            </w:r>
            <w:r>
              <w:t>С)</w:t>
            </w:r>
          </w:p>
        </w:tc>
        <w:tc>
          <w:tcPr>
            <w:tcW w:w="2186" w:type="pct"/>
            <w:vAlign w:val="center"/>
          </w:tcPr>
          <w:p w14:paraId="24F2E3DE" w14:textId="77777777" w:rsidR="000D1A64" w:rsidRDefault="002108B4">
            <w:pPr>
              <w:spacing w:after="0"/>
              <w:jc w:val="left"/>
              <w:rPr>
                <w:vertAlign w:val="superscript"/>
              </w:rPr>
            </w:pPr>
            <w:r>
              <w:t>1,204</w:t>
            </w:r>
            <w:r>
              <w:rPr>
                <w:lang w:val="en-US"/>
              </w:rPr>
              <w:t xml:space="preserve"> </w:t>
            </w:r>
            <w:r>
              <w:t>кг/м</w:t>
            </w:r>
            <w:r>
              <w:rPr>
                <w:vertAlign w:val="superscript"/>
              </w:rPr>
              <w:t>3</w:t>
            </w:r>
          </w:p>
        </w:tc>
      </w:tr>
    </w:tbl>
    <w:p w14:paraId="00418065" w14:textId="77777777" w:rsidR="000D1A64" w:rsidRDefault="000D1A64">
      <w:pPr>
        <w:spacing w:after="0"/>
        <w:ind w:firstLine="708"/>
      </w:pPr>
    </w:p>
    <w:p w14:paraId="6BE74D8C" w14:textId="77777777" w:rsidR="000D1A64" w:rsidRDefault="002108B4">
      <w:pPr>
        <w:ind w:firstLine="708"/>
      </w:pPr>
      <w:r>
        <w:t xml:space="preserve">Коэффициент пропускания атмосферы определяют по </w:t>
      </w:r>
      <w:r>
        <w:t>формуле:</w:t>
      </w:r>
    </w:p>
    <w:p w14:paraId="2396F02B" w14:textId="77777777" w:rsidR="000D1A64" w:rsidRDefault="002108B4">
      <w:pPr>
        <w:ind w:firstLine="708"/>
        <w:jc w:val="center"/>
      </w:pPr>
      <w:r>
        <w:rPr>
          <w:noProof/>
        </w:rPr>
        <w:drawing>
          <wp:inline distT="0" distB="0" distL="0" distR="0" wp14:anchorId="22A45C81" wp14:editId="167D97C8">
            <wp:extent cx="1885315" cy="332740"/>
            <wp:effectExtent l="0" t="0" r="635" b="0"/>
            <wp:docPr id="3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33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870AB" w14:textId="77777777" w:rsidR="000D1A64" w:rsidRDefault="002108B4">
      <w:pPr>
        <w:ind w:firstLine="708"/>
        <w:jc w:val="center"/>
      </w:pPr>
      <w:r>
        <w:rPr>
          <w:i/>
          <w:lang w:val="en-US"/>
        </w:rPr>
        <w:t>τ</w:t>
      </w:r>
      <w:r>
        <w:rPr>
          <w:i/>
        </w:rPr>
        <w:t xml:space="preserve"> = </w:t>
      </w:r>
      <w:r>
        <w:t>0,991</w:t>
      </w:r>
    </w:p>
    <w:p w14:paraId="3D57422A" w14:textId="77777777" w:rsidR="000D1A64" w:rsidRDefault="002108B4">
      <w:pPr>
        <w:ind w:firstLine="708"/>
      </w:pPr>
      <w:r>
        <w:t xml:space="preserve">Интенсивность теплового излучения </w:t>
      </w:r>
      <w:r>
        <w:rPr>
          <w:i/>
        </w:rPr>
        <w:t>q</w:t>
      </w:r>
      <w:r>
        <w:t xml:space="preserve"> при пожаре пролива жидкости или при горении твердых материалов определяется по формуле:</w:t>
      </w:r>
    </w:p>
    <w:p w14:paraId="57920A6A" w14:textId="77777777" w:rsidR="000D1A64" w:rsidRDefault="002108B4">
      <w:pPr>
        <w:ind w:firstLine="708"/>
        <w:jc w:val="center"/>
        <w:rPr>
          <w:vertAlign w:val="superscript"/>
          <w:lang w:val="en-US"/>
        </w:rPr>
      </w:pPr>
      <w:r>
        <w:rPr>
          <w:i/>
          <w:lang w:val="en-US"/>
        </w:rPr>
        <w:t>q</w:t>
      </w:r>
      <w:r>
        <w:rPr>
          <w:lang w:val="en-US"/>
        </w:rPr>
        <w:t xml:space="preserve"> = </w:t>
      </w:r>
      <w:r>
        <w:rPr>
          <w:i/>
          <w:lang w:val="en-US"/>
        </w:rPr>
        <w:t>E</w:t>
      </w:r>
      <w:r>
        <w:rPr>
          <w:i/>
          <w:vertAlign w:val="subscript"/>
          <w:lang w:val="en-US"/>
        </w:rPr>
        <w:t>f</w:t>
      </w:r>
      <w:r>
        <w:rPr>
          <w:i/>
          <w:lang w:val="en-US"/>
        </w:rPr>
        <w:t>F</w:t>
      </w:r>
      <w:r>
        <w:rPr>
          <w:i/>
          <w:vertAlign w:val="subscript"/>
          <w:lang w:val="en-US"/>
        </w:rPr>
        <w:t>q</w:t>
      </w:r>
      <w:r>
        <w:rPr>
          <w:i/>
          <w:lang w:val="en-US"/>
        </w:rPr>
        <w:t>τ</w:t>
      </w:r>
      <w:r>
        <w:rPr>
          <w:lang w:val="en-US"/>
        </w:rPr>
        <w:t xml:space="preserve"> = </w:t>
      </w:r>
      <w:r>
        <w:t>11,306</w:t>
      </w:r>
      <w:r>
        <w:rPr>
          <w:lang w:val="en-US"/>
        </w:rPr>
        <w:t xml:space="preserve"> </w:t>
      </w:r>
      <w:r>
        <w:t>кВт</w:t>
      </w:r>
      <w:r>
        <w:rPr>
          <w:lang w:val="en-US"/>
        </w:rPr>
        <w:t>/</w:t>
      </w:r>
      <w:r>
        <w:t>м</w:t>
      </w:r>
      <w:r>
        <w:rPr>
          <w:vertAlign w:val="superscript"/>
          <w:lang w:val="en-US"/>
        </w:rPr>
        <w:t>2</w:t>
      </w:r>
    </w:p>
    <w:p w14:paraId="18A67773" w14:textId="77777777" w:rsidR="000D1A64" w:rsidRDefault="002108B4">
      <w:pPr>
        <w:ind w:firstLine="708"/>
        <w:rPr>
          <w:lang w:val="en-US"/>
        </w:rPr>
      </w:pPr>
      <w:r>
        <w:t>где</w:t>
      </w: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451"/>
        <w:gridCol w:w="345"/>
        <w:gridCol w:w="4525"/>
        <w:gridCol w:w="4250"/>
      </w:tblGrid>
      <w:tr w:rsidR="000D1A64" w14:paraId="53FD16ED" w14:textId="77777777">
        <w:tc>
          <w:tcPr>
            <w:tcW w:w="236" w:type="pct"/>
            <w:tcBorders>
              <w:right w:val="nil"/>
            </w:tcBorders>
            <w:vAlign w:val="center"/>
          </w:tcPr>
          <w:p w14:paraId="454142AE" w14:textId="77777777" w:rsidR="000D1A64" w:rsidRDefault="002108B4">
            <w:pPr>
              <w:spacing w:after="0"/>
              <w:jc w:val="left"/>
              <w:rPr>
                <w:i/>
              </w:rPr>
            </w:pPr>
            <w:r>
              <w:rPr>
                <w:i/>
                <w:lang w:val="en-US"/>
              </w:rPr>
              <w:t>E</w:t>
            </w:r>
            <w:r>
              <w:rPr>
                <w:i/>
                <w:vertAlign w:val="subscript"/>
                <w:lang w:val="en-US"/>
              </w:rPr>
              <w:t>f</w:t>
            </w:r>
            <w:r>
              <w:rPr>
                <w:i/>
              </w:rPr>
              <w:t xml:space="preserve"> </w:t>
            </w:r>
          </w:p>
        </w:tc>
        <w:tc>
          <w:tcPr>
            <w:tcW w:w="180" w:type="pct"/>
            <w:tcBorders>
              <w:left w:val="nil"/>
              <w:right w:val="nil"/>
            </w:tcBorders>
            <w:vAlign w:val="center"/>
          </w:tcPr>
          <w:p w14:paraId="73A7E71F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363" w:type="pct"/>
            <w:tcBorders>
              <w:left w:val="nil"/>
            </w:tcBorders>
            <w:vAlign w:val="center"/>
          </w:tcPr>
          <w:p w14:paraId="0B5A8F45" w14:textId="77777777" w:rsidR="000D1A64" w:rsidRDefault="002108B4">
            <w:pPr>
              <w:spacing w:after="0"/>
              <w:jc w:val="left"/>
            </w:pPr>
            <w:r>
              <w:t>среднеповерхностная плотность теплового излучения пламени</w:t>
            </w:r>
          </w:p>
        </w:tc>
        <w:tc>
          <w:tcPr>
            <w:tcW w:w="2219" w:type="pct"/>
            <w:vAlign w:val="center"/>
          </w:tcPr>
          <w:p w14:paraId="2C36F90C" w14:textId="77777777" w:rsidR="000D1A64" w:rsidRDefault="002108B4">
            <w:pPr>
              <w:spacing w:after="0"/>
              <w:jc w:val="left"/>
            </w:pPr>
            <w:r>
              <w:t xml:space="preserve">40 </w:t>
            </w:r>
            <w:r>
              <w:t>кВт</w:t>
            </w:r>
            <w:r>
              <w:rPr>
                <w:lang w:val="en-US"/>
              </w:rPr>
              <w:t>/</w:t>
            </w:r>
            <w:r>
              <w:t>м</w:t>
            </w:r>
            <w:r>
              <w:rPr>
                <w:vertAlign w:val="superscript"/>
                <w:lang w:val="en-US"/>
              </w:rPr>
              <w:t>2</w:t>
            </w:r>
          </w:p>
        </w:tc>
      </w:tr>
      <w:tr w:rsidR="000D1A64" w14:paraId="4F8CB18D" w14:textId="77777777">
        <w:tc>
          <w:tcPr>
            <w:tcW w:w="236" w:type="pct"/>
            <w:tcBorders>
              <w:right w:val="nil"/>
            </w:tcBorders>
            <w:vAlign w:val="center"/>
          </w:tcPr>
          <w:p w14:paraId="2F656C92" w14:textId="77777777" w:rsidR="000D1A64" w:rsidRDefault="002108B4">
            <w:pPr>
              <w:spacing w:after="0"/>
              <w:jc w:val="left"/>
              <w:rPr>
                <w:i/>
                <w:vertAlign w:val="subscript"/>
              </w:rPr>
            </w:pPr>
            <w:r>
              <w:rPr>
                <w:i/>
                <w:lang w:val="en-US"/>
              </w:rPr>
              <w:t>F</w:t>
            </w:r>
            <w:r>
              <w:rPr>
                <w:i/>
                <w:vertAlign w:val="subscript"/>
                <w:lang w:val="en-US"/>
              </w:rPr>
              <w:t>q</w:t>
            </w:r>
            <w:r>
              <w:rPr>
                <w:i/>
              </w:rPr>
              <w:t xml:space="preserve"> </w:t>
            </w:r>
          </w:p>
        </w:tc>
        <w:tc>
          <w:tcPr>
            <w:tcW w:w="180" w:type="pct"/>
            <w:tcBorders>
              <w:left w:val="nil"/>
              <w:right w:val="nil"/>
            </w:tcBorders>
            <w:vAlign w:val="center"/>
          </w:tcPr>
          <w:p w14:paraId="6102FB26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363" w:type="pct"/>
            <w:tcBorders>
              <w:left w:val="nil"/>
            </w:tcBorders>
            <w:vAlign w:val="center"/>
          </w:tcPr>
          <w:p w14:paraId="4A69C00A" w14:textId="77777777" w:rsidR="000D1A64" w:rsidRDefault="002108B4">
            <w:pPr>
              <w:spacing w:after="0"/>
              <w:jc w:val="left"/>
            </w:pPr>
            <w:r>
              <w:t>угловой коэффициент облученности</w:t>
            </w:r>
          </w:p>
        </w:tc>
        <w:tc>
          <w:tcPr>
            <w:tcW w:w="2219" w:type="pct"/>
            <w:vAlign w:val="center"/>
          </w:tcPr>
          <w:p w14:paraId="55F9144D" w14:textId="77777777" w:rsidR="000D1A64" w:rsidRDefault="002108B4">
            <w:pPr>
              <w:spacing w:after="0"/>
              <w:jc w:val="left"/>
            </w:pPr>
            <w:r>
              <w:t>0,285</w:t>
            </w:r>
          </w:p>
        </w:tc>
      </w:tr>
      <w:tr w:rsidR="000D1A64" w14:paraId="711E0A67" w14:textId="77777777">
        <w:tc>
          <w:tcPr>
            <w:tcW w:w="236" w:type="pct"/>
            <w:tcBorders>
              <w:right w:val="nil"/>
            </w:tcBorders>
            <w:vAlign w:val="center"/>
          </w:tcPr>
          <w:p w14:paraId="6384576C" w14:textId="77777777" w:rsidR="000D1A64" w:rsidRDefault="002108B4">
            <w:pPr>
              <w:spacing w:after="0"/>
              <w:jc w:val="left"/>
              <w:rPr>
                <w:vertAlign w:val="subscript"/>
              </w:rPr>
            </w:pPr>
            <w:r>
              <w:rPr>
                <w:i/>
                <w:lang w:val="en-US"/>
              </w:rPr>
              <w:t>τ</w:t>
            </w:r>
          </w:p>
        </w:tc>
        <w:tc>
          <w:tcPr>
            <w:tcW w:w="180" w:type="pct"/>
            <w:tcBorders>
              <w:left w:val="nil"/>
              <w:right w:val="nil"/>
            </w:tcBorders>
            <w:vAlign w:val="center"/>
          </w:tcPr>
          <w:p w14:paraId="671AA4F8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363" w:type="pct"/>
            <w:tcBorders>
              <w:left w:val="nil"/>
            </w:tcBorders>
            <w:vAlign w:val="center"/>
          </w:tcPr>
          <w:p w14:paraId="0437BD07" w14:textId="77777777" w:rsidR="000D1A64" w:rsidRDefault="002108B4">
            <w:pPr>
              <w:spacing w:after="0"/>
              <w:jc w:val="left"/>
            </w:pPr>
            <w:r>
              <w:t>коэффициент пропускания атмосферы</w:t>
            </w:r>
          </w:p>
        </w:tc>
        <w:tc>
          <w:tcPr>
            <w:tcW w:w="2219" w:type="pct"/>
            <w:vAlign w:val="center"/>
          </w:tcPr>
          <w:p w14:paraId="695B5D7A" w14:textId="77777777" w:rsidR="000D1A64" w:rsidRDefault="002108B4">
            <w:pPr>
              <w:spacing w:after="0"/>
              <w:jc w:val="left"/>
            </w:pPr>
            <w:r>
              <w:t>0,991</w:t>
            </w:r>
          </w:p>
        </w:tc>
      </w:tr>
    </w:tbl>
    <w:p w14:paraId="2881FFA4" w14:textId="77777777" w:rsidR="000D1A64" w:rsidRDefault="002108B4">
      <w:pPr>
        <w:pStyle w:val="Heading2"/>
      </w:pPr>
      <w:bookmarkStart w:id="87" w:name="_Toc68"/>
      <w:r>
        <w:t xml:space="preserve">Категория наружной установки "Склад бревен" </w:t>
      </w:r>
      <w:bookmarkEnd w:id="87"/>
    </w:p>
    <w:p w14:paraId="1E38F18D" w14:textId="77777777" w:rsidR="000D1A64" w:rsidRDefault="002108B4">
      <w:pPr>
        <w:spacing w:after="0"/>
        <w:ind w:firstLine="708"/>
      </w:pPr>
      <w:r>
        <w:t>Для установки не выполняются критерии для категории АН и БН:</w:t>
      </w:r>
    </w:p>
    <w:p w14:paraId="09975FD4" w14:textId="77777777" w:rsidR="000D1A64" w:rsidRDefault="002108B4">
      <w:pPr>
        <w:pStyle w:val="ListParagraph"/>
        <w:numPr>
          <w:ilvl w:val="0"/>
          <w:numId w:val="6"/>
        </w:numPr>
      </w:pPr>
      <w:r>
        <w:t>горизонтальный размер зоны, ограничивающей газопаровоздушные сме</w:t>
      </w:r>
      <w:r>
        <w:t>си с концентрацией горючего выше нижнего концентрационного предела распространения пламени (НКПР) по ГОСТ 12.1.044, превышает 30 м (данный критерий применяется только для горючих газов и паров) и (или) расчетное избыточное давление при сгорании газо-, паро</w:t>
      </w:r>
      <w:r>
        <w:t>- или пылевоздушной смеси на расстоянии 30 м от наружной установки превышает 5 кПа.</w:t>
      </w:r>
    </w:p>
    <w:p w14:paraId="0F4404F0" w14:textId="77777777" w:rsidR="000D1A64" w:rsidRDefault="002108B4">
      <w:pPr>
        <w:spacing w:after="0"/>
        <w:ind w:firstLine="708"/>
      </w:pPr>
      <w:r>
        <w:t>В установке присутствуют (хранятся, перерабатываются, транспортируются) твердые горючие и (или) трудногорючие вещества и материалы. При этом:</w:t>
      </w:r>
    </w:p>
    <w:p w14:paraId="3F7E1227" w14:textId="77777777" w:rsidR="000D1A64" w:rsidRDefault="002108B4">
      <w:pPr>
        <w:pStyle w:val="ListParagraph"/>
        <w:numPr>
          <w:ilvl w:val="0"/>
          <w:numId w:val="6"/>
        </w:numPr>
      </w:pPr>
      <w:r>
        <w:t xml:space="preserve">интенсивность теплового излучения от очага пожара веществ и (или) материалов, указанных для категории ВН, на расстоянии 30 м от наружной установки превышает 4 кВт </w:t>
      </w:r>
      <w:r>
        <w:rPr>
          <w:rFonts w:ascii="Symbol" w:eastAsia="Symbol" w:hAnsi="Symbol" w:cs="Symbol"/>
        </w:rPr>
        <w:t></w:t>
      </w:r>
      <w:r>
        <w:t xml:space="preserve"> м</w:t>
      </w:r>
      <w:r>
        <w:rPr>
          <w:vertAlign w:val="superscript"/>
        </w:rPr>
        <w:t>-2</w:t>
      </w:r>
      <w:r>
        <w:t>.</w:t>
      </w:r>
    </w:p>
    <w:p w14:paraId="628B2706" w14:textId="77777777" w:rsidR="000D1A64" w:rsidRDefault="002108B4">
      <w:pPr>
        <w:spacing w:after="0"/>
        <w:ind w:firstLine="708"/>
      </w:pPr>
      <w:r>
        <w:t>Следовательно установка относится к категории ВН.</w:t>
      </w:r>
    </w:p>
    <w:p w14:paraId="0F650E9D" w14:textId="77777777" w:rsidR="000D1A64" w:rsidRDefault="002108B4">
      <w:pPr>
        <w:pStyle w:val="Heading2"/>
      </w:pPr>
      <w:bookmarkStart w:id="88" w:name="_Toc69"/>
      <w:r>
        <w:t xml:space="preserve">Классификация зоны по </w:t>
      </w:r>
      <w:r>
        <w:rPr>
          <w:noProof/>
        </w:rPr>
        <w:t>ФЗ №123</w:t>
      </w:r>
      <w:bookmarkEnd w:id="88"/>
    </w:p>
    <w:p w14:paraId="32EE530F" w14:textId="77777777" w:rsidR="000D1A64" w:rsidRDefault="002108B4">
      <w:pPr>
        <w:ind w:firstLine="708"/>
      </w:pPr>
      <w:r>
        <w:t>Статья</w:t>
      </w:r>
      <w:r>
        <w:t xml:space="preserve"> 18,  П-III - зоны, расположенные вне зданий, сооружений, в которых обращаются горючие жидкости с температурой вспышки 61 и более градуса Цельсия или любые твердые горючие вещества.</w:t>
      </w:r>
    </w:p>
    <w:p w14:paraId="7BF53EDC" w14:textId="77777777" w:rsidR="000D1A64" w:rsidRDefault="002108B4">
      <w:pPr>
        <w:pStyle w:val="Heading2"/>
      </w:pPr>
      <w:bookmarkStart w:id="89" w:name="_Toc70"/>
      <w:r>
        <w:lastRenderedPageBreak/>
        <w:t xml:space="preserve">Классификация зоны по </w:t>
      </w:r>
      <w:r>
        <w:rPr>
          <w:noProof/>
        </w:rPr>
        <w:t>ПУЭ</w:t>
      </w:r>
      <w:bookmarkEnd w:id="89"/>
    </w:p>
    <w:p w14:paraId="0A798B04" w14:textId="77777777" w:rsidR="000D1A64" w:rsidRDefault="002108B4">
      <w:pPr>
        <w:ind w:firstLine="708"/>
      </w:pPr>
      <w:r>
        <w:t>Зоны класса П-III - зоны, расположенные вне поме</w:t>
      </w:r>
      <w:r>
        <w:t>щения зоны, в которых обращаются горючие жидкости с температурой вспышки выше 61°С или твердые горючие вещества.</w:t>
      </w:r>
    </w:p>
    <w:p w14:paraId="73D6CD20" w14:textId="77777777" w:rsidR="000D1A64" w:rsidRDefault="000D1A64">
      <w:pPr>
        <w:ind w:firstLine="708"/>
      </w:pPr>
    </w:p>
    <w:p w14:paraId="12883911" w14:textId="77777777" w:rsidR="000D1A64" w:rsidRDefault="002108B4">
      <w:pPr>
        <w:ind w:firstLine="708"/>
        <w:rPr>
          <w:b/>
          <w:bCs/>
          <w:noProof/>
        </w:rPr>
      </w:pPr>
      <w:r>
        <w:rPr>
          <w:b/>
          <w:bCs/>
        </w:rPr>
        <w:t>Знак категории наружной установки "Склад бревен"</w:t>
      </w:r>
    </w:p>
    <w:tbl>
      <w:tblPr>
        <w:tblStyle w:val="TableGrid"/>
        <w:tblW w:w="7938" w:type="dxa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07"/>
        <w:gridCol w:w="264"/>
        <w:gridCol w:w="3588"/>
        <w:gridCol w:w="3607"/>
        <w:gridCol w:w="265"/>
        <w:gridCol w:w="107"/>
      </w:tblGrid>
      <w:tr w:rsidR="000D1A64" w14:paraId="37EA920D" w14:textId="77777777">
        <w:trPr>
          <w:cantSplit/>
          <w:trHeight w:hRule="exact" w:val="102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0F01FF25" w14:textId="77777777" w:rsidR="000D1A64" w:rsidRDefault="000D1A64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8" w:space="0" w:color="404040"/>
            </w:tcBorders>
            <w:shd w:val="clear" w:color="auto" w:fill="auto"/>
          </w:tcPr>
          <w:p w14:paraId="5AA5EA3C" w14:textId="77777777" w:rsidR="000D1A64" w:rsidRDefault="000D1A64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tcBorders>
              <w:top w:val="single" w:sz="8" w:space="0" w:color="404040"/>
            </w:tcBorders>
            <w:shd w:val="clear" w:color="auto" w:fill="auto"/>
            <w:vAlign w:val="center"/>
          </w:tcPr>
          <w:p w14:paraId="2A17D7B0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8" w:space="0" w:color="404040"/>
            </w:tcBorders>
            <w:shd w:val="clear" w:color="auto" w:fill="auto"/>
          </w:tcPr>
          <w:p w14:paraId="6FBA573F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" w:type="dxa"/>
            <w:tcBorders>
              <w:top w:val="single" w:sz="8" w:space="0" w:color="404040"/>
            </w:tcBorders>
            <w:shd w:val="clear" w:color="auto" w:fill="auto"/>
          </w:tcPr>
          <w:p w14:paraId="5AB203B2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" w:type="dxa"/>
            <w:tcBorders>
              <w:top w:val="single" w:sz="8" w:space="0" w:color="404040"/>
              <w:right w:val="single" w:sz="8" w:space="0" w:color="404040"/>
            </w:tcBorders>
            <w:shd w:val="clear" w:color="auto" w:fill="auto"/>
          </w:tcPr>
          <w:p w14:paraId="7A44AE95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  <w:tr w:rsidR="000D1A64" w14:paraId="41D5D4C4" w14:textId="77777777">
        <w:trPr>
          <w:cantSplit/>
          <w:trHeight w:hRule="exact" w:val="108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3CF1C361" w14:textId="77777777" w:rsidR="000D1A64" w:rsidRDefault="000D1A64">
            <w:pPr>
              <w:keepNext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shd w:val="clear" w:color="auto" w:fill="4472C4"/>
          </w:tcPr>
          <w:p w14:paraId="21E14518" w14:textId="77777777" w:rsidR="000D1A64" w:rsidRDefault="000D1A64">
            <w:pPr>
              <w:keepNext/>
              <w:jc w:val="center"/>
              <w:rPr>
                <w:b/>
                <w:bCs/>
                <w:color w:val="2F5496"/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4472C4"/>
            <w:vAlign w:val="center"/>
          </w:tcPr>
          <w:p w14:paraId="5A246FED" w14:textId="77777777" w:rsidR="000D1A64" w:rsidRDefault="000D1A64">
            <w:pPr>
              <w:keepNext/>
              <w:rPr>
                <w:b/>
                <w:bCs/>
                <w:color w:val="2F5496"/>
                <w:sz w:val="28"/>
                <w:szCs w:val="28"/>
              </w:rPr>
            </w:pPr>
          </w:p>
        </w:tc>
        <w:tc>
          <w:tcPr>
            <w:tcW w:w="3607" w:type="dxa"/>
            <w:shd w:val="clear" w:color="auto" w:fill="4472C4"/>
          </w:tcPr>
          <w:p w14:paraId="42E6B881" w14:textId="77777777" w:rsidR="000D1A64" w:rsidRDefault="000D1A64">
            <w:pPr>
              <w:keepNext/>
              <w:rPr>
                <w:b/>
                <w:bCs/>
                <w:color w:val="2F5496"/>
                <w:sz w:val="28"/>
                <w:szCs w:val="28"/>
              </w:rPr>
            </w:pPr>
          </w:p>
        </w:tc>
        <w:tc>
          <w:tcPr>
            <w:tcW w:w="265" w:type="dxa"/>
            <w:shd w:val="clear" w:color="auto" w:fill="4472C4"/>
          </w:tcPr>
          <w:p w14:paraId="28410BCD" w14:textId="77777777" w:rsidR="000D1A64" w:rsidRDefault="000D1A64">
            <w:pPr>
              <w:keepNext/>
              <w:rPr>
                <w:b/>
                <w:bCs/>
                <w:color w:val="2F5496"/>
                <w:sz w:val="28"/>
                <w:szCs w:val="28"/>
              </w:rPr>
            </w:pPr>
          </w:p>
        </w:tc>
        <w:tc>
          <w:tcPr>
            <w:tcW w:w="107" w:type="dxa"/>
            <w:tcBorders>
              <w:right w:val="single" w:sz="8" w:space="0" w:color="404040"/>
            </w:tcBorders>
            <w:shd w:val="clear" w:color="auto" w:fill="auto"/>
          </w:tcPr>
          <w:p w14:paraId="626E7044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  <w:tr w:rsidR="000D1A64" w14:paraId="367139D2" w14:textId="77777777">
        <w:trPr>
          <w:cantSplit/>
          <w:trHeight w:hRule="exact" w:val="1724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43504AE7" w14:textId="77777777" w:rsidR="000D1A64" w:rsidRDefault="000D1A64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shd w:val="clear" w:color="auto" w:fill="4472C4"/>
          </w:tcPr>
          <w:p w14:paraId="7A5668BD" w14:textId="77777777" w:rsidR="000D1A64" w:rsidRDefault="000D1A64">
            <w:pPr>
              <w:keepNext/>
              <w:rPr>
                <w:b/>
                <w:bCs/>
                <w:sz w:val="70"/>
                <w:szCs w:val="70"/>
              </w:rPr>
            </w:pPr>
          </w:p>
        </w:tc>
        <w:tc>
          <w:tcPr>
            <w:tcW w:w="3588" w:type="dxa"/>
            <w:shd w:val="clear" w:color="auto" w:fill="4472C4"/>
            <w:vAlign w:val="center"/>
          </w:tcPr>
          <w:p w14:paraId="5FFD1F48" w14:textId="77777777" w:rsidR="000D1A64" w:rsidRDefault="002108B4">
            <w:pPr>
              <w:keepNext/>
              <w:rPr>
                <w:b/>
                <w:bCs/>
                <w:color w:val="FFFFFF"/>
                <w:sz w:val="35"/>
                <w:szCs w:val="35"/>
              </w:rPr>
            </w:pPr>
            <w:r>
              <w:rPr>
                <w:b/>
                <w:bCs/>
                <w:color w:val="FFFFFF"/>
                <w:sz w:val="35"/>
                <w:szCs w:val="35"/>
              </w:rPr>
              <w:t>КАТЕГОРИЯ</w:t>
            </w:r>
          </w:p>
          <w:p w14:paraId="0CA5FA7B" w14:textId="77777777" w:rsidR="000D1A64" w:rsidRDefault="002108B4">
            <w:pPr>
              <w:keepNext/>
              <w:rPr>
                <w:b/>
                <w:bCs/>
                <w:color w:val="FFFFFF"/>
                <w:sz w:val="35"/>
                <w:szCs w:val="35"/>
              </w:rPr>
            </w:pPr>
            <w:r>
              <w:rPr>
                <w:b/>
                <w:bCs/>
                <w:color w:val="FFFFFF"/>
                <w:sz w:val="35"/>
                <w:szCs w:val="35"/>
              </w:rPr>
              <w:t>УСТАНОВКИ</w:t>
            </w:r>
          </w:p>
        </w:tc>
        <w:tc>
          <w:tcPr>
            <w:tcW w:w="3607" w:type="dxa"/>
            <w:shd w:val="clear" w:color="auto" w:fill="4472C4"/>
            <w:vAlign w:val="center"/>
          </w:tcPr>
          <w:p w14:paraId="5686F4AF" w14:textId="77777777" w:rsidR="000D1A64" w:rsidRDefault="002108B4">
            <w:pPr>
              <w:keepNext/>
              <w:spacing w:line="256" w:lineRule="auto"/>
              <w:jc w:val="center"/>
              <w:rPr>
                <w:b/>
                <w:bCs/>
                <w:color w:val="FFFFFF"/>
                <w:sz w:val="70"/>
                <w:szCs w:val="70"/>
              </w:rPr>
            </w:pPr>
            <w:r>
              <w:rPr>
                <w:color w:val="FFFFFF"/>
                <w:sz w:val="70"/>
                <w:szCs w:val="70"/>
              </w:rPr>
              <w:t>ВН</w:t>
            </w:r>
          </w:p>
        </w:tc>
        <w:tc>
          <w:tcPr>
            <w:tcW w:w="265" w:type="dxa"/>
            <w:shd w:val="clear" w:color="auto" w:fill="4472C4"/>
          </w:tcPr>
          <w:p w14:paraId="1265B9AA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" w:type="dxa"/>
            <w:tcBorders>
              <w:right w:val="single" w:sz="8" w:space="0" w:color="404040"/>
            </w:tcBorders>
            <w:shd w:val="clear" w:color="auto" w:fill="auto"/>
          </w:tcPr>
          <w:p w14:paraId="63906B4C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  <w:tr w:rsidR="000D1A64" w14:paraId="4D7FC9B2" w14:textId="77777777">
        <w:trPr>
          <w:cantSplit/>
          <w:trHeight w:hRule="exact" w:val="108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30C406C1" w14:textId="77777777" w:rsidR="000D1A64" w:rsidRDefault="000D1A64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shd w:val="clear" w:color="auto" w:fill="4472C4"/>
          </w:tcPr>
          <w:p w14:paraId="6B43EF4E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4472C4"/>
            <w:vAlign w:val="center"/>
          </w:tcPr>
          <w:p w14:paraId="28407155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7" w:type="dxa"/>
            <w:shd w:val="clear" w:color="auto" w:fill="4472C4"/>
          </w:tcPr>
          <w:p w14:paraId="4B48963B" w14:textId="77777777" w:rsidR="000D1A64" w:rsidRDefault="000D1A64">
            <w:pPr>
              <w:keepNext/>
              <w:rPr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265" w:type="dxa"/>
            <w:shd w:val="clear" w:color="auto" w:fill="4472C4"/>
          </w:tcPr>
          <w:p w14:paraId="3AB832CB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" w:type="dxa"/>
            <w:tcBorders>
              <w:right w:val="single" w:sz="8" w:space="0" w:color="404040"/>
            </w:tcBorders>
            <w:shd w:val="clear" w:color="auto" w:fill="auto"/>
          </w:tcPr>
          <w:p w14:paraId="47817C06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  <w:tr w:rsidR="000D1A64" w14:paraId="3C676B49" w14:textId="77777777">
        <w:trPr>
          <w:cantSplit/>
          <w:trHeight w:hRule="exact" w:val="1724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3A69917F" w14:textId="77777777" w:rsidR="000D1A64" w:rsidRDefault="000D1A64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shd w:val="clear" w:color="auto" w:fill="4472C4"/>
          </w:tcPr>
          <w:p w14:paraId="7EFF9B2F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4472C4"/>
            <w:vAlign w:val="center"/>
          </w:tcPr>
          <w:p w14:paraId="2EF1696A" w14:textId="77777777" w:rsidR="000D1A64" w:rsidRDefault="002108B4">
            <w:pPr>
              <w:keepNext/>
              <w:rPr>
                <w:b/>
                <w:bCs/>
                <w:color w:val="FFFFFF"/>
                <w:sz w:val="35"/>
                <w:szCs w:val="35"/>
              </w:rPr>
            </w:pPr>
            <w:r>
              <w:rPr>
                <w:b/>
                <w:bCs/>
                <w:color w:val="FFFFFF"/>
                <w:sz w:val="35"/>
                <w:szCs w:val="35"/>
              </w:rPr>
              <w:t>КЛАСС ЗОНЫ</w:t>
            </w:r>
          </w:p>
          <w:p w14:paraId="7E65CD6A" w14:textId="77777777" w:rsidR="000D1A64" w:rsidRDefault="002108B4">
            <w:pPr>
              <w:keepNext/>
              <w:rPr>
                <w:b/>
                <w:bCs/>
                <w:color w:val="FFFFFF"/>
                <w:sz w:val="35"/>
                <w:szCs w:val="35"/>
              </w:rPr>
            </w:pPr>
            <w:r>
              <w:rPr>
                <w:b/>
                <w:bCs/>
                <w:color w:val="FFFFFF"/>
                <w:sz w:val="35"/>
                <w:szCs w:val="35"/>
              </w:rPr>
              <w:t>УСТАНОВКИ</w:t>
            </w:r>
          </w:p>
          <w:p w14:paraId="22864768" w14:textId="77777777" w:rsidR="000D1A64" w:rsidRDefault="002108B4">
            <w:pPr>
              <w:keepNext/>
              <w:rPr>
                <w:b/>
                <w:bCs/>
                <w:sz w:val="35"/>
                <w:szCs w:val="35"/>
              </w:rPr>
            </w:pPr>
            <w:r>
              <w:rPr>
                <w:b/>
                <w:bCs/>
                <w:color w:val="FFFFFF"/>
                <w:sz w:val="35"/>
                <w:szCs w:val="35"/>
              </w:rPr>
              <w:t>ПУЭ</w:t>
            </w:r>
          </w:p>
        </w:tc>
        <w:tc>
          <w:tcPr>
            <w:tcW w:w="3607" w:type="dxa"/>
            <w:shd w:val="clear" w:color="auto" w:fill="4472C4"/>
            <w:vAlign w:val="center"/>
          </w:tcPr>
          <w:p w14:paraId="146E29D7" w14:textId="77777777" w:rsidR="000D1A64" w:rsidRDefault="002108B4">
            <w:pPr>
              <w:keepNext/>
              <w:spacing w:line="254" w:lineRule="auto"/>
              <w:jc w:val="center"/>
              <w:rPr>
                <w:b/>
                <w:bCs/>
                <w:color w:val="FFFFFF"/>
                <w:sz w:val="70"/>
                <w:szCs w:val="70"/>
              </w:rPr>
            </w:pPr>
            <w:r>
              <w:rPr>
                <w:color w:val="FFFFFF"/>
                <w:sz w:val="70"/>
                <w:szCs w:val="70"/>
              </w:rPr>
              <w:t>П-III</w:t>
            </w:r>
          </w:p>
        </w:tc>
        <w:tc>
          <w:tcPr>
            <w:tcW w:w="265" w:type="dxa"/>
            <w:shd w:val="clear" w:color="auto" w:fill="4472C4"/>
          </w:tcPr>
          <w:p w14:paraId="6147D467" w14:textId="77777777" w:rsidR="000D1A64" w:rsidRDefault="000D1A64">
            <w:pPr>
              <w:keepNext/>
              <w:rPr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107" w:type="dxa"/>
            <w:tcBorders>
              <w:right w:val="single" w:sz="8" w:space="0" w:color="404040"/>
            </w:tcBorders>
            <w:shd w:val="clear" w:color="auto" w:fill="auto"/>
          </w:tcPr>
          <w:p w14:paraId="1BAC4F35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  <w:tr w:rsidR="000D1A64" w14:paraId="09F861AE" w14:textId="77777777">
        <w:trPr>
          <w:cantSplit/>
          <w:trHeight w:hRule="exact" w:val="108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668BB0D9" w14:textId="77777777" w:rsidR="000D1A64" w:rsidRDefault="000D1A64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shd w:val="clear" w:color="auto" w:fill="4472C4"/>
          </w:tcPr>
          <w:p w14:paraId="180C732A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4472C4"/>
            <w:vAlign w:val="center"/>
          </w:tcPr>
          <w:p w14:paraId="30AACF2D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7" w:type="dxa"/>
            <w:shd w:val="clear" w:color="auto" w:fill="4472C4"/>
          </w:tcPr>
          <w:p w14:paraId="23DABEAD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" w:type="dxa"/>
            <w:shd w:val="clear" w:color="auto" w:fill="4472C4"/>
          </w:tcPr>
          <w:p w14:paraId="19D1B7B6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" w:type="dxa"/>
            <w:tcBorders>
              <w:right w:val="single" w:sz="8" w:space="0" w:color="404040"/>
            </w:tcBorders>
            <w:shd w:val="clear" w:color="auto" w:fill="auto"/>
          </w:tcPr>
          <w:p w14:paraId="1D8171D3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  <w:tr w:rsidR="000D1A64" w14:paraId="10868B64" w14:textId="77777777">
        <w:trPr>
          <w:cantSplit/>
          <w:trHeight w:hRule="exact" w:val="99"/>
          <w:jc w:val="center"/>
        </w:trPr>
        <w:tc>
          <w:tcPr>
            <w:tcW w:w="107" w:type="dxa"/>
            <w:tcBorders>
              <w:left w:val="single" w:sz="8" w:space="0" w:color="404040"/>
              <w:bottom w:val="single" w:sz="8" w:space="0" w:color="404040"/>
            </w:tcBorders>
            <w:shd w:val="clear" w:color="auto" w:fill="auto"/>
          </w:tcPr>
          <w:p w14:paraId="18C80244" w14:textId="77777777" w:rsidR="000D1A64" w:rsidRDefault="000D1A64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tcBorders>
              <w:bottom w:val="single" w:sz="8" w:space="0" w:color="404040"/>
            </w:tcBorders>
            <w:shd w:val="clear" w:color="auto" w:fill="auto"/>
          </w:tcPr>
          <w:p w14:paraId="4C0BAB11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tcBorders>
              <w:bottom w:val="single" w:sz="8" w:space="0" w:color="404040"/>
            </w:tcBorders>
            <w:shd w:val="clear" w:color="auto" w:fill="auto"/>
            <w:vAlign w:val="center"/>
          </w:tcPr>
          <w:p w14:paraId="76AE8623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bottom w:val="single" w:sz="8" w:space="0" w:color="404040"/>
            </w:tcBorders>
            <w:shd w:val="clear" w:color="auto" w:fill="auto"/>
          </w:tcPr>
          <w:p w14:paraId="205CDA30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" w:type="dxa"/>
            <w:tcBorders>
              <w:bottom w:val="single" w:sz="8" w:space="0" w:color="404040"/>
            </w:tcBorders>
            <w:shd w:val="clear" w:color="auto" w:fill="auto"/>
          </w:tcPr>
          <w:p w14:paraId="252B2574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" w:type="dxa"/>
            <w:tcBorders>
              <w:bottom w:val="single" w:sz="8" w:space="0" w:color="404040"/>
              <w:right w:val="single" w:sz="8" w:space="0" w:color="404040"/>
            </w:tcBorders>
            <w:shd w:val="clear" w:color="auto" w:fill="auto"/>
          </w:tcPr>
          <w:p w14:paraId="03488798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</w:tbl>
    <w:p w14:paraId="149E4583" w14:textId="77777777" w:rsidR="000D1A64" w:rsidRDefault="000D1A64"/>
    <w:p w14:paraId="16DD7654" w14:textId="77777777" w:rsidR="000D1A64" w:rsidRDefault="002108B4">
      <w:pPr>
        <w:pStyle w:val="Heading1"/>
        <w:spacing w:before="0"/>
        <w:ind w:firstLine="708"/>
      </w:pPr>
      <w:bookmarkStart w:id="90" w:name="_Toc71"/>
      <w:r>
        <w:t>Определение категории наружной установки "ТГМ установка 1"</w:t>
      </w:r>
      <w:bookmarkEnd w:id="90"/>
    </w:p>
    <w:p w14:paraId="49112FC9" w14:textId="77777777" w:rsidR="000D1A64" w:rsidRDefault="002108B4">
      <w:r>
        <w:tab/>
        <w:t>Таблица 72. Характеристика наружной установки "ТГМ установка 1"</w:t>
      </w: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4784"/>
        <w:gridCol w:w="4785"/>
      </w:tblGrid>
      <w:tr w:rsidR="000D1A64" w14:paraId="601C08A6" w14:textId="77777777">
        <w:tc>
          <w:tcPr>
            <w:tcW w:w="2500" w:type="pct"/>
            <w:shd w:val="clear" w:color="auto" w:fill="C6CEF0"/>
          </w:tcPr>
          <w:p w14:paraId="3362FF7F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500" w:type="pct"/>
            <w:shd w:val="clear" w:color="auto" w:fill="C6CEF0"/>
          </w:tcPr>
          <w:p w14:paraId="77F07DEE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6E62601C" w14:textId="77777777">
        <w:tc>
          <w:tcPr>
            <w:tcW w:w="2500" w:type="pct"/>
          </w:tcPr>
          <w:p w14:paraId="2E84A571" w14:textId="77777777" w:rsidR="000D1A64" w:rsidRDefault="002108B4">
            <w:pPr>
              <w:spacing w:after="0"/>
              <w:jc w:val="center"/>
            </w:pPr>
            <w:r>
              <w:t>Название</w:t>
            </w:r>
          </w:p>
        </w:tc>
        <w:tc>
          <w:tcPr>
            <w:tcW w:w="2500" w:type="pct"/>
          </w:tcPr>
          <w:p w14:paraId="31CBB16D" w14:textId="77777777" w:rsidR="000D1A64" w:rsidRDefault="002108B4">
            <w:pPr>
              <w:spacing w:after="0"/>
              <w:jc w:val="center"/>
            </w:pPr>
            <w:r>
              <w:t>ТГМ установка 1</w:t>
            </w:r>
          </w:p>
        </w:tc>
      </w:tr>
      <w:tr w:rsidR="000D1A64" w14:paraId="60F2BD24" w14:textId="77777777">
        <w:tc>
          <w:tcPr>
            <w:tcW w:w="2500" w:type="pct"/>
          </w:tcPr>
          <w:p w14:paraId="4F0E173E" w14:textId="77777777" w:rsidR="000D1A64" w:rsidRDefault="002108B4">
            <w:pPr>
              <w:spacing w:after="0"/>
              <w:jc w:val="center"/>
            </w:pPr>
            <w:r>
              <w:t>Описание</w:t>
            </w:r>
          </w:p>
        </w:tc>
        <w:tc>
          <w:tcPr>
            <w:tcW w:w="2500" w:type="pct"/>
          </w:tcPr>
          <w:p w14:paraId="6A9E9623" w14:textId="77777777" w:rsidR="000D1A64" w:rsidRDefault="000D1A64">
            <w:pPr>
              <w:spacing w:after="0"/>
              <w:jc w:val="center"/>
            </w:pPr>
          </w:p>
        </w:tc>
      </w:tr>
      <w:tr w:rsidR="000D1A64" w14:paraId="221874CD" w14:textId="77777777">
        <w:tc>
          <w:tcPr>
            <w:tcW w:w="2500" w:type="pct"/>
          </w:tcPr>
          <w:p w14:paraId="5B4EF4A7" w14:textId="77777777" w:rsidR="000D1A64" w:rsidRDefault="002108B4">
            <w:pPr>
              <w:spacing w:after="0"/>
              <w:jc w:val="center"/>
            </w:pPr>
            <w:r>
              <w:t>Пожарная нагрузка</w:t>
            </w:r>
          </w:p>
        </w:tc>
        <w:tc>
          <w:tcPr>
            <w:tcW w:w="2500" w:type="pct"/>
          </w:tcPr>
          <w:p w14:paraId="7F0C9E0E" w14:textId="77777777" w:rsidR="000D1A64" w:rsidRDefault="002108B4">
            <w:pPr>
              <w:spacing w:after="0"/>
              <w:jc w:val="center"/>
            </w:pPr>
            <w:r>
              <w:t>Склад для хранения пиломатериалов</w:t>
            </w:r>
          </w:p>
        </w:tc>
      </w:tr>
      <w:tr w:rsidR="000D1A64" w14:paraId="26A2158D" w14:textId="77777777">
        <w:tc>
          <w:tcPr>
            <w:tcW w:w="2500" w:type="pct"/>
          </w:tcPr>
          <w:p w14:paraId="1F459DBD" w14:textId="77777777" w:rsidR="000D1A64" w:rsidRDefault="002108B4">
            <w:pPr>
              <w:spacing w:after="0"/>
              <w:jc w:val="center"/>
            </w:pPr>
            <w:r>
              <w:t>Сжигается в качестве топлива</w:t>
            </w:r>
          </w:p>
        </w:tc>
        <w:tc>
          <w:tcPr>
            <w:tcW w:w="2500" w:type="pct"/>
          </w:tcPr>
          <w:p w14:paraId="4CC11727" w14:textId="77777777" w:rsidR="000D1A64" w:rsidRDefault="002108B4">
            <w:pPr>
              <w:spacing w:after="0"/>
              <w:jc w:val="center"/>
            </w:pPr>
            <w:r>
              <w:t>Нет</w:t>
            </w:r>
          </w:p>
        </w:tc>
      </w:tr>
      <w:tr w:rsidR="000D1A64" w14:paraId="7A22C3C0" w14:textId="77777777">
        <w:tc>
          <w:tcPr>
            <w:tcW w:w="2500" w:type="pct"/>
          </w:tcPr>
          <w:p w14:paraId="332188A8" w14:textId="77777777" w:rsidR="000D1A64" w:rsidRDefault="002108B4">
            <w:pPr>
              <w:spacing w:after="0"/>
              <w:jc w:val="center"/>
            </w:pPr>
            <w:r>
              <w:t>Плотность излучения пламени</w:t>
            </w:r>
          </w:p>
        </w:tc>
        <w:tc>
          <w:tcPr>
            <w:tcW w:w="2500" w:type="pct"/>
          </w:tcPr>
          <w:p w14:paraId="288464FB" w14:textId="77777777" w:rsidR="000D1A64" w:rsidRDefault="002108B4">
            <w:pPr>
              <w:spacing w:after="0"/>
              <w:jc w:val="center"/>
            </w:pPr>
            <w:r>
              <w:t>Пункт В.5.2 СП 12</w:t>
            </w:r>
          </w:p>
        </w:tc>
      </w:tr>
      <w:tr w:rsidR="000D1A64" w14:paraId="45825EEB" w14:textId="77777777">
        <w:tc>
          <w:tcPr>
            <w:tcW w:w="2500" w:type="pct"/>
          </w:tcPr>
          <w:p w14:paraId="22BCA366" w14:textId="77777777" w:rsidR="000D1A64" w:rsidRDefault="002108B4">
            <w:pPr>
              <w:spacing w:after="0"/>
              <w:jc w:val="center"/>
            </w:pPr>
            <w:r>
              <w:t>Площадь горения ТГМ (м²)</w:t>
            </w:r>
          </w:p>
        </w:tc>
        <w:tc>
          <w:tcPr>
            <w:tcW w:w="2500" w:type="pct"/>
          </w:tcPr>
          <w:p w14:paraId="39D54344" w14:textId="77777777" w:rsidR="000D1A64" w:rsidRDefault="002108B4">
            <w:pPr>
              <w:spacing w:after="0"/>
              <w:jc w:val="center"/>
            </w:pPr>
            <w:r>
              <w:t>1000</w:t>
            </w:r>
          </w:p>
        </w:tc>
      </w:tr>
      <w:tr w:rsidR="000D1A64" w14:paraId="040FC439" w14:textId="77777777">
        <w:tc>
          <w:tcPr>
            <w:tcW w:w="2500" w:type="pct"/>
          </w:tcPr>
          <w:p w14:paraId="358047B2" w14:textId="77777777" w:rsidR="000D1A64" w:rsidRDefault="002108B4">
            <w:pPr>
              <w:spacing w:after="0"/>
              <w:jc w:val="center"/>
            </w:pPr>
            <w:r>
              <w:t>Температура воздуха (℃)</w:t>
            </w:r>
          </w:p>
        </w:tc>
        <w:tc>
          <w:tcPr>
            <w:tcW w:w="2500" w:type="pct"/>
          </w:tcPr>
          <w:p w14:paraId="154B47D7" w14:textId="77777777" w:rsidR="000D1A64" w:rsidRDefault="002108B4">
            <w:pPr>
              <w:spacing w:after="0"/>
              <w:jc w:val="center"/>
            </w:pPr>
            <w:r>
              <w:t>34</w:t>
            </w:r>
          </w:p>
        </w:tc>
      </w:tr>
    </w:tbl>
    <w:p w14:paraId="6BE76C43" w14:textId="77777777" w:rsidR="000D1A64" w:rsidRDefault="002108B4">
      <w:pPr>
        <w:rPr>
          <w:lang w:val="en-US"/>
        </w:rPr>
      </w:pPr>
      <w:r>
        <w:rPr>
          <w:lang w:val="en-US"/>
        </w:rPr>
        <w:t xml:space="preserve"> </w:t>
      </w:r>
    </w:p>
    <w:p w14:paraId="283130F7" w14:textId="77777777" w:rsidR="000D1A64" w:rsidRDefault="002108B4">
      <w:pPr>
        <w:spacing w:after="0"/>
        <w:ind w:firstLine="708"/>
      </w:pPr>
      <w:r>
        <w:t>Таблица 73</w:t>
      </w:r>
      <w:r>
        <w:t xml:space="preserve">. Характеристика пожарной нагрузки "Склад для хранения пиломатериалов" </w:t>
      </w: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4995"/>
        <w:gridCol w:w="4574"/>
      </w:tblGrid>
      <w:tr w:rsidR="000D1A64" w14:paraId="7F3D63CF" w14:textId="77777777">
        <w:tc>
          <w:tcPr>
            <w:tcW w:w="2609" w:type="pct"/>
            <w:shd w:val="clear" w:color="auto" w:fill="C6CEF0"/>
          </w:tcPr>
          <w:p w14:paraId="0230397E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2390" w:type="pct"/>
            <w:shd w:val="clear" w:color="auto" w:fill="C6CEF0"/>
          </w:tcPr>
          <w:p w14:paraId="0F1A4E60" w14:textId="77777777" w:rsidR="000D1A64" w:rsidRDefault="002108B4">
            <w:pPr>
              <w:spacing w:after="0"/>
              <w:jc w:val="center"/>
            </w:pPr>
            <w:r>
              <w:rPr>
                <w:b/>
                <w:bCs/>
              </w:rPr>
              <w:t>Значение</w:t>
            </w:r>
          </w:p>
        </w:tc>
      </w:tr>
      <w:tr w:rsidR="000D1A64" w14:paraId="1BACCEA0" w14:textId="77777777">
        <w:tc>
          <w:tcPr>
            <w:tcW w:w="2609" w:type="pct"/>
          </w:tcPr>
          <w:p w14:paraId="712AF01C" w14:textId="77777777" w:rsidR="000D1A64" w:rsidRDefault="002108B4">
            <w:pPr>
              <w:spacing w:after="0"/>
              <w:jc w:val="center"/>
            </w:pPr>
            <w:r>
              <w:t>Название</w:t>
            </w:r>
          </w:p>
        </w:tc>
        <w:tc>
          <w:tcPr>
            <w:tcW w:w="2390" w:type="pct"/>
          </w:tcPr>
          <w:p w14:paraId="174A6261" w14:textId="77777777" w:rsidR="000D1A64" w:rsidRDefault="002108B4">
            <w:pPr>
              <w:spacing w:after="0"/>
              <w:jc w:val="center"/>
            </w:pPr>
            <w:r>
              <w:t>Склад для хранения пиломатериалов</w:t>
            </w:r>
          </w:p>
        </w:tc>
      </w:tr>
      <w:tr w:rsidR="000D1A64" w14:paraId="10EF8F47" w14:textId="77777777">
        <w:tc>
          <w:tcPr>
            <w:tcW w:w="2609" w:type="pct"/>
          </w:tcPr>
          <w:p w14:paraId="4F7F8A1E" w14:textId="77777777" w:rsidR="000D1A64" w:rsidRDefault="002108B4">
            <w:pPr>
              <w:spacing w:after="0"/>
              <w:jc w:val="center"/>
            </w:pPr>
            <w:r>
              <w:t>Описание</w:t>
            </w:r>
          </w:p>
        </w:tc>
        <w:tc>
          <w:tcPr>
            <w:tcW w:w="2390" w:type="pct"/>
          </w:tcPr>
          <w:p w14:paraId="6AE2915D" w14:textId="77777777" w:rsidR="000D1A64" w:rsidRDefault="000D1A64">
            <w:pPr>
              <w:spacing w:after="0"/>
              <w:jc w:val="center"/>
            </w:pPr>
          </w:p>
        </w:tc>
      </w:tr>
      <w:tr w:rsidR="000D1A64" w14:paraId="427A9F6F" w14:textId="77777777">
        <w:tc>
          <w:tcPr>
            <w:tcW w:w="2609" w:type="pct"/>
          </w:tcPr>
          <w:p w14:paraId="51585F3F" w14:textId="77777777" w:rsidR="000D1A64" w:rsidRDefault="002108B4">
            <w:pPr>
              <w:spacing w:after="0"/>
              <w:jc w:val="center"/>
            </w:pPr>
            <w:r>
              <w:t>Критическая плотность теплового потока (кВт/м²)</w:t>
            </w:r>
          </w:p>
        </w:tc>
        <w:tc>
          <w:tcPr>
            <w:tcW w:w="2390" w:type="pct"/>
          </w:tcPr>
          <w:p w14:paraId="464AE687" w14:textId="77777777" w:rsidR="000D1A64" w:rsidRDefault="002108B4">
            <w:pPr>
              <w:spacing w:after="0"/>
              <w:jc w:val="center"/>
            </w:pPr>
            <w:r>
              <w:t>0</w:t>
            </w:r>
          </w:p>
        </w:tc>
      </w:tr>
      <w:tr w:rsidR="000D1A64" w14:paraId="326290C3" w14:textId="77777777">
        <w:tc>
          <w:tcPr>
            <w:tcW w:w="2609" w:type="pct"/>
          </w:tcPr>
          <w:p w14:paraId="75434FB8" w14:textId="77777777" w:rsidR="000D1A64" w:rsidRDefault="002108B4">
            <w:pPr>
              <w:spacing w:after="0"/>
              <w:jc w:val="center"/>
            </w:pPr>
            <w:r>
              <w:t>Массовая скорость выгорания (кг/(м²⋅c))</w:t>
            </w:r>
          </w:p>
        </w:tc>
        <w:tc>
          <w:tcPr>
            <w:tcW w:w="2390" w:type="pct"/>
          </w:tcPr>
          <w:p w14:paraId="3256435A" w14:textId="77777777" w:rsidR="000D1A64" w:rsidRDefault="002108B4">
            <w:pPr>
              <w:spacing w:after="0"/>
              <w:jc w:val="center"/>
            </w:pPr>
            <w:r>
              <w:t>0,04</w:t>
            </w:r>
          </w:p>
        </w:tc>
      </w:tr>
      <w:tr w:rsidR="000D1A64" w14:paraId="6B205969" w14:textId="77777777">
        <w:tc>
          <w:tcPr>
            <w:tcW w:w="2609" w:type="pct"/>
          </w:tcPr>
          <w:p w14:paraId="0A58641B" w14:textId="77777777" w:rsidR="000D1A64" w:rsidRDefault="002108B4">
            <w:pPr>
              <w:spacing w:after="0"/>
              <w:jc w:val="center"/>
            </w:pPr>
            <w:r>
              <w:t xml:space="preserve">Низшая </w:t>
            </w:r>
            <w:r>
              <w:t>теплота сгорания (МДж/кг)</w:t>
            </w:r>
          </w:p>
        </w:tc>
        <w:tc>
          <w:tcPr>
            <w:tcW w:w="2390" w:type="pct"/>
          </w:tcPr>
          <w:p w14:paraId="7C051C6C" w14:textId="77777777" w:rsidR="000D1A64" w:rsidRDefault="002108B4">
            <w:pPr>
              <w:spacing w:after="0"/>
              <w:jc w:val="center"/>
            </w:pPr>
            <w:r>
              <w:t>0</w:t>
            </w:r>
          </w:p>
        </w:tc>
      </w:tr>
    </w:tbl>
    <w:p w14:paraId="53130CDA" w14:textId="77777777" w:rsidR="000D1A64" w:rsidRDefault="002108B4">
      <w:r>
        <w:t xml:space="preserve"> </w:t>
      </w:r>
    </w:p>
    <w:p w14:paraId="1CE0DCD7" w14:textId="77777777" w:rsidR="000D1A64" w:rsidRDefault="002108B4">
      <w:pPr>
        <w:pStyle w:val="Heading2"/>
      </w:pPr>
      <w:bookmarkStart w:id="91" w:name="_Toc72"/>
      <w:r>
        <w:t>Расчет интенсивности теплового излучения для случая пожара</w:t>
      </w:r>
      <w:bookmarkEnd w:id="91"/>
    </w:p>
    <w:p w14:paraId="7984EF2E" w14:textId="77777777" w:rsidR="000D1A64" w:rsidRDefault="002108B4">
      <w:pPr>
        <w:ind w:firstLine="708"/>
      </w:pPr>
      <w:r>
        <w:t xml:space="preserve">Угловой коэффициент облученности </w:t>
      </w:r>
      <w:r>
        <w:rPr>
          <w:i/>
          <w:lang w:val="en-US"/>
        </w:rPr>
        <w:t>F</w:t>
      </w:r>
      <w:r>
        <w:rPr>
          <w:i/>
          <w:vertAlign w:val="subscript"/>
          <w:lang w:val="en-US"/>
        </w:rPr>
        <w:t>q</w:t>
      </w:r>
      <w:r>
        <w:t xml:space="preserve"> определяется по формуле:</w:t>
      </w:r>
    </w:p>
    <w:p w14:paraId="7BD8B80F" w14:textId="77777777" w:rsidR="000D1A64" w:rsidRDefault="002108B4">
      <w:pPr>
        <w:ind w:firstLine="708"/>
        <w:jc w:val="center"/>
      </w:pPr>
      <w:r>
        <w:rPr>
          <w:noProof/>
        </w:rPr>
        <w:lastRenderedPageBreak/>
        <w:drawing>
          <wp:inline distT="0" distB="0" distL="0" distR="0" wp14:anchorId="6B34A21B" wp14:editId="5D3BC677">
            <wp:extent cx="1047115" cy="294640"/>
            <wp:effectExtent l="0" t="0" r="635" b="0"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29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A1D7F" w14:textId="77777777" w:rsidR="000D1A64" w:rsidRDefault="002108B4">
      <w:pPr>
        <w:ind w:firstLine="708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5939A95B" wp14:editId="1422F801">
            <wp:extent cx="5656580" cy="589915"/>
            <wp:effectExtent l="0" t="0" r="1270" b="635"/>
            <wp:docPr id="37" name="Pictu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5658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A6954" w14:textId="77777777" w:rsidR="000D1A64" w:rsidRDefault="002108B4">
      <w:pPr>
        <w:ind w:firstLine="708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C910014" wp14:editId="01BCBE36">
            <wp:extent cx="5399405" cy="551815"/>
            <wp:effectExtent l="0" t="0" r="0" b="635"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78D57" w14:textId="77777777" w:rsidR="000D1A64" w:rsidRDefault="002108B4">
      <w:pPr>
        <w:ind w:firstLine="708"/>
        <w:jc w:val="center"/>
      </w:pPr>
      <w:r>
        <w:rPr>
          <w:i/>
          <w:lang w:val="en-US"/>
        </w:rPr>
        <w:t>F</w:t>
      </w:r>
      <w:r>
        <w:rPr>
          <w:i/>
          <w:vertAlign w:val="subscript"/>
          <w:lang w:val="en-US"/>
        </w:rPr>
        <w:t>q</w:t>
      </w:r>
      <w:r>
        <w:rPr>
          <w:i/>
        </w:rPr>
        <w:t xml:space="preserve"> </w:t>
      </w:r>
      <w:r>
        <w:rPr>
          <w:lang w:val="en-US"/>
        </w:rPr>
        <w:t xml:space="preserve">= </w:t>
      </w:r>
      <w:r>
        <w:t>0,334</w:t>
      </w:r>
    </w:p>
    <w:p w14:paraId="4F560391" w14:textId="77777777" w:rsidR="000D1A64" w:rsidRDefault="002108B4">
      <w:pPr>
        <w:ind w:firstLine="708"/>
      </w:pPr>
      <w:r>
        <w:t>где</w:t>
      </w: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489"/>
        <w:gridCol w:w="345"/>
        <w:gridCol w:w="4489"/>
        <w:gridCol w:w="4248"/>
      </w:tblGrid>
      <w:tr w:rsidR="000D1A64" w14:paraId="6FD53D9A" w14:textId="77777777">
        <w:tc>
          <w:tcPr>
            <w:tcW w:w="256" w:type="pct"/>
            <w:tcBorders>
              <w:right w:val="nil"/>
            </w:tcBorders>
            <w:vAlign w:val="center"/>
          </w:tcPr>
          <w:p w14:paraId="31D3BE06" w14:textId="77777777" w:rsidR="000D1A64" w:rsidRDefault="002108B4">
            <w:pPr>
              <w:spacing w:after="0"/>
              <w:jc w:val="left"/>
              <w:rPr>
                <w:i/>
              </w:rPr>
            </w:pPr>
            <w:r>
              <w:rPr>
                <w:i/>
                <w:lang w:val="en-US"/>
              </w:rPr>
              <w:t>F</w:t>
            </w:r>
            <w:r>
              <w:rPr>
                <w:i/>
                <w:vertAlign w:val="subscript"/>
              </w:rPr>
              <w:t>Н</w:t>
            </w:r>
            <w:r>
              <w:rPr>
                <w:i/>
              </w:rPr>
              <w:t xml:space="preserve"> </w:t>
            </w:r>
          </w:p>
        </w:tc>
        <w:tc>
          <w:tcPr>
            <w:tcW w:w="180" w:type="pct"/>
            <w:tcBorders>
              <w:left w:val="nil"/>
              <w:right w:val="nil"/>
            </w:tcBorders>
            <w:vAlign w:val="center"/>
          </w:tcPr>
          <w:p w14:paraId="232DB8AF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345" w:type="pct"/>
            <w:tcBorders>
              <w:left w:val="nil"/>
            </w:tcBorders>
            <w:vAlign w:val="center"/>
          </w:tcPr>
          <w:p w14:paraId="2C12D683" w14:textId="77777777" w:rsidR="000D1A64" w:rsidRDefault="002108B4">
            <w:pPr>
              <w:spacing w:after="0"/>
              <w:jc w:val="left"/>
            </w:pPr>
            <w:r>
              <w:t>фактор облученности для горизонтальной площадки</w:t>
            </w:r>
          </w:p>
        </w:tc>
        <w:tc>
          <w:tcPr>
            <w:tcW w:w="2219" w:type="pct"/>
            <w:vAlign w:val="center"/>
          </w:tcPr>
          <w:p w14:paraId="69BC1742" w14:textId="77777777" w:rsidR="000D1A64" w:rsidRDefault="002108B4">
            <w:pPr>
              <w:spacing w:after="0"/>
              <w:jc w:val="left"/>
            </w:pPr>
            <w:r>
              <w:t>0,169</w:t>
            </w:r>
          </w:p>
        </w:tc>
      </w:tr>
      <w:tr w:rsidR="000D1A64" w14:paraId="325A0DC2" w14:textId="77777777">
        <w:tc>
          <w:tcPr>
            <w:tcW w:w="256" w:type="pct"/>
            <w:tcBorders>
              <w:right w:val="nil"/>
            </w:tcBorders>
            <w:vAlign w:val="center"/>
          </w:tcPr>
          <w:p w14:paraId="62A93C19" w14:textId="77777777" w:rsidR="000D1A64" w:rsidRDefault="002108B4">
            <w:pPr>
              <w:spacing w:after="0"/>
              <w:jc w:val="left"/>
              <w:rPr>
                <w:vertAlign w:val="subscript"/>
              </w:rPr>
            </w:pPr>
            <w:r>
              <w:rPr>
                <w:i/>
                <w:lang w:val="en-US"/>
              </w:rPr>
              <w:t>F</w:t>
            </w:r>
            <w:r>
              <w:rPr>
                <w:i/>
                <w:vertAlign w:val="subscript"/>
                <w:lang w:val="en-US"/>
              </w:rPr>
              <w:t>V</w:t>
            </w:r>
          </w:p>
        </w:tc>
        <w:tc>
          <w:tcPr>
            <w:tcW w:w="180" w:type="pct"/>
            <w:tcBorders>
              <w:left w:val="nil"/>
              <w:right w:val="nil"/>
            </w:tcBorders>
            <w:vAlign w:val="center"/>
          </w:tcPr>
          <w:p w14:paraId="11736E5D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345" w:type="pct"/>
            <w:tcBorders>
              <w:left w:val="nil"/>
            </w:tcBorders>
            <w:vAlign w:val="center"/>
          </w:tcPr>
          <w:p w14:paraId="145DB31D" w14:textId="77777777" w:rsidR="000D1A64" w:rsidRDefault="002108B4">
            <w:pPr>
              <w:spacing w:after="0"/>
              <w:jc w:val="left"/>
            </w:pPr>
            <w:r>
              <w:t xml:space="preserve">фактор </w:t>
            </w:r>
            <w:r>
              <w:t>облученности для вертикальной площадки</w:t>
            </w:r>
          </w:p>
        </w:tc>
        <w:tc>
          <w:tcPr>
            <w:tcW w:w="2219" w:type="pct"/>
            <w:vAlign w:val="center"/>
          </w:tcPr>
          <w:p w14:paraId="69AD2464" w14:textId="77777777" w:rsidR="000D1A64" w:rsidRDefault="002108B4">
            <w:pPr>
              <w:spacing w:after="0"/>
              <w:jc w:val="left"/>
            </w:pPr>
            <w:r>
              <w:t>0,288</w:t>
            </w:r>
          </w:p>
        </w:tc>
      </w:tr>
    </w:tbl>
    <w:p w14:paraId="43CEA7DD" w14:textId="77777777" w:rsidR="000D1A64" w:rsidRDefault="000D1A64">
      <w:pPr>
        <w:spacing w:after="0"/>
        <w:ind w:firstLine="708"/>
      </w:pPr>
    </w:p>
    <w:p w14:paraId="6A0AA1B3" w14:textId="77777777" w:rsidR="000D1A64" w:rsidRDefault="002108B4">
      <w:pPr>
        <w:ind w:firstLine="708"/>
      </w:pPr>
      <w:r>
        <w:t xml:space="preserve">Коэффициенты </w:t>
      </w:r>
      <w:r>
        <w:rPr>
          <w:i/>
          <w:lang w:val="en-US"/>
        </w:rPr>
        <w:t>A</w:t>
      </w:r>
      <w:r>
        <w:t>,</w:t>
      </w:r>
      <w:r>
        <w:rPr>
          <w:i/>
        </w:rPr>
        <w:t xml:space="preserve"> </w:t>
      </w:r>
      <w:r>
        <w:rPr>
          <w:i/>
          <w:lang w:val="en-US"/>
        </w:rPr>
        <w:t>B</w:t>
      </w:r>
      <w:r>
        <w:t>,</w:t>
      </w:r>
      <w:r>
        <w:rPr>
          <w:i/>
        </w:rPr>
        <w:t xml:space="preserve"> </w:t>
      </w:r>
      <w:r>
        <w:rPr>
          <w:i/>
          <w:lang w:val="en-US"/>
        </w:rPr>
        <w:t>S</w:t>
      </w:r>
      <w:r>
        <w:t>,</w:t>
      </w:r>
      <w:r>
        <w:rPr>
          <w:i/>
        </w:rPr>
        <w:t xml:space="preserve"> </w:t>
      </w:r>
      <w:r>
        <w:rPr>
          <w:i/>
          <w:lang w:val="en-US"/>
        </w:rPr>
        <w:t>h</w:t>
      </w:r>
      <w:r>
        <w:rPr>
          <w:i/>
        </w:rPr>
        <w:t xml:space="preserve"> </w:t>
      </w:r>
      <w:r>
        <w:t>определяют по следующим выражениям:</w:t>
      </w:r>
    </w:p>
    <w:p w14:paraId="34EA36C1" w14:textId="77777777" w:rsidR="000D1A64" w:rsidRDefault="002108B4">
      <w:pPr>
        <w:ind w:firstLine="708"/>
        <w:jc w:val="center"/>
        <w:rPr>
          <w:lang w:val="en-US"/>
        </w:rPr>
      </w:pPr>
      <w:r>
        <w:rPr>
          <w:i/>
          <w:lang w:val="en-US"/>
        </w:rPr>
        <w:t xml:space="preserve">h = 2H/d = </w:t>
      </w:r>
      <w:r>
        <w:rPr>
          <w:lang w:val="en-US"/>
        </w:rPr>
        <w:t>1,814</w:t>
      </w:r>
    </w:p>
    <w:p w14:paraId="18436514" w14:textId="77777777" w:rsidR="000D1A64" w:rsidRDefault="002108B4">
      <w:pPr>
        <w:ind w:firstLine="708"/>
        <w:jc w:val="center"/>
        <w:rPr>
          <w:lang w:val="en-US"/>
        </w:rPr>
      </w:pPr>
      <w:r>
        <w:rPr>
          <w:lang w:val="en-US"/>
        </w:rPr>
        <w:t xml:space="preserve">S = </w:t>
      </w:r>
      <w:r>
        <w:rPr>
          <w:i/>
          <w:lang w:val="en-US"/>
        </w:rPr>
        <w:t>2r/d</w:t>
      </w:r>
      <w:r>
        <w:rPr>
          <w:lang w:val="en-US"/>
        </w:rPr>
        <w:t xml:space="preserve"> = 1,681</w:t>
      </w:r>
    </w:p>
    <w:p w14:paraId="6C89775F" w14:textId="77777777" w:rsidR="000D1A64" w:rsidRDefault="002108B4">
      <w:pPr>
        <w:ind w:firstLine="708"/>
        <w:jc w:val="center"/>
        <w:rPr>
          <w:lang w:val="en-US"/>
        </w:rPr>
      </w:pPr>
      <w:r>
        <w:rPr>
          <w:lang w:val="en-US"/>
        </w:rPr>
        <w:t>B = (1+</w:t>
      </w:r>
      <w:r>
        <w:rPr>
          <w:i/>
          <w:lang w:val="en-US"/>
        </w:rPr>
        <w:t>S</w:t>
      </w:r>
      <w:r>
        <w:rPr>
          <w:vertAlign w:val="superscript"/>
          <w:lang w:val="en-US"/>
        </w:rPr>
        <w:t>2</w:t>
      </w:r>
      <w:r>
        <w:rPr>
          <w:lang w:val="en-US"/>
        </w:rPr>
        <w:t>)/(2</w:t>
      </w:r>
      <w:r>
        <w:rPr>
          <w:i/>
          <w:lang w:val="en-US"/>
        </w:rPr>
        <w:t>S</w:t>
      </w:r>
      <w:r>
        <w:rPr>
          <w:lang w:val="en-US"/>
        </w:rPr>
        <w:t>) = 1,138</w:t>
      </w:r>
    </w:p>
    <w:p w14:paraId="70B55FCF" w14:textId="77777777" w:rsidR="000D1A64" w:rsidRDefault="002108B4">
      <w:pPr>
        <w:ind w:firstLine="708"/>
        <w:jc w:val="center"/>
        <w:rPr>
          <w:lang w:val="en-US"/>
        </w:rPr>
      </w:pPr>
      <w:r>
        <w:rPr>
          <w:lang w:val="en-US"/>
        </w:rPr>
        <w:t>A = (</w:t>
      </w:r>
      <w:r>
        <w:rPr>
          <w:i/>
          <w:lang w:val="en-US"/>
        </w:rPr>
        <w:t>h</w:t>
      </w:r>
      <w:r>
        <w:rPr>
          <w:vertAlign w:val="superscript"/>
          <w:lang w:val="en-US"/>
        </w:rPr>
        <w:t>2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 xml:space="preserve">+ </w:t>
      </w:r>
      <w:r>
        <w:rPr>
          <w:i/>
          <w:lang w:val="en-US"/>
        </w:rPr>
        <w:t>S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+ 1)/(2</w:t>
      </w:r>
      <w:r>
        <w:rPr>
          <w:i/>
          <w:lang w:val="en-US"/>
        </w:rPr>
        <w:t>S</w:t>
      </w:r>
      <w:r>
        <w:rPr>
          <w:lang w:val="en-US"/>
        </w:rPr>
        <w:t>) = 2,117</w:t>
      </w:r>
    </w:p>
    <w:p w14:paraId="79298267" w14:textId="77777777" w:rsidR="000D1A64" w:rsidRDefault="002108B4">
      <w:pPr>
        <w:ind w:firstLine="708"/>
      </w:pPr>
      <w:r>
        <w:t>где</w:t>
      </w: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395"/>
        <w:gridCol w:w="336"/>
        <w:gridCol w:w="4635"/>
        <w:gridCol w:w="4205"/>
      </w:tblGrid>
      <w:tr w:rsidR="000D1A64" w14:paraId="4FFADF28" w14:textId="77777777">
        <w:tc>
          <w:tcPr>
            <w:tcW w:w="209" w:type="pct"/>
            <w:tcBorders>
              <w:right w:val="nil"/>
            </w:tcBorders>
            <w:vAlign w:val="center"/>
          </w:tcPr>
          <w:p w14:paraId="487CB383" w14:textId="77777777" w:rsidR="000D1A64" w:rsidRDefault="002108B4">
            <w:pPr>
              <w:spacing w:after="0"/>
              <w:jc w:val="left"/>
              <w:rPr>
                <w:i/>
              </w:rPr>
            </w:pPr>
            <w:r>
              <w:rPr>
                <w:i/>
                <w:lang w:val="en-US"/>
              </w:rPr>
              <w:t>H</w:t>
            </w:r>
            <w:r>
              <w:rPr>
                <w:i/>
              </w:rPr>
              <w:t xml:space="preserve"> </w:t>
            </w:r>
          </w:p>
        </w:tc>
        <w:tc>
          <w:tcPr>
            <w:tcW w:w="168" w:type="pct"/>
            <w:tcBorders>
              <w:left w:val="nil"/>
              <w:right w:val="nil"/>
            </w:tcBorders>
            <w:vAlign w:val="center"/>
          </w:tcPr>
          <w:p w14:paraId="72FF796F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424" w:type="pct"/>
            <w:tcBorders>
              <w:left w:val="nil"/>
            </w:tcBorders>
            <w:vAlign w:val="center"/>
          </w:tcPr>
          <w:p w14:paraId="4DE29727" w14:textId="77777777" w:rsidR="000D1A64" w:rsidRDefault="002108B4">
            <w:pPr>
              <w:spacing w:after="0"/>
              <w:jc w:val="left"/>
            </w:pPr>
            <w:r>
              <w:t>высота пламени</w:t>
            </w:r>
          </w:p>
        </w:tc>
        <w:tc>
          <w:tcPr>
            <w:tcW w:w="2199" w:type="pct"/>
            <w:vAlign w:val="center"/>
          </w:tcPr>
          <w:p w14:paraId="08CD8884" w14:textId="77777777" w:rsidR="000D1A64" w:rsidRDefault="002108B4">
            <w:pPr>
              <w:spacing w:after="0"/>
              <w:jc w:val="left"/>
            </w:pPr>
            <w:r>
              <w:t>32,372 м</w:t>
            </w:r>
          </w:p>
        </w:tc>
      </w:tr>
      <w:tr w:rsidR="000D1A64" w14:paraId="0BA4642D" w14:textId="77777777">
        <w:tc>
          <w:tcPr>
            <w:tcW w:w="209" w:type="pct"/>
            <w:tcBorders>
              <w:right w:val="nil"/>
            </w:tcBorders>
            <w:vAlign w:val="center"/>
          </w:tcPr>
          <w:p w14:paraId="664FEC01" w14:textId="77777777" w:rsidR="000D1A64" w:rsidRDefault="002108B4">
            <w:pPr>
              <w:spacing w:after="0"/>
              <w:jc w:val="left"/>
              <w:rPr>
                <w:i/>
                <w:lang w:val="en-US"/>
              </w:rPr>
            </w:pPr>
            <w:r>
              <w:rPr>
                <w:i/>
                <w:lang w:val="en-US"/>
              </w:rPr>
              <w:t>d</w:t>
            </w:r>
          </w:p>
        </w:tc>
        <w:tc>
          <w:tcPr>
            <w:tcW w:w="168" w:type="pct"/>
            <w:tcBorders>
              <w:left w:val="nil"/>
              <w:right w:val="nil"/>
            </w:tcBorders>
            <w:vAlign w:val="center"/>
          </w:tcPr>
          <w:p w14:paraId="231DC07A" w14:textId="77777777" w:rsidR="000D1A64" w:rsidRDefault="002108B4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–</w:t>
            </w:r>
          </w:p>
        </w:tc>
        <w:tc>
          <w:tcPr>
            <w:tcW w:w="2424" w:type="pct"/>
            <w:tcBorders>
              <w:left w:val="nil"/>
            </w:tcBorders>
            <w:vAlign w:val="center"/>
          </w:tcPr>
          <w:p w14:paraId="476DC131" w14:textId="77777777" w:rsidR="000D1A64" w:rsidRDefault="002108B4">
            <w:pPr>
              <w:spacing w:after="0"/>
              <w:jc w:val="left"/>
            </w:pPr>
            <w:r>
              <w:t xml:space="preserve">эффективный </w:t>
            </w:r>
            <w:r>
              <w:t>диаметр пожара (пролива)</w:t>
            </w:r>
          </w:p>
        </w:tc>
        <w:tc>
          <w:tcPr>
            <w:tcW w:w="2199" w:type="pct"/>
            <w:vAlign w:val="center"/>
          </w:tcPr>
          <w:p w14:paraId="58994978" w14:textId="77777777" w:rsidR="000D1A64" w:rsidRDefault="002108B4">
            <w:pPr>
              <w:spacing w:after="0"/>
              <w:jc w:val="left"/>
            </w:pPr>
            <w:r>
              <w:t>35,682 м</w:t>
            </w:r>
          </w:p>
        </w:tc>
      </w:tr>
      <w:tr w:rsidR="000D1A64" w14:paraId="4152EB58" w14:textId="77777777">
        <w:tc>
          <w:tcPr>
            <w:tcW w:w="209" w:type="pct"/>
            <w:tcBorders>
              <w:right w:val="nil"/>
            </w:tcBorders>
            <w:vAlign w:val="center"/>
          </w:tcPr>
          <w:p w14:paraId="3CA3D52F" w14:textId="77777777" w:rsidR="000D1A64" w:rsidRDefault="002108B4">
            <w:pPr>
              <w:spacing w:after="0"/>
              <w:jc w:val="left"/>
              <w:rPr>
                <w:vertAlign w:val="subscript"/>
              </w:rPr>
            </w:pPr>
            <w:r>
              <w:rPr>
                <w:i/>
                <w:lang w:val="en-US"/>
              </w:rPr>
              <w:t>r</w:t>
            </w:r>
          </w:p>
        </w:tc>
        <w:tc>
          <w:tcPr>
            <w:tcW w:w="168" w:type="pct"/>
            <w:tcBorders>
              <w:left w:val="nil"/>
              <w:right w:val="nil"/>
            </w:tcBorders>
            <w:vAlign w:val="center"/>
          </w:tcPr>
          <w:p w14:paraId="743646CF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424" w:type="pct"/>
            <w:tcBorders>
              <w:left w:val="nil"/>
            </w:tcBorders>
            <w:vAlign w:val="center"/>
          </w:tcPr>
          <w:p w14:paraId="61477220" w14:textId="77777777" w:rsidR="000D1A64" w:rsidRDefault="002108B4">
            <w:pPr>
              <w:spacing w:after="0"/>
              <w:jc w:val="left"/>
            </w:pPr>
            <w:r>
              <w:t>расстояние от геометрического центра пролива до облучаемого объекта</w:t>
            </w:r>
          </w:p>
        </w:tc>
        <w:tc>
          <w:tcPr>
            <w:tcW w:w="2199" w:type="pct"/>
            <w:vAlign w:val="center"/>
          </w:tcPr>
          <w:p w14:paraId="0CF22A71" w14:textId="77777777" w:rsidR="000D1A64" w:rsidRDefault="002108B4">
            <w:pPr>
              <w:spacing w:after="0"/>
              <w:jc w:val="left"/>
            </w:pPr>
            <w:r>
              <w:t>30 м</w:t>
            </w:r>
          </w:p>
        </w:tc>
      </w:tr>
    </w:tbl>
    <w:p w14:paraId="251B74F3" w14:textId="77777777" w:rsidR="000D1A64" w:rsidRDefault="000D1A64">
      <w:pPr>
        <w:spacing w:after="0"/>
        <w:ind w:firstLine="708"/>
      </w:pPr>
    </w:p>
    <w:p w14:paraId="296249EC" w14:textId="77777777" w:rsidR="000D1A64" w:rsidRDefault="002108B4">
      <w:pPr>
        <w:ind w:firstLine="708"/>
      </w:pPr>
      <w:r>
        <w:t xml:space="preserve">Эффективный диаметр пожара (пролива) </w:t>
      </w:r>
      <w:r>
        <w:rPr>
          <w:i/>
          <w:lang w:val="en-US"/>
        </w:rPr>
        <w:t>d</w:t>
      </w:r>
      <w:r>
        <w:t xml:space="preserve"> определяется по формуле:</w:t>
      </w:r>
    </w:p>
    <w:p w14:paraId="3ABAACB0" w14:textId="77777777" w:rsidR="000D1A64" w:rsidRDefault="002108B4">
      <w:pPr>
        <w:ind w:firstLine="708"/>
        <w:jc w:val="center"/>
        <w:rPr>
          <w:i/>
          <w:lang w:val="en-US"/>
        </w:rPr>
      </w:pPr>
      <w:r>
        <w:rPr>
          <w:noProof/>
        </w:rPr>
        <w:drawing>
          <wp:inline distT="0" distB="0" distL="0" distR="0" wp14:anchorId="40D9C0E9" wp14:editId="7CCA7353">
            <wp:extent cx="561340" cy="351790"/>
            <wp:effectExtent l="0" t="0" r="0" b="0"/>
            <wp:docPr id="41" name="Pictu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340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FC07E" w14:textId="77777777" w:rsidR="000D1A64" w:rsidRDefault="002108B4">
      <w:pPr>
        <w:ind w:firstLine="708"/>
        <w:jc w:val="center"/>
        <w:rPr>
          <w:lang w:val="en-US"/>
        </w:rPr>
      </w:pPr>
      <w:r>
        <w:rPr>
          <w:i/>
          <w:lang w:val="en-US"/>
        </w:rPr>
        <w:t>d</w:t>
      </w:r>
      <w:r>
        <w:rPr>
          <w:lang w:val="en-US"/>
        </w:rPr>
        <w:t xml:space="preserve"> = </w:t>
      </w:r>
      <w:r>
        <w:t>35,682</w:t>
      </w:r>
      <w:r>
        <w:rPr>
          <w:lang w:val="en-US"/>
        </w:rPr>
        <w:t xml:space="preserve"> </w:t>
      </w:r>
      <w:r>
        <w:t>м</w:t>
      </w:r>
    </w:p>
    <w:p w14:paraId="0E087279" w14:textId="77777777" w:rsidR="000D1A64" w:rsidRDefault="002108B4">
      <w:pPr>
        <w:ind w:firstLine="708"/>
        <w:rPr>
          <w:lang w:val="en-US"/>
        </w:rPr>
      </w:pPr>
      <w:r>
        <w:t>где</w:t>
      </w:r>
      <w:r>
        <w:rPr>
          <w:lang w:val="en-US"/>
        </w:rPr>
        <w:t xml:space="preserve"> </w:t>
      </w:r>
      <w:r>
        <w:rPr>
          <w:i/>
          <w:lang w:val="en-US"/>
        </w:rPr>
        <w:t xml:space="preserve">F = </w:t>
      </w:r>
      <w:r>
        <w:t>1000</w:t>
      </w:r>
      <w:r>
        <w:rPr>
          <w:lang w:val="en-US"/>
        </w:rPr>
        <w:t xml:space="preserve"> </w:t>
      </w:r>
      <w:r>
        <w:t>м</w:t>
      </w:r>
      <w:r>
        <w:rPr>
          <w:vertAlign w:val="superscript"/>
          <w:lang w:val="en-US"/>
        </w:rPr>
        <w:t>2</w:t>
      </w:r>
      <w:r>
        <w:rPr>
          <w:i/>
          <w:lang w:val="en-US"/>
        </w:rPr>
        <w:t xml:space="preserve"> – </w:t>
      </w:r>
      <w:r>
        <w:t>площадь</w:t>
      </w:r>
      <w:r>
        <w:rPr>
          <w:i/>
          <w:lang w:val="en-US"/>
        </w:rPr>
        <w:t xml:space="preserve"> </w:t>
      </w:r>
      <w:r>
        <w:t>пожара</w:t>
      </w:r>
      <w:r>
        <w:rPr>
          <w:lang w:val="en-US"/>
        </w:rPr>
        <w:t xml:space="preserve"> (</w:t>
      </w:r>
      <w:r>
        <w:t>пролива</w:t>
      </w:r>
      <w:r>
        <w:rPr>
          <w:lang w:val="en-US"/>
        </w:rPr>
        <w:t>).</w:t>
      </w:r>
    </w:p>
    <w:p w14:paraId="751C577B" w14:textId="77777777" w:rsidR="000D1A64" w:rsidRDefault="002108B4">
      <w:pPr>
        <w:ind w:firstLine="708"/>
      </w:pPr>
      <w:r>
        <w:t xml:space="preserve">Высота пламени </w:t>
      </w:r>
      <w:r>
        <w:rPr>
          <w:i/>
          <w:lang w:val="en-US"/>
        </w:rPr>
        <w:t>H</w:t>
      </w:r>
      <w:r>
        <w:t xml:space="preserve"> определяется по формуле:</w:t>
      </w:r>
    </w:p>
    <w:p w14:paraId="5B550D7B" w14:textId="77777777" w:rsidR="000D1A64" w:rsidRDefault="002108B4">
      <w:pPr>
        <w:ind w:firstLine="708"/>
        <w:jc w:val="center"/>
        <w:rPr>
          <w:i/>
          <w:lang w:val="en-US"/>
        </w:rPr>
      </w:pPr>
      <w:r>
        <w:rPr>
          <w:noProof/>
        </w:rPr>
        <w:drawing>
          <wp:inline distT="0" distB="0" distL="0" distR="0" wp14:anchorId="7DB72F55" wp14:editId="779FDD91">
            <wp:extent cx="1475740" cy="589915"/>
            <wp:effectExtent l="0" t="0" r="0" b="635"/>
            <wp:docPr id="43" name="Picture 43" descr="Изображение выглядит как текст, доска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31500" w14:textId="77777777" w:rsidR="000D1A64" w:rsidRDefault="002108B4">
      <w:pPr>
        <w:ind w:firstLine="708"/>
        <w:jc w:val="center"/>
        <w:rPr>
          <w:lang w:val="en-US"/>
        </w:rPr>
      </w:pPr>
      <w:r>
        <w:rPr>
          <w:i/>
          <w:lang w:val="en-US"/>
        </w:rPr>
        <w:t>H</w:t>
      </w:r>
      <w:r>
        <w:rPr>
          <w:lang w:val="en-US"/>
        </w:rPr>
        <w:t xml:space="preserve"> = </w:t>
      </w:r>
      <w:r>
        <w:t>32,372</w:t>
      </w:r>
      <w:r>
        <w:rPr>
          <w:lang w:val="en-US"/>
        </w:rPr>
        <w:t xml:space="preserve"> </w:t>
      </w:r>
      <w:r>
        <w:t>м</w:t>
      </w:r>
    </w:p>
    <w:p w14:paraId="5079A1BA" w14:textId="77777777" w:rsidR="000D1A64" w:rsidRDefault="002108B4">
      <w:pPr>
        <w:ind w:firstLine="708"/>
      </w:pPr>
      <w:r>
        <w:t>где</w:t>
      </w: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416"/>
        <w:gridCol w:w="336"/>
        <w:gridCol w:w="4633"/>
        <w:gridCol w:w="4186"/>
      </w:tblGrid>
      <w:tr w:rsidR="000D1A64" w14:paraId="707C367D" w14:textId="77777777">
        <w:tc>
          <w:tcPr>
            <w:tcW w:w="217" w:type="pct"/>
            <w:tcBorders>
              <w:right w:val="nil"/>
            </w:tcBorders>
            <w:vAlign w:val="center"/>
          </w:tcPr>
          <w:p w14:paraId="653E38A8" w14:textId="77777777" w:rsidR="000D1A64" w:rsidRDefault="002108B4">
            <w:pPr>
              <w:spacing w:after="0"/>
              <w:jc w:val="left"/>
              <w:rPr>
                <w:i/>
              </w:rPr>
            </w:pPr>
            <w:r>
              <w:rPr>
                <w:i/>
                <w:lang w:val="en-US"/>
              </w:rPr>
              <w:lastRenderedPageBreak/>
              <w:t>d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1F1067F0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420" w:type="pct"/>
            <w:tcBorders>
              <w:left w:val="nil"/>
            </w:tcBorders>
            <w:vAlign w:val="center"/>
          </w:tcPr>
          <w:p w14:paraId="53703309" w14:textId="77777777" w:rsidR="000D1A64" w:rsidRDefault="002108B4">
            <w:pPr>
              <w:spacing w:after="0"/>
              <w:jc w:val="left"/>
            </w:pPr>
            <w:r>
              <w:t>эффективный диаметр пожара (пролива)</w:t>
            </w:r>
          </w:p>
        </w:tc>
        <w:tc>
          <w:tcPr>
            <w:tcW w:w="2186" w:type="pct"/>
            <w:vAlign w:val="center"/>
          </w:tcPr>
          <w:p w14:paraId="1262B9BD" w14:textId="77777777" w:rsidR="000D1A64" w:rsidRDefault="002108B4">
            <w:pPr>
              <w:spacing w:after="0"/>
              <w:jc w:val="left"/>
            </w:pPr>
            <w:r>
              <w:t>35,682 м</w:t>
            </w:r>
          </w:p>
        </w:tc>
      </w:tr>
      <w:tr w:rsidR="000D1A64" w14:paraId="47D7F3F3" w14:textId="77777777">
        <w:tc>
          <w:tcPr>
            <w:tcW w:w="217" w:type="pct"/>
            <w:tcBorders>
              <w:right w:val="nil"/>
            </w:tcBorders>
            <w:vAlign w:val="center"/>
          </w:tcPr>
          <w:p w14:paraId="68434767" w14:textId="77777777" w:rsidR="000D1A64" w:rsidRDefault="002108B4">
            <w:pPr>
              <w:spacing w:after="0"/>
              <w:jc w:val="left"/>
              <w:rPr>
                <w:i/>
                <w:lang w:val="en-US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78172D21" w14:textId="77777777" w:rsidR="000D1A64" w:rsidRDefault="002108B4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–</w:t>
            </w:r>
          </w:p>
        </w:tc>
        <w:tc>
          <w:tcPr>
            <w:tcW w:w="2420" w:type="pct"/>
            <w:tcBorders>
              <w:left w:val="nil"/>
            </w:tcBorders>
            <w:vAlign w:val="center"/>
          </w:tcPr>
          <w:p w14:paraId="2C2B4EB7" w14:textId="77777777" w:rsidR="000D1A64" w:rsidRDefault="002108B4">
            <w:pPr>
              <w:spacing w:after="0"/>
              <w:jc w:val="left"/>
            </w:pPr>
            <w:r>
              <w:t>удельная массовая скорость выгорания горючего вещества</w:t>
            </w:r>
          </w:p>
        </w:tc>
        <w:tc>
          <w:tcPr>
            <w:tcW w:w="2186" w:type="pct"/>
            <w:vAlign w:val="center"/>
          </w:tcPr>
          <w:p w14:paraId="1477828C" w14:textId="77777777" w:rsidR="000D1A64" w:rsidRDefault="002108B4">
            <w:pPr>
              <w:spacing w:after="0"/>
              <w:jc w:val="left"/>
            </w:pPr>
            <w:r>
              <w:t>0,04 кг/(м</w:t>
            </w:r>
            <w:r>
              <w:rPr>
                <w:vertAlign w:val="superscript"/>
              </w:rPr>
              <w:t xml:space="preserve">2 </w:t>
            </w:r>
            <w:r>
              <w:t>∙</w:t>
            </w:r>
            <w:r>
              <w:t xml:space="preserve"> с)</w:t>
            </w:r>
          </w:p>
        </w:tc>
      </w:tr>
      <w:tr w:rsidR="000D1A64" w14:paraId="053E9712" w14:textId="77777777">
        <w:tc>
          <w:tcPr>
            <w:tcW w:w="217" w:type="pct"/>
            <w:tcBorders>
              <w:right w:val="nil"/>
            </w:tcBorders>
            <w:vAlign w:val="center"/>
          </w:tcPr>
          <w:p w14:paraId="42B688DE" w14:textId="77777777" w:rsidR="000D1A64" w:rsidRDefault="002108B4">
            <w:pPr>
              <w:spacing w:after="0"/>
              <w:jc w:val="left"/>
              <w:rPr>
                <w:vertAlign w:val="subscript"/>
              </w:rPr>
            </w:pPr>
            <w:r>
              <w:rPr>
                <w:i/>
                <w:lang w:val="en-US"/>
              </w:rPr>
              <w:t>g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6FAD9373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420" w:type="pct"/>
            <w:tcBorders>
              <w:left w:val="nil"/>
            </w:tcBorders>
            <w:vAlign w:val="center"/>
          </w:tcPr>
          <w:p w14:paraId="70FE84B5" w14:textId="77777777" w:rsidR="000D1A64" w:rsidRDefault="002108B4">
            <w:pPr>
              <w:spacing w:after="0"/>
              <w:jc w:val="left"/>
            </w:pPr>
            <w:r>
              <w:t>ускорение свободного падения</w:t>
            </w:r>
          </w:p>
        </w:tc>
        <w:tc>
          <w:tcPr>
            <w:tcW w:w="2186" w:type="pct"/>
            <w:vAlign w:val="center"/>
          </w:tcPr>
          <w:p w14:paraId="6F35FD2D" w14:textId="77777777" w:rsidR="000D1A64" w:rsidRDefault="002108B4">
            <w:pPr>
              <w:spacing w:after="0"/>
              <w:jc w:val="left"/>
              <w:rPr>
                <w:vertAlign w:val="superscript"/>
              </w:rPr>
            </w:pPr>
            <w:r>
              <w:t>9,81 м/с</w:t>
            </w:r>
            <w:r>
              <w:rPr>
                <w:vertAlign w:val="superscript"/>
              </w:rPr>
              <w:t>2</w:t>
            </w:r>
          </w:p>
        </w:tc>
      </w:tr>
      <w:tr w:rsidR="000D1A64" w14:paraId="38FDF67E" w14:textId="77777777">
        <w:tc>
          <w:tcPr>
            <w:tcW w:w="217" w:type="pct"/>
            <w:tcBorders>
              <w:right w:val="nil"/>
            </w:tcBorders>
            <w:vAlign w:val="center"/>
          </w:tcPr>
          <w:p w14:paraId="4D363A6C" w14:textId="77777777" w:rsidR="000D1A64" w:rsidRDefault="002108B4">
            <w:pPr>
              <w:spacing w:after="0"/>
              <w:jc w:val="left"/>
              <w:rPr>
                <w:i/>
                <w:lang w:val="en-US"/>
              </w:rPr>
            </w:pPr>
            <w:r>
              <w:rPr>
                <w:i/>
                <w:lang w:val="en-US"/>
              </w:rPr>
              <w:t>ρ</w:t>
            </w:r>
            <w:r>
              <w:rPr>
                <w:vertAlign w:val="superscript"/>
                <w:lang w:val="en-US"/>
              </w:rPr>
              <w:softHyphen/>
            </w:r>
            <w:r>
              <w:rPr>
                <w:vertAlign w:val="subscript"/>
              </w:rPr>
              <w:t>в</w:t>
            </w:r>
          </w:p>
        </w:tc>
        <w:tc>
          <w:tcPr>
            <w:tcW w:w="175" w:type="pct"/>
            <w:tcBorders>
              <w:left w:val="nil"/>
              <w:right w:val="nil"/>
            </w:tcBorders>
            <w:vAlign w:val="center"/>
          </w:tcPr>
          <w:p w14:paraId="346C1382" w14:textId="77777777" w:rsidR="000D1A64" w:rsidRDefault="002108B4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–</w:t>
            </w:r>
          </w:p>
        </w:tc>
        <w:tc>
          <w:tcPr>
            <w:tcW w:w="2420" w:type="pct"/>
            <w:tcBorders>
              <w:left w:val="nil"/>
            </w:tcBorders>
            <w:vAlign w:val="center"/>
          </w:tcPr>
          <w:p w14:paraId="313526A3" w14:textId="77777777" w:rsidR="000D1A64" w:rsidRDefault="002108B4">
            <w:pPr>
              <w:spacing w:after="0"/>
              <w:jc w:val="left"/>
            </w:pPr>
            <w:r>
              <w:t xml:space="preserve">плотность окружающего воздуха при расчетной температуре (34 </w:t>
            </w:r>
            <w:r>
              <w:t>°</w:t>
            </w:r>
            <w:r>
              <w:t>С)</w:t>
            </w:r>
          </w:p>
        </w:tc>
        <w:tc>
          <w:tcPr>
            <w:tcW w:w="2186" w:type="pct"/>
            <w:vAlign w:val="center"/>
          </w:tcPr>
          <w:p w14:paraId="5F180ED5" w14:textId="77777777" w:rsidR="000D1A64" w:rsidRDefault="002108B4">
            <w:pPr>
              <w:spacing w:after="0"/>
              <w:jc w:val="left"/>
              <w:rPr>
                <w:vertAlign w:val="superscript"/>
              </w:rPr>
            </w:pPr>
            <w:r>
              <w:t>1,149</w:t>
            </w:r>
            <w:r>
              <w:rPr>
                <w:lang w:val="en-US"/>
              </w:rPr>
              <w:t xml:space="preserve"> </w:t>
            </w:r>
            <w:r>
              <w:t>кг/м</w:t>
            </w:r>
            <w:r>
              <w:rPr>
                <w:vertAlign w:val="superscript"/>
              </w:rPr>
              <w:t>3</w:t>
            </w:r>
          </w:p>
        </w:tc>
      </w:tr>
    </w:tbl>
    <w:p w14:paraId="01E615F2" w14:textId="77777777" w:rsidR="000D1A64" w:rsidRDefault="000D1A64">
      <w:pPr>
        <w:spacing w:after="0"/>
        <w:ind w:firstLine="708"/>
      </w:pPr>
    </w:p>
    <w:p w14:paraId="72E4940B" w14:textId="77777777" w:rsidR="000D1A64" w:rsidRDefault="002108B4">
      <w:pPr>
        <w:ind w:firstLine="708"/>
      </w:pPr>
      <w:r>
        <w:t>Коэффициент пропускания атмосферы определяют по формуле:</w:t>
      </w:r>
    </w:p>
    <w:p w14:paraId="46104D81" w14:textId="77777777" w:rsidR="000D1A64" w:rsidRDefault="002108B4">
      <w:pPr>
        <w:ind w:firstLine="708"/>
        <w:jc w:val="center"/>
      </w:pPr>
      <w:r>
        <w:rPr>
          <w:noProof/>
        </w:rPr>
        <w:drawing>
          <wp:inline distT="0" distB="0" distL="0" distR="0" wp14:anchorId="4B03F019" wp14:editId="711EC2A0">
            <wp:extent cx="1885315" cy="332740"/>
            <wp:effectExtent l="0" t="0" r="635" b="0"/>
            <wp:docPr id="45" name="Pictur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33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A20CE" w14:textId="77777777" w:rsidR="000D1A64" w:rsidRDefault="002108B4">
      <w:pPr>
        <w:ind w:firstLine="708"/>
        <w:jc w:val="center"/>
      </w:pPr>
      <w:r>
        <w:rPr>
          <w:i/>
          <w:lang w:val="en-US"/>
        </w:rPr>
        <w:t>τ</w:t>
      </w:r>
      <w:r>
        <w:rPr>
          <w:i/>
        </w:rPr>
        <w:t xml:space="preserve"> = </w:t>
      </w:r>
      <w:r>
        <w:t>0,991</w:t>
      </w:r>
    </w:p>
    <w:p w14:paraId="3A4981F6" w14:textId="77777777" w:rsidR="000D1A64" w:rsidRDefault="002108B4">
      <w:pPr>
        <w:ind w:firstLine="708"/>
      </w:pPr>
      <w:r>
        <w:t xml:space="preserve">Интенсивность теплового излучения </w:t>
      </w:r>
      <w:r>
        <w:rPr>
          <w:i/>
        </w:rPr>
        <w:t>q</w:t>
      </w:r>
      <w:r>
        <w:t xml:space="preserve"> при пожаре пролива жидкости или при горении твердых материалов определяется по формуле:</w:t>
      </w:r>
    </w:p>
    <w:p w14:paraId="310B8F69" w14:textId="77777777" w:rsidR="000D1A64" w:rsidRDefault="002108B4">
      <w:pPr>
        <w:ind w:firstLine="708"/>
        <w:jc w:val="center"/>
        <w:rPr>
          <w:vertAlign w:val="superscript"/>
          <w:lang w:val="en-US"/>
        </w:rPr>
      </w:pPr>
      <w:r>
        <w:rPr>
          <w:i/>
          <w:lang w:val="en-US"/>
        </w:rPr>
        <w:t>q</w:t>
      </w:r>
      <w:r>
        <w:rPr>
          <w:lang w:val="en-US"/>
        </w:rPr>
        <w:t xml:space="preserve"> = </w:t>
      </w:r>
      <w:r>
        <w:rPr>
          <w:i/>
          <w:lang w:val="en-US"/>
        </w:rPr>
        <w:t>E</w:t>
      </w:r>
      <w:r>
        <w:rPr>
          <w:i/>
          <w:vertAlign w:val="subscript"/>
          <w:lang w:val="en-US"/>
        </w:rPr>
        <w:t>f</w:t>
      </w:r>
      <w:r>
        <w:rPr>
          <w:i/>
          <w:lang w:val="en-US"/>
        </w:rPr>
        <w:t>F</w:t>
      </w:r>
      <w:r>
        <w:rPr>
          <w:i/>
          <w:vertAlign w:val="subscript"/>
          <w:lang w:val="en-US"/>
        </w:rPr>
        <w:t>q</w:t>
      </w:r>
      <w:r>
        <w:rPr>
          <w:i/>
          <w:lang w:val="en-US"/>
        </w:rPr>
        <w:t>τ</w:t>
      </w:r>
      <w:r>
        <w:rPr>
          <w:lang w:val="en-US"/>
        </w:rPr>
        <w:t xml:space="preserve"> = </w:t>
      </w:r>
      <w:r>
        <w:t>13,273</w:t>
      </w:r>
      <w:r>
        <w:rPr>
          <w:lang w:val="en-US"/>
        </w:rPr>
        <w:t xml:space="preserve"> </w:t>
      </w:r>
      <w:r>
        <w:t>кВт</w:t>
      </w:r>
      <w:r>
        <w:rPr>
          <w:lang w:val="en-US"/>
        </w:rPr>
        <w:t>/</w:t>
      </w:r>
      <w:r>
        <w:t>м</w:t>
      </w:r>
      <w:r>
        <w:rPr>
          <w:vertAlign w:val="superscript"/>
          <w:lang w:val="en-US"/>
        </w:rPr>
        <w:t>2</w:t>
      </w:r>
    </w:p>
    <w:p w14:paraId="23898F34" w14:textId="77777777" w:rsidR="000D1A64" w:rsidRDefault="002108B4">
      <w:pPr>
        <w:ind w:firstLine="708"/>
        <w:rPr>
          <w:lang w:val="en-US"/>
        </w:rPr>
      </w:pPr>
      <w:r>
        <w:t>где</w:t>
      </w: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451"/>
        <w:gridCol w:w="345"/>
        <w:gridCol w:w="4525"/>
        <w:gridCol w:w="4250"/>
      </w:tblGrid>
      <w:tr w:rsidR="000D1A64" w14:paraId="54B88789" w14:textId="77777777">
        <w:tc>
          <w:tcPr>
            <w:tcW w:w="236" w:type="pct"/>
            <w:tcBorders>
              <w:right w:val="nil"/>
            </w:tcBorders>
            <w:vAlign w:val="center"/>
          </w:tcPr>
          <w:p w14:paraId="6F47927B" w14:textId="77777777" w:rsidR="000D1A64" w:rsidRDefault="002108B4">
            <w:pPr>
              <w:spacing w:after="0"/>
              <w:jc w:val="left"/>
              <w:rPr>
                <w:i/>
              </w:rPr>
            </w:pPr>
            <w:r>
              <w:rPr>
                <w:i/>
                <w:lang w:val="en-US"/>
              </w:rPr>
              <w:t>E</w:t>
            </w:r>
            <w:r>
              <w:rPr>
                <w:i/>
                <w:vertAlign w:val="subscript"/>
                <w:lang w:val="en-US"/>
              </w:rPr>
              <w:t>f</w:t>
            </w:r>
            <w:r>
              <w:rPr>
                <w:i/>
              </w:rPr>
              <w:t xml:space="preserve"> </w:t>
            </w:r>
          </w:p>
        </w:tc>
        <w:tc>
          <w:tcPr>
            <w:tcW w:w="180" w:type="pct"/>
            <w:tcBorders>
              <w:left w:val="nil"/>
              <w:right w:val="nil"/>
            </w:tcBorders>
            <w:vAlign w:val="center"/>
          </w:tcPr>
          <w:p w14:paraId="27CB7BA9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363" w:type="pct"/>
            <w:tcBorders>
              <w:left w:val="nil"/>
            </w:tcBorders>
            <w:vAlign w:val="center"/>
          </w:tcPr>
          <w:p w14:paraId="4453C95A" w14:textId="77777777" w:rsidR="000D1A64" w:rsidRDefault="002108B4">
            <w:pPr>
              <w:spacing w:after="0"/>
              <w:jc w:val="left"/>
            </w:pPr>
            <w:r>
              <w:t>среднеповерхностная плотность теплового излучения пламени</w:t>
            </w:r>
          </w:p>
        </w:tc>
        <w:tc>
          <w:tcPr>
            <w:tcW w:w="2219" w:type="pct"/>
            <w:vAlign w:val="center"/>
          </w:tcPr>
          <w:p w14:paraId="5D605C0F" w14:textId="77777777" w:rsidR="000D1A64" w:rsidRDefault="002108B4">
            <w:pPr>
              <w:spacing w:after="0"/>
              <w:jc w:val="left"/>
            </w:pPr>
            <w:r>
              <w:t xml:space="preserve">40 </w:t>
            </w:r>
            <w:r>
              <w:t>кВт</w:t>
            </w:r>
            <w:r>
              <w:rPr>
                <w:lang w:val="en-US"/>
              </w:rPr>
              <w:t>/</w:t>
            </w:r>
            <w:r>
              <w:t>м</w:t>
            </w:r>
            <w:r>
              <w:rPr>
                <w:vertAlign w:val="superscript"/>
                <w:lang w:val="en-US"/>
              </w:rPr>
              <w:t>2</w:t>
            </w:r>
          </w:p>
        </w:tc>
      </w:tr>
      <w:tr w:rsidR="000D1A64" w14:paraId="2C5989B5" w14:textId="77777777">
        <w:tc>
          <w:tcPr>
            <w:tcW w:w="236" w:type="pct"/>
            <w:tcBorders>
              <w:right w:val="nil"/>
            </w:tcBorders>
            <w:vAlign w:val="center"/>
          </w:tcPr>
          <w:p w14:paraId="463475AD" w14:textId="77777777" w:rsidR="000D1A64" w:rsidRDefault="002108B4">
            <w:pPr>
              <w:spacing w:after="0"/>
              <w:jc w:val="left"/>
              <w:rPr>
                <w:i/>
                <w:vertAlign w:val="subscript"/>
              </w:rPr>
            </w:pPr>
            <w:r>
              <w:rPr>
                <w:i/>
                <w:lang w:val="en-US"/>
              </w:rPr>
              <w:t>F</w:t>
            </w:r>
            <w:r>
              <w:rPr>
                <w:i/>
                <w:vertAlign w:val="subscript"/>
                <w:lang w:val="en-US"/>
              </w:rPr>
              <w:t>q</w:t>
            </w:r>
            <w:r>
              <w:rPr>
                <w:i/>
              </w:rPr>
              <w:t xml:space="preserve"> </w:t>
            </w:r>
          </w:p>
        </w:tc>
        <w:tc>
          <w:tcPr>
            <w:tcW w:w="180" w:type="pct"/>
            <w:tcBorders>
              <w:left w:val="nil"/>
              <w:right w:val="nil"/>
            </w:tcBorders>
            <w:vAlign w:val="center"/>
          </w:tcPr>
          <w:p w14:paraId="65933EB1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363" w:type="pct"/>
            <w:tcBorders>
              <w:left w:val="nil"/>
            </w:tcBorders>
            <w:vAlign w:val="center"/>
          </w:tcPr>
          <w:p w14:paraId="5CD90C21" w14:textId="77777777" w:rsidR="000D1A64" w:rsidRDefault="002108B4">
            <w:pPr>
              <w:spacing w:after="0"/>
              <w:jc w:val="left"/>
            </w:pPr>
            <w:r>
              <w:t>угловой коэффициент облученности</w:t>
            </w:r>
          </w:p>
        </w:tc>
        <w:tc>
          <w:tcPr>
            <w:tcW w:w="2219" w:type="pct"/>
            <w:vAlign w:val="center"/>
          </w:tcPr>
          <w:p w14:paraId="0DB3232F" w14:textId="77777777" w:rsidR="000D1A64" w:rsidRDefault="002108B4">
            <w:pPr>
              <w:spacing w:after="0"/>
              <w:jc w:val="left"/>
            </w:pPr>
            <w:r>
              <w:t>0,334</w:t>
            </w:r>
          </w:p>
        </w:tc>
      </w:tr>
      <w:tr w:rsidR="000D1A64" w14:paraId="683DBEB1" w14:textId="77777777">
        <w:tc>
          <w:tcPr>
            <w:tcW w:w="236" w:type="pct"/>
            <w:tcBorders>
              <w:right w:val="nil"/>
            </w:tcBorders>
            <w:vAlign w:val="center"/>
          </w:tcPr>
          <w:p w14:paraId="0204B11C" w14:textId="77777777" w:rsidR="000D1A64" w:rsidRDefault="002108B4">
            <w:pPr>
              <w:spacing w:after="0"/>
              <w:jc w:val="left"/>
              <w:rPr>
                <w:vertAlign w:val="subscript"/>
              </w:rPr>
            </w:pPr>
            <w:r>
              <w:rPr>
                <w:i/>
                <w:lang w:val="en-US"/>
              </w:rPr>
              <w:t>τ</w:t>
            </w:r>
          </w:p>
        </w:tc>
        <w:tc>
          <w:tcPr>
            <w:tcW w:w="180" w:type="pct"/>
            <w:tcBorders>
              <w:left w:val="nil"/>
              <w:right w:val="nil"/>
            </w:tcBorders>
            <w:vAlign w:val="center"/>
          </w:tcPr>
          <w:p w14:paraId="090B362C" w14:textId="77777777" w:rsidR="000D1A64" w:rsidRDefault="002108B4">
            <w:pPr>
              <w:spacing w:after="0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363" w:type="pct"/>
            <w:tcBorders>
              <w:left w:val="nil"/>
            </w:tcBorders>
            <w:vAlign w:val="center"/>
          </w:tcPr>
          <w:p w14:paraId="0E29F5E7" w14:textId="77777777" w:rsidR="000D1A64" w:rsidRDefault="002108B4">
            <w:pPr>
              <w:spacing w:after="0"/>
              <w:jc w:val="left"/>
            </w:pPr>
            <w:r>
              <w:t>коэффициент пропускания атмосферы</w:t>
            </w:r>
          </w:p>
        </w:tc>
        <w:tc>
          <w:tcPr>
            <w:tcW w:w="2219" w:type="pct"/>
            <w:vAlign w:val="center"/>
          </w:tcPr>
          <w:p w14:paraId="7ACB6710" w14:textId="77777777" w:rsidR="000D1A64" w:rsidRDefault="002108B4">
            <w:pPr>
              <w:spacing w:after="0"/>
              <w:jc w:val="left"/>
            </w:pPr>
            <w:r>
              <w:t>0,991</w:t>
            </w:r>
          </w:p>
        </w:tc>
      </w:tr>
    </w:tbl>
    <w:p w14:paraId="23C987DC" w14:textId="77777777" w:rsidR="000D1A64" w:rsidRDefault="002108B4">
      <w:pPr>
        <w:pStyle w:val="Heading2"/>
      </w:pPr>
      <w:bookmarkStart w:id="92" w:name="_Toc73"/>
      <w:r>
        <w:t xml:space="preserve">Категория наружной установки "ТГМ установка 1" </w:t>
      </w:r>
      <w:bookmarkEnd w:id="92"/>
    </w:p>
    <w:p w14:paraId="056DCA8F" w14:textId="77777777" w:rsidR="000D1A64" w:rsidRDefault="002108B4">
      <w:pPr>
        <w:spacing w:after="0"/>
        <w:ind w:firstLine="708"/>
      </w:pPr>
      <w:r>
        <w:t>Для установки не выполняются критерии для категории АН и БН:</w:t>
      </w:r>
    </w:p>
    <w:p w14:paraId="600075F0" w14:textId="77777777" w:rsidR="000D1A64" w:rsidRDefault="002108B4">
      <w:pPr>
        <w:pStyle w:val="ListParagraph"/>
        <w:numPr>
          <w:ilvl w:val="0"/>
          <w:numId w:val="7"/>
        </w:numPr>
      </w:pPr>
      <w:r>
        <w:t>горизонтальный размер зоны, ограничивающей газопаровоздушные смеси с концентрацией горючего выше нижнего к</w:t>
      </w:r>
      <w:r>
        <w:t>онцентрационного предела распространения пламени (НКПР) по ГОСТ 12.1.044, превышает 30 м (данный критерий применяется только для горючих газов и паров) и (или) расчетное избыточное давление при сгорании газо-, паро- или пылевоздушной смеси на расстоянии 30</w:t>
      </w:r>
      <w:r>
        <w:t xml:space="preserve"> м от наружной установки превышает 5 кПа.</w:t>
      </w:r>
    </w:p>
    <w:p w14:paraId="0CB9558D" w14:textId="77777777" w:rsidR="000D1A64" w:rsidRDefault="002108B4">
      <w:pPr>
        <w:spacing w:after="0"/>
        <w:ind w:firstLine="708"/>
      </w:pPr>
      <w:r>
        <w:t>В установке присутствуют (хранятся, перерабатываются, транспортируются) твердые горючие и (или) трудногорючие вещества и материалы. При этом:</w:t>
      </w:r>
    </w:p>
    <w:p w14:paraId="3D13C223" w14:textId="77777777" w:rsidR="000D1A64" w:rsidRDefault="002108B4">
      <w:pPr>
        <w:pStyle w:val="ListParagraph"/>
        <w:numPr>
          <w:ilvl w:val="0"/>
          <w:numId w:val="7"/>
        </w:numPr>
      </w:pPr>
      <w:r>
        <w:t xml:space="preserve">интенсивность теплового излучения от очага пожара веществ и (или) материалов, указанных для категории ВН, на расстоянии 30 м от наружной установки превышает 4 кВт </w:t>
      </w:r>
      <w:r>
        <w:rPr>
          <w:rFonts w:ascii="Symbol" w:eastAsia="Symbol" w:hAnsi="Symbol" w:cs="Symbol"/>
        </w:rPr>
        <w:t></w:t>
      </w:r>
      <w:r>
        <w:t xml:space="preserve"> м</w:t>
      </w:r>
      <w:r>
        <w:rPr>
          <w:vertAlign w:val="superscript"/>
        </w:rPr>
        <w:t>-2</w:t>
      </w:r>
      <w:r>
        <w:t>.</w:t>
      </w:r>
    </w:p>
    <w:p w14:paraId="3A0B903B" w14:textId="77777777" w:rsidR="000D1A64" w:rsidRDefault="002108B4">
      <w:pPr>
        <w:spacing w:after="0"/>
        <w:ind w:firstLine="708"/>
      </w:pPr>
      <w:r>
        <w:t>Следовательно установка относится к категории ВН.</w:t>
      </w:r>
    </w:p>
    <w:p w14:paraId="68A90744" w14:textId="77777777" w:rsidR="000D1A64" w:rsidRDefault="002108B4">
      <w:pPr>
        <w:pStyle w:val="Heading2"/>
      </w:pPr>
      <w:bookmarkStart w:id="93" w:name="_Toc74"/>
      <w:r>
        <w:t xml:space="preserve">Классификация зоны по </w:t>
      </w:r>
      <w:r>
        <w:rPr>
          <w:noProof/>
        </w:rPr>
        <w:t>ФЗ №123</w:t>
      </w:r>
      <w:bookmarkEnd w:id="93"/>
    </w:p>
    <w:p w14:paraId="3788A1C2" w14:textId="77777777" w:rsidR="000D1A64" w:rsidRDefault="002108B4">
      <w:pPr>
        <w:ind w:firstLine="708"/>
      </w:pPr>
      <w:r>
        <w:t>Статья</w:t>
      </w:r>
      <w:r>
        <w:t xml:space="preserve"> 18,  П-III - зоны, расположенные вне зданий, сооружений, в которых обращаются горючие жидкости с температурой вспышки 61 и более градуса Цельсия или любые твердые горючие вещества.</w:t>
      </w:r>
    </w:p>
    <w:p w14:paraId="0FB25217" w14:textId="77777777" w:rsidR="000D1A64" w:rsidRDefault="002108B4">
      <w:pPr>
        <w:pStyle w:val="Heading2"/>
      </w:pPr>
      <w:bookmarkStart w:id="94" w:name="_Toc75"/>
      <w:r>
        <w:t xml:space="preserve">Классификация зоны по </w:t>
      </w:r>
      <w:r>
        <w:rPr>
          <w:noProof/>
        </w:rPr>
        <w:t>ПУЭ</w:t>
      </w:r>
      <w:bookmarkEnd w:id="94"/>
    </w:p>
    <w:p w14:paraId="47040230" w14:textId="77777777" w:rsidR="000D1A64" w:rsidRDefault="002108B4">
      <w:pPr>
        <w:ind w:firstLine="708"/>
      </w:pPr>
      <w:r>
        <w:t>Зоны класса П-III - зоны, расположенные вне поме</w:t>
      </w:r>
      <w:r>
        <w:t>щения зоны, в которых обращаются горючие жидкости с температурой вспышки выше 61°С или твердые горючие вещества.</w:t>
      </w:r>
    </w:p>
    <w:p w14:paraId="7FD4D05D" w14:textId="77777777" w:rsidR="000D1A64" w:rsidRDefault="000D1A64">
      <w:pPr>
        <w:ind w:firstLine="708"/>
      </w:pPr>
    </w:p>
    <w:p w14:paraId="224A7354" w14:textId="77777777" w:rsidR="000D1A64" w:rsidRDefault="002108B4">
      <w:pPr>
        <w:ind w:firstLine="708"/>
        <w:rPr>
          <w:b/>
          <w:bCs/>
          <w:noProof/>
        </w:rPr>
      </w:pPr>
      <w:r>
        <w:rPr>
          <w:b/>
          <w:bCs/>
        </w:rPr>
        <w:t>Знак категории наружной установки "ТГМ установка 1"</w:t>
      </w:r>
    </w:p>
    <w:tbl>
      <w:tblPr>
        <w:tblStyle w:val="TableGrid"/>
        <w:tblW w:w="7938" w:type="dxa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07"/>
        <w:gridCol w:w="264"/>
        <w:gridCol w:w="3588"/>
        <w:gridCol w:w="3607"/>
        <w:gridCol w:w="265"/>
        <w:gridCol w:w="107"/>
      </w:tblGrid>
      <w:tr w:rsidR="000D1A64" w14:paraId="13DEF857" w14:textId="77777777">
        <w:trPr>
          <w:cantSplit/>
          <w:trHeight w:hRule="exact" w:val="102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1D371497" w14:textId="77777777" w:rsidR="000D1A64" w:rsidRDefault="000D1A64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8" w:space="0" w:color="404040"/>
            </w:tcBorders>
            <w:shd w:val="clear" w:color="auto" w:fill="auto"/>
          </w:tcPr>
          <w:p w14:paraId="651DABBC" w14:textId="77777777" w:rsidR="000D1A64" w:rsidRDefault="000D1A64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tcBorders>
              <w:top w:val="single" w:sz="8" w:space="0" w:color="404040"/>
            </w:tcBorders>
            <w:shd w:val="clear" w:color="auto" w:fill="auto"/>
            <w:vAlign w:val="center"/>
          </w:tcPr>
          <w:p w14:paraId="3E52450E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8" w:space="0" w:color="404040"/>
            </w:tcBorders>
            <w:shd w:val="clear" w:color="auto" w:fill="auto"/>
          </w:tcPr>
          <w:p w14:paraId="75300A4A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" w:type="dxa"/>
            <w:tcBorders>
              <w:top w:val="single" w:sz="8" w:space="0" w:color="404040"/>
            </w:tcBorders>
            <w:shd w:val="clear" w:color="auto" w:fill="auto"/>
          </w:tcPr>
          <w:p w14:paraId="4F07C1C7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" w:type="dxa"/>
            <w:tcBorders>
              <w:top w:val="single" w:sz="8" w:space="0" w:color="404040"/>
              <w:right w:val="single" w:sz="8" w:space="0" w:color="404040"/>
            </w:tcBorders>
            <w:shd w:val="clear" w:color="auto" w:fill="auto"/>
          </w:tcPr>
          <w:p w14:paraId="77A1C3BC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  <w:tr w:rsidR="000D1A64" w14:paraId="1F0C7CD9" w14:textId="77777777">
        <w:trPr>
          <w:cantSplit/>
          <w:trHeight w:hRule="exact" w:val="108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6BE9CA97" w14:textId="77777777" w:rsidR="000D1A64" w:rsidRDefault="000D1A64">
            <w:pPr>
              <w:keepNext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shd w:val="clear" w:color="auto" w:fill="4472C4"/>
          </w:tcPr>
          <w:p w14:paraId="030DEA69" w14:textId="77777777" w:rsidR="000D1A64" w:rsidRDefault="000D1A64">
            <w:pPr>
              <w:keepNext/>
              <w:jc w:val="center"/>
              <w:rPr>
                <w:b/>
                <w:bCs/>
                <w:color w:val="2F5496"/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4472C4"/>
            <w:vAlign w:val="center"/>
          </w:tcPr>
          <w:p w14:paraId="47E672D2" w14:textId="77777777" w:rsidR="000D1A64" w:rsidRDefault="000D1A64">
            <w:pPr>
              <w:keepNext/>
              <w:rPr>
                <w:b/>
                <w:bCs/>
                <w:color w:val="2F5496"/>
                <w:sz w:val="28"/>
                <w:szCs w:val="28"/>
              </w:rPr>
            </w:pPr>
          </w:p>
        </w:tc>
        <w:tc>
          <w:tcPr>
            <w:tcW w:w="3607" w:type="dxa"/>
            <w:shd w:val="clear" w:color="auto" w:fill="4472C4"/>
          </w:tcPr>
          <w:p w14:paraId="6ECFB05D" w14:textId="77777777" w:rsidR="000D1A64" w:rsidRDefault="000D1A64">
            <w:pPr>
              <w:keepNext/>
              <w:rPr>
                <w:b/>
                <w:bCs/>
                <w:color w:val="2F5496"/>
                <w:sz w:val="28"/>
                <w:szCs w:val="28"/>
              </w:rPr>
            </w:pPr>
          </w:p>
        </w:tc>
        <w:tc>
          <w:tcPr>
            <w:tcW w:w="265" w:type="dxa"/>
            <w:shd w:val="clear" w:color="auto" w:fill="4472C4"/>
          </w:tcPr>
          <w:p w14:paraId="30ADDAF8" w14:textId="77777777" w:rsidR="000D1A64" w:rsidRDefault="000D1A64">
            <w:pPr>
              <w:keepNext/>
              <w:rPr>
                <w:b/>
                <w:bCs/>
                <w:color w:val="2F5496"/>
                <w:sz w:val="28"/>
                <w:szCs w:val="28"/>
              </w:rPr>
            </w:pPr>
          </w:p>
        </w:tc>
        <w:tc>
          <w:tcPr>
            <w:tcW w:w="107" w:type="dxa"/>
            <w:tcBorders>
              <w:right w:val="single" w:sz="8" w:space="0" w:color="404040"/>
            </w:tcBorders>
            <w:shd w:val="clear" w:color="auto" w:fill="auto"/>
          </w:tcPr>
          <w:p w14:paraId="18B62740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  <w:tr w:rsidR="000D1A64" w14:paraId="649F6F15" w14:textId="77777777">
        <w:trPr>
          <w:cantSplit/>
          <w:trHeight w:hRule="exact" w:val="1724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3D1E45F5" w14:textId="77777777" w:rsidR="000D1A64" w:rsidRDefault="000D1A64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shd w:val="clear" w:color="auto" w:fill="4472C4"/>
          </w:tcPr>
          <w:p w14:paraId="4D6E9987" w14:textId="77777777" w:rsidR="000D1A64" w:rsidRDefault="000D1A64">
            <w:pPr>
              <w:keepNext/>
              <w:rPr>
                <w:b/>
                <w:bCs/>
                <w:sz w:val="70"/>
                <w:szCs w:val="70"/>
              </w:rPr>
            </w:pPr>
          </w:p>
        </w:tc>
        <w:tc>
          <w:tcPr>
            <w:tcW w:w="3588" w:type="dxa"/>
            <w:shd w:val="clear" w:color="auto" w:fill="4472C4"/>
            <w:vAlign w:val="center"/>
          </w:tcPr>
          <w:p w14:paraId="27049B7F" w14:textId="77777777" w:rsidR="000D1A64" w:rsidRDefault="002108B4">
            <w:pPr>
              <w:keepNext/>
              <w:rPr>
                <w:b/>
                <w:bCs/>
                <w:color w:val="FFFFFF"/>
                <w:sz w:val="35"/>
                <w:szCs w:val="35"/>
              </w:rPr>
            </w:pPr>
            <w:r>
              <w:rPr>
                <w:b/>
                <w:bCs/>
                <w:color w:val="FFFFFF"/>
                <w:sz w:val="35"/>
                <w:szCs w:val="35"/>
              </w:rPr>
              <w:t>КАТЕГОРИЯ</w:t>
            </w:r>
          </w:p>
          <w:p w14:paraId="76CE2D9A" w14:textId="77777777" w:rsidR="000D1A64" w:rsidRDefault="002108B4">
            <w:pPr>
              <w:keepNext/>
              <w:rPr>
                <w:b/>
                <w:bCs/>
                <w:color w:val="FFFFFF"/>
                <w:sz w:val="35"/>
                <w:szCs w:val="35"/>
              </w:rPr>
            </w:pPr>
            <w:r>
              <w:rPr>
                <w:b/>
                <w:bCs/>
                <w:color w:val="FFFFFF"/>
                <w:sz w:val="35"/>
                <w:szCs w:val="35"/>
              </w:rPr>
              <w:t>УСТАНОВКИ</w:t>
            </w:r>
          </w:p>
        </w:tc>
        <w:tc>
          <w:tcPr>
            <w:tcW w:w="3607" w:type="dxa"/>
            <w:shd w:val="clear" w:color="auto" w:fill="4472C4"/>
            <w:vAlign w:val="center"/>
          </w:tcPr>
          <w:p w14:paraId="5EB85E4F" w14:textId="77777777" w:rsidR="000D1A64" w:rsidRDefault="002108B4">
            <w:pPr>
              <w:keepNext/>
              <w:spacing w:line="256" w:lineRule="auto"/>
              <w:jc w:val="center"/>
              <w:rPr>
                <w:b/>
                <w:bCs/>
                <w:color w:val="FFFFFF"/>
                <w:sz w:val="70"/>
                <w:szCs w:val="70"/>
              </w:rPr>
            </w:pPr>
            <w:r>
              <w:rPr>
                <w:color w:val="FFFFFF"/>
                <w:sz w:val="70"/>
                <w:szCs w:val="70"/>
              </w:rPr>
              <w:t>ВН</w:t>
            </w:r>
          </w:p>
        </w:tc>
        <w:tc>
          <w:tcPr>
            <w:tcW w:w="265" w:type="dxa"/>
            <w:shd w:val="clear" w:color="auto" w:fill="4472C4"/>
          </w:tcPr>
          <w:p w14:paraId="6206F628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" w:type="dxa"/>
            <w:tcBorders>
              <w:right w:val="single" w:sz="8" w:space="0" w:color="404040"/>
            </w:tcBorders>
            <w:shd w:val="clear" w:color="auto" w:fill="auto"/>
          </w:tcPr>
          <w:p w14:paraId="401E473B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  <w:tr w:rsidR="000D1A64" w14:paraId="109816AF" w14:textId="77777777">
        <w:trPr>
          <w:cantSplit/>
          <w:trHeight w:hRule="exact" w:val="108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537571DD" w14:textId="77777777" w:rsidR="000D1A64" w:rsidRDefault="000D1A64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shd w:val="clear" w:color="auto" w:fill="4472C4"/>
          </w:tcPr>
          <w:p w14:paraId="5B9E0114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4472C4"/>
            <w:vAlign w:val="center"/>
          </w:tcPr>
          <w:p w14:paraId="579C3548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7" w:type="dxa"/>
            <w:shd w:val="clear" w:color="auto" w:fill="4472C4"/>
          </w:tcPr>
          <w:p w14:paraId="1EB4DCE8" w14:textId="77777777" w:rsidR="000D1A64" w:rsidRDefault="000D1A64">
            <w:pPr>
              <w:keepNext/>
              <w:rPr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265" w:type="dxa"/>
            <w:shd w:val="clear" w:color="auto" w:fill="4472C4"/>
          </w:tcPr>
          <w:p w14:paraId="1B8B6A47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" w:type="dxa"/>
            <w:tcBorders>
              <w:right w:val="single" w:sz="8" w:space="0" w:color="404040"/>
            </w:tcBorders>
            <w:shd w:val="clear" w:color="auto" w:fill="auto"/>
          </w:tcPr>
          <w:p w14:paraId="4E78EFE6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  <w:tr w:rsidR="000D1A64" w14:paraId="1D6229E7" w14:textId="77777777">
        <w:trPr>
          <w:cantSplit/>
          <w:trHeight w:hRule="exact" w:val="1724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35AB0008" w14:textId="77777777" w:rsidR="000D1A64" w:rsidRDefault="000D1A64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shd w:val="clear" w:color="auto" w:fill="4472C4"/>
          </w:tcPr>
          <w:p w14:paraId="7C2CFF2E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4472C4"/>
            <w:vAlign w:val="center"/>
          </w:tcPr>
          <w:p w14:paraId="65468477" w14:textId="77777777" w:rsidR="000D1A64" w:rsidRDefault="002108B4">
            <w:pPr>
              <w:keepNext/>
              <w:rPr>
                <w:b/>
                <w:bCs/>
                <w:color w:val="FFFFFF"/>
                <w:sz w:val="35"/>
                <w:szCs w:val="35"/>
              </w:rPr>
            </w:pPr>
            <w:r>
              <w:rPr>
                <w:b/>
                <w:bCs/>
                <w:color w:val="FFFFFF"/>
                <w:sz w:val="35"/>
                <w:szCs w:val="35"/>
              </w:rPr>
              <w:t>КЛАСС ЗОНЫ</w:t>
            </w:r>
          </w:p>
          <w:p w14:paraId="5D54B3B4" w14:textId="77777777" w:rsidR="000D1A64" w:rsidRDefault="002108B4">
            <w:pPr>
              <w:keepNext/>
              <w:rPr>
                <w:b/>
                <w:bCs/>
                <w:color w:val="FFFFFF"/>
                <w:sz w:val="35"/>
                <w:szCs w:val="35"/>
              </w:rPr>
            </w:pPr>
            <w:r>
              <w:rPr>
                <w:b/>
                <w:bCs/>
                <w:color w:val="FFFFFF"/>
                <w:sz w:val="35"/>
                <w:szCs w:val="35"/>
              </w:rPr>
              <w:t>УСТАНОВКИ</w:t>
            </w:r>
          </w:p>
          <w:p w14:paraId="157EDE81" w14:textId="77777777" w:rsidR="000D1A64" w:rsidRDefault="002108B4">
            <w:pPr>
              <w:keepNext/>
              <w:rPr>
                <w:b/>
                <w:bCs/>
                <w:sz w:val="35"/>
                <w:szCs w:val="35"/>
              </w:rPr>
            </w:pPr>
            <w:r>
              <w:rPr>
                <w:b/>
                <w:bCs/>
                <w:color w:val="FFFFFF"/>
                <w:sz w:val="35"/>
                <w:szCs w:val="35"/>
              </w:rPr>
              <w:t>ПУЭ</w:t>
            </w:r>
          </w:p>
        </w:tc>
        <w:tc>
          <w:tcPr>
            <w:tcW w:w="3607" w:type="dxa"/>
            <w:shd w:val="clear" w:color="auto" w:fill="4472C4"/>
            <w:vAlign w:val="center"/>
          </w:tcPr>
          <w:p w14:paraId="3F2AB3BC" w14:textId="77777777" w:rsidR="000D1A64" w:rsidRDefault="002108B4">
            <w:pPr>
              <w:keepNext/>
              <w:spacing w:line="254" w:lineRule="auto"/>
              <w:jc w:val="center"/>
              <w:rPr>
                <w:b/>
                <w:bCs/>
                <w:color w:val="FFFFFF"/>
                <w:sz w:val="70"/>
                <w:szCs w:val="70"/>
              </w:rPr>
            </w:pPr>
            <w:r>
              <w:rPr>
                <w:color w:val="FFFFFF"/>
                <w:sz w:val="70"/>
                <w:szCs w:val="70"/>
              </w:rPr>
              <w:t>П-III</w:t>
            </w:r>
          </w:p>
        </w:tc>
        <w:tc>
          <w:tcPr>
            <w:tcW w:w="265" w:type="dxa"/>
            <w:shd w:val="clear" w:color="auto" w:fill="4472C4"/>
          </w:tcPr>
          <w:p w14:paraId="643E07F7" w14:textId="77777777" w:rsidR="000D1A64" w:rsidRDefault="000D1A64">
            <w:pPr>
              <w:keepNext/>
              <w:rPr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107" w:type="dxa"/>
            <w:tcBorders>
              <w:right w:val="single" w:sz="8" w:space="0" w:color="404040"/>
            </w:tcBorders>
            <w:shd w:val="clear" w:color="auto" w:fill="auto"/>
          </w:tcPr>
          <w:p w14:paraId="3AC47250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  <w:tr w:rsidR="000D1A64" w14:paraId="03BD49D6" w14:textId="77777777">
        <w:trPr>
          <w:cantSplit/>
          <w:trHeight w:hRule="exact" w:val="108"/>
          <w:jc w:val="center"/>
        </w:trPr>
        <w:tc>
          <w:tcPr>
            <w:tcW w:w="107" w:type="dxa"/>
            <w:tcBorders>
              <w:left w:val="single" w:sz="8" w:space="0" w:color="404040"/>
            </w:tcBorders>
            <w:shd w:val="clear" w:color="auto" w:fill="auto"/>
          </w:tcPr>
          <w:p w14:paraId="59EE374B" w14:textId="77777777" w:rsidR="000D1A64" w:rsidRDefault="000D1A64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shd w:val="clear" w:color="auto" w:fill="4472C4"/>
          </w:tcPr>
          <w:p w14:paraId="22CC10D0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4472C4"/>
            <w:vAlign w:val="center"/>
          </w:tcPr>
          <w:p w14:paraId="09ADC9DE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7" w:type="dxa"/>
            <w:shd w:val="clear" w:color="auto" w:fill="4472C4"/>
          </w:tcPr>
          <w:p w14:paraId="6B25F601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" w:type="dxa"/>
            <w:shd w:val="clear" w:color="auto" w:fill="4472C4"/>
          </w:tcPr>
          <w:p w14:paraId="2A5B7296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" w:type="dxa"/>
            <w:tcBorders>
              <w:right w:val="single" w:sz="8" w:space="0" w:color="404040"/>
            </w:tcBorders>
            <w:shd w:val="clear" w:color="auto" w:fill="auto"/>
          </w:tcPr>
          <w:p w14:paraId="11479F77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  <w:tr w:rsidR="000D1A64" w14:paraId="15CF3B0D" w14:textId="77777777">
        <w:trPr>
          <w:cantSplit/>
          <w:trHeight w:hRule="exact" w:val="99"/>
          <w:jc w:val="center"/>
        </w:trPr>
        <w:tc>
          <w:tcPr>
            <w:tcW w:w="107" w:type="dxa"/>
            <w:tcBorders>
              <w:left w:val="single" w:sz="8" w:space="0" w:color="404040"/>
              <w:bottom w:val="single" w:sz="8" w:space="0" w:color="404040"/>
            </w:tcBorders>
            <w:shd w:val="clear" w:color="auto" w:fill="auto"/>
          </w:tcPr>
          <w:p w14:paraId="0FC653AA" w14:textId="77777777" w:rsidR="000D1A64" w:rsidRDefault="000D1A64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tcBorders>
              <w:bottom w:val="single" w:sz="8" w:space="0" w:color="404040"/>
            </w:tcBorders>
            <w:shd w:val="clear" w:color="auto" w:fill="auto"/>
          </w:tcPr>
          <w:p w14:paraId="468447B8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tcBorders>
              <w:bottom w:val="single" w:sz="8" w:space="0" w:color="404040"/>
            </w:tcBorders>
            <w:shd w:val="clear" w:color="auto" w:fill="auto"/>
            <w:vAlign w:val="center"/>
          </w:tcPr>
          <w:p w14:paraId="5BC04911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bottom w:val="single" w:sz="8" w:space="0" w:color="404040"/>
            </w:tcBorders>
            <w:shd w:val="clear" w:color="auto" w:fill="auto"/>
          </w:tcPr>
          <w:p w14:paraId="7ABFE83D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" w:type="dxa"/>
            <w:tcBorders>
              <w:bottom w:val="single" w:sz="8" w:space="0" w:color="404040"/>
            </w:tcBorders>
            <w:shd w:val="clear" w:color="auto" w:fill="auto"/>
          </w:tcPr>
          <w:p w14:paraId="2F3D6EE9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" w:type="dxa"/>
            <w:tcBorders>
              <w:bottom w:val="single" w:sz="8" w:space="0" w:color="404040"/>
              <w:right w:val="single" w:sz="8" w:space="0" w:color="404040"/>
            </w:tcBorders>
            <w:shd w:val="clear" w:color="auto" w:fill="auto"/>
          </w:tcPr>
          <w:p w14:paraId="62D4B922" w14:textId="77777777" w:rsidR="000D1A64" w:rsidRDefault="000D1A64">
            <w:pPr>
              <w:keepNext/>
              <w:rPr>
                <w:b/>
                <w:bCs/>
                <w:sz w:val="28"/>
                <w:szCs w:val="28"/>
              </w:rPr>
            </w:pPr>
          </w:p>
        </w:tc>
      </w:tr>
    </w:tbl>
    <w:p w14:paraId="4A191233" w14:textId="77777777" w:rsidR="000D1A64" w:rsidRDefault="002108B4">
      <w:pPr>
        <w:rPr>
          <w:lang w:val="en-US"/>
        </w:rPr>
      </w:pPr>
      <w:r>
        <w:rPr>
          <w:lang w:val="en-US"/>
        </w:rPr>
        <w:br w:type="page"/>
      </w:r>
    </w:p>
    <w:p w14:paraId="3EDC1C5F" w14:textId="77777777" w:rsidR="000D1A64" w:rsidRDefault="002108B4">
      <w:pPr>
        <w:pStyle w:val="Heading1"/>
        <w:rPr>
          <w:lang w:val="en-US"/>
        </w:rPr>
      </w:pPr>
      <w:bookmarkStart w:id="95" w:name="_Toc448295258"/>
      <w:r>
        <w:lastRenderedPageBreak/>
        <w:t>Литература</w:t>
      </w:r>
      <w:bookmarkEnd w:id="95"/>
    </w:p>
    <w:p w14:paraId="1D394D4B" w14:textId="77777777" w:rsidR="000D1A64" w:rsidRDefault="002108B4">
      <w:pPr>
        <w:pStyle w:val="ListParagraph"/>
        <w:numPr>
          <w:ilvl w:val="0"/>
          <w:numId w:val="8"/>
        </w:numPr>
        <w:ind w:left="714" w:hanging="357"/>
        <w:jc w:val="left"/>
        <w:rPr>
          <w:rFonts w:eastAsia="Calibri"/>
        </w:rPr>
      </w:pPr>
      <w:r>
        <w:rPr>
          <w:rFonts w:eastAsia="Calibri"/>
        </w:rPr>
        <w:t>Федеральный закон от 22.07.2008 № 123-ФЗ «Технический регламент о требованиях пожарной безопасности» (ред. от 13.07.2015).</w:t>
      </w:r>
    </w:p>
    <w:p w14:paraId="3A56F57C" w14:textId="77777777" w:rsidR="000D1A64" w:rsidRDefault="002108B4">
      <w:pPr>
        <w:pStyle w:val="ListParagraph"/>
        <w:numPr>
          <w:ilvl w:val="0"/>
          <w:numId w:val="8"/>
        </w:numPr>
        <w:ind w:left="714" w:hanging="357"/>
        <w:jc w:val="left"/>
        <w:rPr>
          <w:rFonts w:eastAsia="Calibri"/>
        </w:rPr>
      </w:pPr>
      <w:r>
        <w:rPr>
          <w:rFonts w:eastAsia="Calibri"/>
        </w:rPr>
        <w:t>ГОСТ 12.1.004–91. Пожарная безопасность. Общие требования. Измененная редакция, Изм. № 1.</w:t>
      </w:r>
    </w:p>
    <w:p w14:paraId="35147B93" w14:textId="77777777" w:rsidR="000D1A64" w:rsidRDefault="002108B4">
      <w:pPr>
        <w:pStyle w:val="ListParagraph"/>
        <w:numPr>
          <w:ilvl w:val="0"/>
          <w:numId w:val="8"/>
        </w:numPr>
        <w:ind w:left="714" w:hanging="357"/>
        <w:jc w:val="left"/>
        <w:rPr>
          <w:rFonts w:eastAsia="Calibri"/>
        </w:rPr>
      </w:pPr>
      <w:r>
        <w:rPr>
          <w:rFonts w:eastAsia="Calibri"/>
        </w:rPr>
        <w:t xml:space="preserve">ГОСТ </w:t>
      </w:r>
      <w:r>
        <w:rPr>
          <w:rFonts w:eastAsia="Calibri"/>
        </w:rPr>
        <w:t>12.1.044–89*. Пожаровзрывоопасность веществ и материалов. Номенклатура показателей и методы их определения.</w:t>
      </w:r>
    </w:p>
    <w:p w14:paraId="6DD594F6" w14:textId="77777777" w:rsidR="000D1A64" w:rsidRDefault="002108B4">
      <w:pPr>
        <w:pStyle w:val="ListParagraph"/>
        <w:numPr>
          <w:ilvl w:val="0"/>
          <w:numId w:val="8"/>
        </w:numPr>
        <w:ind w:left="714" w:hanging="357"/>
        <w:jc w:val="left"/>
        <w:rPr>
          <w:rFonts w:eastAsia="Calibri"/>
        </w:rPr>
      </w:pPr>
      <w:r>
        <w:rPr>
          <w:rFonts w:eastAsia="Calibri"/>
        </w:rPr>
        <w:t>СП 12.13130.2009. Определение категорий помещений, зданий и наружных установок по взрывопожарной и пожарной опасности (с изм., утв. приказом МЧС Рос</w:t>
      </w:r>
      <w:r>
        <w:rPr>
          <w:rFonts w:eastAsia="Calibri"/>
        </w:rPr>
        <w:t>сии от 9 декабря 2010 г. № 643).</w:t>
      </w:r>
    </w:p>
    <w:p w14:paraId="35C0840C" w14:textId="77777777" w:rsidR="000D1A64" w:rsidRDefault="002108B4">
      <w:pPr>
        <w:pStyle w:val="ListParagraph"/>
        <w:numPr>
          <w:ilvl w:val="0"/>
          <w:numId w:val="8"/>
        </w:numPr>
        <w:ind w:left="714" w:hanging="357"/>
        <w:jc w:val="left"/>
        <w:rPr>
          <w:rFonts w:eastAsia="Calibri"/>
        </w:rPr>
      </w:pPr>
      <w:r>
        <w:rPr>
          <w:rFonts w:eastAsia="Calibri"/>
        </w:rPr>
        <w:t>Пособие по применению СП 12.13130.2009 «Определение категорий помещений, зданий и наружных установок по взрывопожарной и пожарной опасности» / И.М. Смолин, Н.Л. Полетаев, Д.М. Гордиенко, Ю.Н. Шебеко, Е.В. Смирнов. – М.: ВНИ</w:t>
      </w:r>
      <w:r>
        <w:rPr>
          <w:rFonts w:eastAsia="Calibri"/>
        </w:rPr>
        <w:t>ИПО, 2014. – 147 с.</w:t>
      </w:r>
    </w:p>
    <w:p w14:paraId="3596A2BE" w14:textId="77777777" w:rsidR="000D1A64" w:rsidRDefault="002108B4">
      <w:pPr>
        <w:pStyle w:val="ListParagraph"/>
        <w:numPr>
          <w:ilvl w:val="0"/>
          <w:numId w:val="8"/>
        </w:numPr>
        <w:ind w:left="714" w:hanging="357"/>
        <w:jc w:val="left"/>
        <w:rPr>
          <w:rFonts w:eastAsia="Calibri"/>
        </w:rPr>
      </w:pPr>
      <w:r>
        <w:rPr>
          <w:rFonts w:eastAsia="Calibri"/>
        </w:rPr>
        <w:t>Пособие по применению «Методики определения расчетных величин пожарного риска в зданиях, сооружениях и строениях различных классов функциональной пожарной опасности» / А.А. Абашкин, А.В. Карпов, Д.В. Ушаков, М.В. Фомин, А.Н. Гилетич, П.</w:t>
      </w:r>
      <w:r>
        <w:rPr>
          <w:rFonts w:eastAsia="Calibri"/>
        </w:rPr>
        <w:t>М. Комков. – М.: ВНИИПО, 2012. – 83 с.</w:t>
      </w:r>
    </w:p>
    <w:sectPr w:rsidR="000D1A64">
      <w:headerReference w:type="default" r:id="rId21"/>
      <w:footerReference w:type="default" r:id="rId22"/>
      <w:headerReference w:type="first" r:id="rId23"/>
      <w:pgSz w:w="11906" w:h="16838"/>
      <w:pgMar w:top="1134" w:right="850" w:bottom="1134" w:left="1701" w:header="454" w:footer="1739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DD8CA" w14:textId="77777777" w:rsidR="002108B4" w:rsidRDefault="002108B4">
      <w:pPr>
        <w:spacing w:after="0"/>
      </w:pPr>
      <w:r>
        <w:separator/>
      </w:r>
    </w:p>
  </w:endnote>
  <w:endnote w:type="continuationSeparator" w:id="0">
    <w:p w14:paraId="031E96BC" w14:textId="77777777" w:rsidR="002108B4" w:rsidRDefault="002108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84300" w14:textId="77777777" w:rsidR="000D1A64" w:rsidRDefault="002108B4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49C100B" wp14:editId="22207D3E">
          <wp:simplePos x="0" y="0"/>
          <wp:positionH relativeFrom="column">
            <wp:posOffset>4956810</wp:posOffset>
          </wp:positionH>
          <wp:positionV relativeFrom="paragraph">
            <wp:posOffset>299720</wp:posOffset>
          </wp:positionV>
          <wp:extent cx="778510" cy="466725"/>
          <wp:effectExtent l="0" t="0" r="0" b="0"/>
          <wp:wrapNone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1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371881E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5" type="#_x0000_t202" style="position:absolute;left:0;text-align:left;margin-left:387.2pt;margin-top:43.85pt;width:69.75pt;height:21.15pt;z-index:251659776;visibility:visible;mso-wrap-style:square;mso-wrap-distance-left:9pt;mso-wrap-distance-top:3.6pt;mso-wrap-distance-right:9pt;mso-wrap-distance-bottom:3.6pt;mso-position-horizontal-relative:text;mso-position-vertical-relative:text;v-text-anchor:top" filled="f" stroked="f" strokeweight="1pt">
          <v:textbox>
            <w:txbxContent>
              <w:p w14:paraId="43361292" w14:textId="77777777" w:rsidR="000D1A64" w:rsidRDefault="002108B4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  <w:lang w:val="en-US"/>
                  </w:rPr>
                  <w:t>www.urbanpo.ru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9F089" w14:textId="77777777" w:rsidR="002108B4" w:rsidRDefault="002108B4">
      <w:pPr>
        <w:spacing w:after="0"/>
      </w:pPr>
      <w:r>
        <w:separator/>
      </w:r>
    </w:p>
  </w:footnote>
  <w:footnote w:type="continuationSeparator" w:id="0">
    <w:p w14:paraId="1A6D0380" w14:textId="77777777" w:rsidR="002108B4" w:rsidRDefault="002108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D3BB6" w14:textId="77777777" w:rsidR="000D1A64" w:rsidRDefault="002108B4">
    <w:pPr>
      <w:pStyle w:val="Header"/>
      <w:ind w:firstLine="0"/>
    </w:pPr>
    <w:r>
      <w:pict w14:anchorId="0DB1AF3B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0;margin-top:-.6pt;width:595.05pt;height:841.4pt;z-index:-251657728;visibility:visible;mso-wrap-style:square;mso-wrap-distance-left:9pt;mso-wrap-distance-top:3.6pt;mso-wrap-distance-right:9pt;mso-wrap-distance-bottom:3.6pt;mso-position-horizontal-relative:page;mso-position-vertical-relative:page;v-text-anchor:top" o:allowincell="f" stroked="f" strokeweight="1pt">
          <v:textbox>
            <w:txbxContent>
              <w:p w14:paraId="517C3F8C" w14:textId="77777777" w:rsidR="000D1A64" w:rsidRDefault="000D1A64">
                <w:pPr>
                  <w:pStyle w:val="ae"/>
                </w:pPr>
              </w:p>
              <w:tbl>
                <w:tblPr>
                  <w:tblStyle w:val="TableGrid"/>
                  <w:tblW w:w="11198" w:type="dxa"/>
                  <w:tblInd w:w="250" w:type="dxa"/>
                  <w:tblLayout w:type="fixed"/>
                  <w:tblLook w:val="04A0" w:firstRow="1" w:lastRow="0" w:firstColumn="1" w:lastColumn="0" w:noHBand="0" w:noVBand="1"/>
                </w:tblPr>
                <w:tblGrid>
                  <w:gridCol w:w="451"/>
                  <w:gridCol w:w="392"/>
                  <w:gridCol w:w="600"/>
                  <w:gridCol w:w="739"/>
                  <w:gridCol w:w="681"/>
                  <w:gridCol w:w="796"/>
                  <w:gridCol w:w="900"/>
                  <w:gridCol w:w="738"/>
                  <w:gridCol w:w="5194"/>
                  <w:gridCol w:w="707"/>
                </w:tblGrid>
                <w:tr w:rsidR="000D1A64" w14:paraId="7A69DB83" w14:textId="77777777">
                  <w:trPr>
                    <w:cantSplit/>
                    <w:trHeight w:val="11446"/>
                  </w:trPr>
                  <w:tc>
                    <w:tcPr>
                      <w:tcW w:w="450" w:type="dxa"/>
                      <w:tcBorders>
                        <w:top w:val="nil"/>
                        <w:left w:val="nil"/>
                        <w:bottom w:val="single" w:sz="12" w:space="0" w:color="000000"/>
                        <w:right w:val="nil"/>
                      </w:tcBorders>
                      <w:textDirection w:val="btLr"/>
                    </w:tcPr>
                    <w:p w14:paraId="269EB83A" w14:textId="77777777" w:rsidR="000D1A64" w:rsidRDefault="000D1A64">
                      <w:pPr>
                        <w:pStyle w:val="ae"/>
                        <w:spacing w:after="0"/>
                        <w:ind w:left="113" w:right="113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392" w:type="dxa"/>
                      <w:tcBorders>
                        <w:top w:val="nil"/>
                        <w:left w:val="nil"/>
                        <w:bottom w:val="single" w:sz="12" w:space="0" w:color="000000"/>
                        <w:right w:val="single" w:sz="12" w:space="0" w:color="000000"/>
                      </w:tcBorders>
                    </w:tcPr>
                    <w:p w14:paraId="320E3ECC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10355" w:type="dxa"/>
                      <w:gridSpan w:val="8"/>
                      <w:vMerge w:val="restart"/>
                      <w:tcBorders>
                        <w:top w:val="single" w:sz="12" w:space="0" w:color="000000"/>
                        <w:left w:val="single" w:sz="12" w:space="0" w:color="000000"/>
                        <w:right w:val="single" w:sz="12" w:space="0" w:color="000000"/>
                      </w:tcBorders>
                    </w:tcPr>
                    <w:p w14:paraId="678BD4A6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</w:tr>
                <w:tr w:rsidR="000D1A64" w14:paraId="6E200A7B" w14:textId="77777777">
                  <w:trPr>
                    <w:cantSplit/>
                    <w:trHeight w:val="1284"/>
                  </w:trPr>
                  <w:tc>
                    <w:tcPr>
                      <w:tcW w:w="450" w:type="dxa"/>
                      <w:tc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tcBorders>
                      <w:textDirection w:val="btLr"/>
                      <w:vAlign w:val="center"/>
                    </w:tcPr>
                    <w:p w14:paraId="4A17306B" w14:textId="77777777" w:rsidR="000D1A64" w:rsidRDefault="002108B4">
                      <w:pPr>
                        <w:pStyle w:val="ae"/>
                        <w:spacing w:after="0"/>
                        <w:ind w:left="113" w:right="113"/>
                        <w:jc w:val="center"/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Взам. инв. №</w:t>
                      </w:r>
                    </w:p>
                  </w:tc>
                  <w:tc>
                    <w:tcPr>
                      <w:tcW w:w="392" w:type="dxa"/>
                      <w:tc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tcBorders>
                    </w:tcPr>
                    <w:p w14:paraId="76A94E36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10355" w:type="dxa"/>
                      <w:gridSpan w:val="8"/>
                      <w:vMerge/>
                      <w:tcBorders>
                        <w:top w:val="single" w:sz="12" w:space="0" w:color="000000"/>
                        <w:left w:val="single" w:sz="12" w:space="0" w:color="000000"/>
                        <w:right w:val="single" w:sz="12" w:space="0" w:color="000000"/>
                      </w:tcBorders>
                    </w:tcPr>
                    <w:p w14:paraId="582A698C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</w:tr>
                <w:tr w:rsidR="000D1A64" w14:paraId="670F7545" w14:textId="77777777">
                  <w:trPr>
                    <w:cantSplit/>
                    <w:trHeight w:val="1364"/>
                  </w:trPr>
                  <w:tc>
                    <w:tcPr>
                      <w:tcW w:w="450" w:type="dxa"/>
                      <w:tc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tcBorders>
                      <w:textDirection w:val="btLr"/>
                      <w:vAlign w:val="center"/>
                    </w:tcPr>
                    <w:p w14:paraId="5E3EFCBB" w14:textId="77777777" w:rsidR="000D1A64" w:rsidRDefault="002108B4">
                      <w:pPr>
                        <w:pStyle w:val="ae"/>
                        <w:spacing w:after="0"/>
                        <w:ind w:left="113" w:right="113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Под. и дата</w:t>
                      </w:r>
                    </w:p>
                  </w:tc>
                  <w:tc>
                    <w:tcPr>
                      <w:tcW w:w="392" w:type="dxa"/>
                      <w:tc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tcBorders>
                    </w:tcPr>
                    <w:p w14:paraId="31726914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10355" w:type="dxa"/>
                      <w:gridSpan w:val="8"/>
                      <w:vMerge/>
                      <w:tcBorders>
                        <w:top w:val="single" w:sz="12" w:space="0" w:color="000000"/>
                        <w:left w:val="single" w:sz="12" w:space="0" w:color="000000"/>
                        <w:right w:val="single" w:sz="12" w:space="0" w:color="000000"/>
                      </w:tcBorders>
                    </w:tcPr>
                    <w:p w14:paraId="0D35E143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</w:tr>
                <w:tr w:rsidR="000D1A64" w14:paraId="6E836905" w14:textId="77777777">
                  <w:trPr>
                    <w:trHeight w:val="656"/>
                  </w:trPr>
                  <w:tc>
                    <w:tcPr>
                      <w:tcW w:w="450" w:type="dxa"/>
                      <w:vMerge w:val="restart"/>
                      <w:tc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tcBorders>
                      <w:textDirection w:val="btLr"/>
                      <w:vAlign w:val="center"/>
                    </w:tcPr>
                    <w:p w14:paraId="5712BF2B" w14:textId="77777777" w:rsidR="000D1A64" w:rsidRDefault="002108B4">
                      <w:pPr>
                        <w:pStyle w:val="ae"/>
                        <w:spacing w:after="0"/>
                        <w:ind w:left="113" w:right="113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Инв. №подл.</w:t>
                      </w:r>
                    </w:p>
                  </w:tc>
                  <w:tc>
                    <w:tcPr>
                      <w:tcW w:w="392" w:type="dxa"/>
                      <w:vMerge w:val="restart"/>
                      <w:tc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tcBorders>
                    </w:tcPr>
                    <w:p w14:paraId="053CAC11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10355" w:type="dxa"/>
                      <w:gridSpan w:val="8"/>
                      <w:vMerge/>
                      <w:tcBorders>
                        <w:top w:val="single" w:sz="12" w:space="0" w:color="000000"/>
                        <w:left w:val="single" w:sz="12" w:space="0" w:color="000000"/>
                        <w:right w:val="single" w:sz="12" w:space="0" w:color="000000"/>
                      </w:tcBorders>
                    </w:tcPr>
                    <w:p w14:paraId="03A1BAAE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</w:tr>
                <w:tr w:rsidR="000D1A64" w14:paraId="31032D23" w14:textId="77777777">
                  <w:trPr>
                    <w:trHeight w:val="20"/>
                  </w:trPr>
                  <w:tc>
                    <w:tcPr>
                      <w:tcW w:w="451" w:type="dxa"/>
                      <w:vMerge/>
                      <w:tc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tcBorders>
                    </w:tcPr>
                    <w:p w14:paraId="4260CD6B" w14:textId="77777777" w:rsidR="000D1A64" w:rsidRDefault="000D1A64">
                      <w:pPr>
                        <w:pStyle w:val="ae"/>
                        <w:spacing w:after="0"/>
                        <w:ind w:left="113" w:right="113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392" w:type="dxa"/>
                      <w:vMerge/>
                      <w:tc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tcBorders>
                    </w:tcPr>
                    <w:p w14:paraId="16B54B3B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600" w:type="dxa"/>
                      <w:tcBorders>
                        <w:top w:val="single" w:sz="12" w:space="0" w:color="000000"/>
                        <w:left w:val="single" w:sz="12" w:space="0" w:color="000000"/>
                        <w:bottom w:val="single" w:sz="8" w:space="0" w:color="000000"/>
                        <w:right w:val="single" w:sz="8" w:space="0" w:color="000000"/>
                      </w:tcBorders>
                    </w:tcPr>
                    <w:p w14:paraId="4413C33E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739" w:type="dxa"/>
                      <w:tcBorders>
                        <w:top w:val="single" w:sz="12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</w:tcPr>
                    <w:p w14:paraId="4535ECD4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681" w:type="dxa"/>
                      <w:tcBorders>
                        <w:top w:val="single" w:sz="12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</w:tcPr>
                    <w:p w14:paraId="40CB498C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796" w:type="dxa"/>
                      <w:tcBorders>
                        <w:top w:val="single" w:sz="12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</w:tcPr>
                    <w:p w14:paraId="51D1531B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900" w:type="dxa"/>
                      <w:tcBorders>
                        <w:top w:val="single" w:sz="12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</w:tcPr>
                    <w:p w14:paraId="666E0514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738" w:type="dxa"/>
                      <w:tcBorders>
                        <w:top w:val="single" w:sz="12" w:space="0" w:color="000000"/>
                        <w:left w:val="single" w:sz="8" w:space="0" w:color="000000"/>
                        <w:bottom w:val="single" w:sz="8" w:space="0" w:color="000000"/>
                        <w:right w:val="single" w:sz="12" w:space="0" w:color="000000"/>
                      </w:tcBorders>
                    </w:tcPr>
                    <w:p w14:paraId="25C5BB0A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5194" w:type="dxa"/>
                      <w:vMerge w:val="restart"/>
                      <w:tc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tcBorders>
                    </w:tcPr>
                    <w:p w14:paraId="2DA54241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  <w:p w14:paraId="37EB865D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707" w:type="dxa"/>
                      <w:tc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tcBorders>
                      <w:vAlign w:val="center"/>
                    </w:tcPr>
                    <w:p w14:paraId="618E73F3" w14:textId="77777777" w:rsidR="000D1A64" w:rsidRDefault="002108B4">
                      <w:pPr>
                        <w:pStyle w:val="ae"/>
                        <w:spacing w:after="0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Лист</w:t>
                      </w:r>
                    </w:p>
                  </w:tc>
                </w:tr>
                <w:tr w:rsidR="000D1A64" w14:paraId="17BDCE18" w14:textId="77777777">
                  <w:trPr>
                    <w:trHeight w:val="106"/>
                  </w:trPr>
                  <w:tc>
                    <w:tcPr>
                      <w:tcW w:w="451" w:type="dxa"/>
                      <w:vMerge/>
                      <w:tc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tcBorders>
                    </w:tcPr>
                    <w:p w14:paraId="61E754DB" w14:textId="77777777" w:rsidR="000D1A64" w:rsidRDefault="000D1A64">
                      <w:pPr>
                        <w:pStyle w:val="ae"/>
                        <w:spacing w:after="0"/>
                        <w:ind w:left="113" w:right="113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392" w:type="dxa"/>
                      <w:vMerge/>
                      <w:tc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tcBorders>
                    </w:tcPr>
                    <w:p w14:paraId="02AF37CB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600" w:type="dxa"/>
                      <w:tcBorders>
                        <w:top w:val="single" w:sz="8" w:space="0" w:color="000000"/>
                        <w:left w:val="single" w:sz="12" w:space="0" w:color="000000"/>
                        <w:bottom w:val="single" w:sz="8" w:space="0" w:color="000000"/>
                        <w:right w:val="single" w:sz="8" w:space="0" w:color="000000"/>
                      </w:tcBorders>
                    </w:tcPr>
                    <w:p w14:paraId="16FC1F3F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739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</w:tcPr>
                    <w:p w14:paraId="614765B7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681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</w:tcPr>
                    <w:p w14:paraId="0B16064F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796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</w:tcPr>
                    <w:p w14:paraId="66FCBC98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900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</w:tcPr>
                    <w:p w14:paraId="08DC0065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738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12" w:space="0" w:color="000000"/>
                      </w:tcBorders>
                    </w:tcPr>
                    <w:p w14:paraId="7B07C8C0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5194" w:type="dxa"/>
                      <w:vMerge/>
                      <w:tc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tcBorders>
                    </w:tcPr>
                    <w:p w14:paraId="74AD7870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707" w:type="dxa"/>
                      <w:vMerge w:val="restart"/>
                      <w:tc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tcBorders>
                      <w:vAlign w:val="center"/>
                    </w:tcPr>
                    <w:p w14:paraId="3DF26948" w14:textId="77777777" w:rsidR="000D1A64" w:rsidRDefault="002108B4">
                      <w:pPr>
                        <w:pStyle w:val="ae"/>
                        <w:spacing w:after="0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instrText xml:space="preserve">PAGE </w:instrText>
                      </w: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fldChar w:fldCharType="end"/>
                      </w:r>
                    </w:p>
                  </w:tc>
                </w:tr>
                <w:tr w:rsidR="000D1A64" w14:paraId="6BDD7336" w14:textId="77777777">
                  <w:trPr>
                    <w:trHeight w:val="238"/>
                  </w:trPr>
                  <w:tc>
                    <w:tcPr>
                      <w:tcW w:w="451" w:type="dxa"/>
                      <w:vMerge/>
                      <w:tc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tcBorders>
                    </w:tcPr>
                    <w:p w14:paraId="67982783" w14:textId="77777777" w:rsidR="000D1A64" w:rsidRDefault="000D1A64">
                      <w:pPr>
                        <w:pStyle w:val="ae"/>
                        <w:spacing w:after="0"/>
                        <w:ind w:left="113" w:right="113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392" w:type="dxa"/>
                      <w:vMerge/>
                      <w:tc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tcBorders>
                    </w:tcPr>
                    <w:p w14:paraId="5330C0A7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600" w:type="dxa"/>
                      <w:tcBorders>
                        <w:top w:val="single" w:sz="8" w:space="0" w:color="000000"/>
                        <w:left w:val="single" w:sz="12" w:space="0" w:color="000000"/>
                        <w:bottom w:val="single" w:sz="12" w:space="0" w:color="000000"/>
                        <w:right w:val="single" w:sz="8" w:space="0" w:color="000000"/>
                      </w:tcBorders>
                      <w:vAlign w:val="center"/>
                    </w:tcPr>
                    <w:p w14:paraId="105BAE5F" w14:textId="77777777" w:rsidR="000D1A64" w:rsidRDefault="002108B4">
                      <w:pPr>
                        <w:pStyle w:val="ae"/>
                        <w:spacing w:after="0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Изм</w:t>
                      </w:r>
                    </w:p>
                  </w:tc>
                  <w:tc>
                    <w:tcPr>
                      <w:tcW w:w="739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12" w:space="0" w:color="000000"/>
                        <w:right w:val="single" w:sz="8" w:space="0" w:color="000000"/>
                      </w:tcBorders>
                      <w:vAlign w:val="center"/>
                    </w:tcPr>
                    <w:p w14:paraId="283D34FA" w14:textId="77777777" w:rsidR="000D1A64" w:rsidRDefault="002108B4">
                      <w:pPr>
                        <w:pStyle w:val="ae"/>
                        <w:spacing w:after="0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Кол.уч</w:t>
                      </w:r>
                    </w:p>
                  </w:tc>
                  <w:tc>
                    <w:tcPr>
                      <w:tcW w:w="681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12" w:space="0" w:color="000000"/>
                        <w:right w:val="single" w:sz="8" w:space="0" w:color="000000"/>
                      </w:tcBorders>
                      <w:vAlign w:val="center"/>
                    </w:tcPr>
                    <w:p w14:paraId="4F2612B7" w14:textId="77777777" w:rsidR="000D1A64" w:rsidRDefault="002108B4">
                      <w:pPr>
                        <w:pStyle w:val="ae"/>
                        <w:spacing w:after="0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Лист</w:t>
                      </w:r>
                    </w:p>
                  </w:tc>
                  <w:tc>
                    <w:tcPr>
                      <w:tcW w:w="796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12" w:space="0" w:color="000000"/>
                        <w:right w:val="single" w:sz="8" w:space="0" w:color="000000"/>
                      </w:tcBorders>
                      <w:vAlign w:val="center"/>
                    </w:tcPr>
                    <w:p w14:paraId="02A8E3A8" w14:textId="77777777" w:rsidR="000D1A64" w:rsidRDefault="002108B4">
                      <w:pPr>
                        <w:pStyle w:val="ae"/>
                        <w:spacing w:after="0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№док.</w:t>
                      </w:r>
                    </w:p>
                  </w:tc>
                  <w:tc>
                    <w:tcPr>
                      <w:tcW w:w="900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12" w:space="0" w:color="000000"/>
                        <w:right w:val="single" w:sz="8" w:space="0" w:color="000000"/>
                      </w:tcBorders>
                      <w:vAlign w:val="center"/>
                    </w:tcPr>
                    <w:p w14:paraId="24324A19" w14:textId="77777777" w:rsidR="000D1A64" w:rsidRDefault="002108B4">
                      <w:pPr>
                        <w:pStyle w:val="ae"/>
                        <w:spacing w:after="0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Подпись</w:t>
                      </w:r>
                    </w:p>
                  </w:tc>
                  <w:tc>
                    <w:tcPr>
                      <w:tcW w:w="738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12" w:space="0" w:color="000000"/>
                        <w:right w:val="single" w:sz="12" w:space="0" w:color="000000"/>
                      </w:tcBorders>
                      <w:vAlign w:val="center"/>
                    </w:tcPr>
                    <w:p w14:paraId="38515F0D" w14:textId="77777777" w:rsidR="000D1A64" w:rsidRDefault="002108B4">
                      <w:pPr>
                        <w:pStyle w:val="ae"/>
                        <w:spacing w:after="0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Дата</w:t>
                      </w:r>
                    </w:p>
                  </w:tc>
                  <w:tc>
                    <w:tcPr>
                      <w:tcW w:w="5194" w:type="dxa"/>
                      <w:vMerge/>
                      <w:tc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tcBorders>
                    </w:tcPr>
                    <w:p w14:paraId="24B84885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707" w:type="dxa"/>
                      <w:vMerge/>
                      <w:tc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tcBorders>
                    </w:tcPr>
                    <w:p w14:paraId="4CC2E524" w14:textId="77777777" w:rsidR="000D1A64" w:rsidRDefault="000D1A64">
                      <w:pPr>
                        <w:pStyle w:val="ae"/>
                        <w:spacing w:after="0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</w:tr>
              </w:tbl>
              <w:p w14:paraId="2999D65B" w14:textId="77777777" w:rsidR="000D1A64" w:rsidRDefault="000D1A64">
                <w:pPr>
                  <w:pStyle w:val="ae"/>
                </w:pPr>
              </w:p>
              <w:p w14:paraId="0DC11EBA" w14:textId="77777777" w:rsidR="000D1A64" w:rsidRDefault="000D1A64">
                <w:pPr>
                  <w:pStyle w:val="ae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179C7" w14:textId="77777777" w:rsidR="000D1A64" w:rsidRDefault="002108B4">
    <w:pPr>
      <w:pStyle w:val="Header"/>
      <w:ind w:firstLine="0"/>
      <w:rPr>
        <w:lang w:val="en-US"/>
      </w:rPr>
    </w:pPr>
    <w:r>
      <w:pict w14:anchorId="457FC383">
        <v:shapetype id="_x0000_t202" coordsize="21600,21600" o:spt="202" path="m,l,21600r21600,l21600,xe">
          <v:stroke joinstyle="miter"/>
          <v:path gradientshapeok="t" o:connecttype="rect"/>
        </v:shapetype>
        <v:shape id="Врезка3" o:spid="_x0000_s2051" type="#_x0000_t202" style="position:absolute;left:0;text-align:left;margin-left:0;margin-top:0;width:595.05pt;height:841.4pt;z-index:-251658752;visibility:visible;mso-wrap-style:square;mso-wrap-distance-left:9pt;mso-wrap-distance-top:3.6pt;mso-wrap-distance-right:9pt;mso-wrap-distance-bottom:3.6pt;mso-position-horizontal-relative:page;mso-position-vertical-relative:page;v-text-anchor:top" o:allowincell="f" stroked="f" strokeweight="1pt">
          <v:textbox>
            <w:txbxContent>
              <w:p w14:paraId="3D4B9BBB" w14:textId="77777777" w:rsidR="000D1A64" w:rsidRDefault="000D1A64">
                <w:pPr>
                  <w:pStyle w:val="ae"/>
                </w:pPr>
              </w:p>
              <w:tbl>
                <w:tblPr>
                  <w:tblStyle w:val="TableGrid"/>
                  <w:tblW w:w="11198" w:type="dxa"/>
                  <w:tblInd w:w="250" w:type="dxa"/>
                  <w:tblLayout w:type="fixed"/>
                  <w:tblLook w:val="04A0" w:firstRow="1" w:lastRow="0" w:firstColumn="1" w:lastColumn="0" w:noHBand="0" w:noVBand="1"/>
                </w:tblPr>
                <w:tblGrid>
                  <w:gridCol w:w="451"/>
                  <w:gridCol w:w="392"/>
                  <w:gridCol w:w="600"/>
                  <w:gridCol w:w="739"/>
                  <w:gridCol w:w="681"/>
                  <w:gridCol w:w="796"/>
                  <w:gridCol w:w="900"/>
                  <w:gridCol w:w="738"/>
                  <w:gridCol w:w="5194"/>
                  <w:gridCol w:w="707"/>
                </w:tblGrid>
                <w:tr w:rsidR="000D1A64" w14:paraId="29C75B17" w14:textId="77777777">
                  <w:trPr>
                    <w:cantSplit/>
                    <w:trHeight w:val="11446"/>
                  </w:trPr>
                  <w:tc>
                    <w:tcPr>
                      <w:tcW w:w="450" w:type="dxa"/>
                      <w:tcBorders>
                        <w:top w:val="nil"/>
                        <w:left w:val="nil"/>
                        <w:bottom w:val="single" w:sz="12" w:space="0" w:color="000000"/>
                        <w:right w:val="nil"/>
                      </w:tcBorders>
                      <w:textDirection w:val="btLr"/>
                    </w:tcPr>
                    <w:p w14:paraId="18A21F1E" w14:textId="77777777" w:rsidR="000D1A64" w:rsidRDefault="000D1A64">
                      <w:pPr>
                        <w:pStyle w:val="ae"/>
                        <w:spacing w:after="0"/>
                        <w:ind w:left="113" w:right="113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392" w:type="dxa"/>
                      <w:tcBorders>
                        <w:top w:val="nil"/>
                        <w:left w:val="nil"/>
                        <w:bottom w:val="single" w:sz="12" w:space="0" w:color="000000"/>
                        <w:right w:val="single" w:sz="12" w:space="0" w:color="000000"/>
                      </w:tcBorders>
                    </w:tcPr>
                    <w:p w14:paraId="1E906EA2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10355" w:type="dxa"/>
                      <w:gridSpan w:val="8"/>
                      <w:vMerge w:val="restart"/>
                      <w:tcBorders>
                        <w:top w:val="single" w:sz="12" w:space="0" w:color="000000"/>
                        <w:left w:val="single" w:sz="12" w:space="0" w:color="000000"/>
                        <w:right w:val="single" w:sz="12" w:space="0" w:color="000000"/>
                      </w:tcBorders>
                    </w:tcPr>
                    <w:p w14:paraId="25F10130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</w:tr>
                <w:tr w:rsidR="000D1A64" w14:paraId="3CE0F0B8" w14:textId="77777777">
                  <w:trPr>
                    <w:cantSplit/>
                    <w:trHeight w:val="1284"/>
                  </w:trPr>
                  <w:tc>
                    <w:tcPr>
                      <w:tcW w:w="450" w:type="dxa"/>
                      <w:tc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tcBorders>
                      <w:textDirection w:val="btLr"/>
                      <w:vAlign w:val="center"/>
                    </w:tcPr>
                    <w:p w14:paraId="5FFE5439" w14:textId="77777777" w:rsidR="000D1A64" w:rsidRDefault="002108B4">
                      <w:pPr>
                        <w:pStyle w:val="ae"/>
                        <w:spacing w:after="0"/>
                        <w:ind w:left="113" w:right="113"/>
                        <w:jc w:val="center"/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Взам. инв. №</w:t>
                      </w:r>
                    </w:p>
                  </w:tc>
                  <w:tc>
                    <w:tcPr>
                      <w:tcW w:w="392" w:type="dxa"/>
                      <w:tc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tcBorders>
                    </w:tcPr>
                    <w:p w14:paraId="3AF20ADD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10355" w:type="dxa"/>
                      <w:gridSpan w:val="8"/>
                      <w:vMerge/>
                      <w:tcBorders>
                        <w:top w:val="single" w:sz="12" w:space="0" w:color="000000"/>
                        <w:left w:val="single" w:sz="12" w:space="0" w:color="000000"/>
                        <w:right w:val="single" w:sz="12" w:space="0" w:color="000000"/>
                      </w:tcBorders>
                    </w:tcPr>
                    <w:p w14:paraId="7297994C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</w:tr>
                <w:tr w:rsidR="000D1A64" w14:paraId="118C94DD" w14:textId="77777777">
                  <w:trPr>
                    <w:cantSplit/>
                    <w:trHeight w:val="1364"/>
                  </w:trPr>
                  <w:tc>
                    <w:tcPr>
                      <w:tcW w:w="450" w:type="dxa"/>
                      <w:tc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tcBorders>
                      <w:textDirection w:val="btLr"/>
                      <w:vAlign w:val="center"/>
                    </w:tcPr>
                    <w:p w14:paraId="1C7FA347" w14:textId="77777777" w:rsidR="000D1A64" w:rsidRDefault="002108B4">
                      <w:pPr>
                        <w:pStyle w:val="ae"/>
                        <w:spacing w:after="0"/>
                        <w:ind w:left="113" w:right="113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Под. и дата</w:t>
                      </w:r>
                    </w:p>
                  </w:tc>
                  <w:tc>
                    <w:tcPr>
                      <w:tcW w:w="392" w:type="dxa"/>
                      <w:tc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tcBorders>
                    </w:tcPr>
                    <w:p w14:paraId="67A7ABDD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10355" w:type="dxa"/>
                      <w:gridSpan w:val="8"/>
                      <w:vMerge/>
                      <w:tcBorders>
                        <w:top w:val="single" w:sz="12" w:space="0" w:color="000000"/>
                        <w:left w:val="single" w:sz="12" w:space="0" w:color="000000"/>
                        <w:right w:val="single" w:sz="12" w:space="0" w:color="000000"/>
                      </w:tcBorders>
                    </w:tcPr>
                    <w:p w14:paraId="26792BA8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</w:tr>
                <w:tr w:rsidR="000D1A64" w14:paraId="3DA579FF" w14:textId="77777777">
                  <w:trPr>
                    <w:trHeight w:val="656"/>
                  </w:trPr>
                  <w:tc>
                    <w:tcPr>
                      <w:tcW w:w="450" w:type="dxa"/>
                      <w:vMerge w:val="restart"/>
                      <w:tc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tcBorders>
                      <w:textDirection w:val="btLr"/>
                      <w:vAlign w:val="center"/>
                    </w:tcPr>
                    <w:p w14:paraId="5937AB0A" w14:textId="77777777" w:rsidR="000D1A64" w:rsidRDefault="002108B4">
                      <w:pPr>
                        <w:pStyle w:val="ae"/>
                        <w:spacing w:after="0"/>
                        <w:ind w:left="113" w:right="113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Инв. №подл.</w:t>
                      </w:r>
                    </w:p>
                  </w:tc>
                  <w:tc>
                    <w:tcPr>
                      <w:tcW w:w="392" w:type="dxa"/>
                      <w:vMerge w:val="restart"/>
                      <w:tc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tcBorders>
                    </w:tcPr>
                    <w:p w14:paraId="47A986C8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10355" w:type="dxa"/>
                      <w:gridSpan w:val="8"/>
                      <w:vMerge/>
                      <w:tcBorders>
                        <w:top w:val="single" w:sz="12" w:space="0" w:color="000000"/>
                        <w:left w:val="single" w:sz="12" w:space="0" w:color="000000"/>
                        <w:right w:val="single" w:sz="12" w:space="0" w:color="000000"/>
                      </w:tcBorders>
                    </w:tcPr>
                    <w:p w14:paraId="4DA492ED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</w:tr>
                <w:tr w:rsidR="000D1A64" w14:paraId="549EE4EA" w14:textId="77777777">
                  <w:trPr>
                    <w:trHeight w:val="20"/>
                  </w:trPr>
                  <w:tc>
                    <w:tcPr>
                      <w:tcW w:w="451" w:type="dxa"/>
                      <w:vMerge/>
                      <w:tc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tcBorders>
                    </w:tcPr>
                    <w:p w14:paraId="1045F4B2" w14:textId="77777777" w:rsidR="000D1A64" w:rsidRDefault="000D1A64">
                      <w:pPr>
                        <w:pStyle w:val="ae"/>
                        <w:spacing w:after="0"/>
                        <w:ind w:left="113" w:right="113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392" w:type="dxa"/>
                      <w:vMerge/>
                      <w:tc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tcBorders>
                    </w:tcPr>
                    <w:p w14:paraId="66C907F6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600" w:type="dxa"/>
                      <w:tcBorders>
                        <w:top w:val="single" w:sz="12" w:space="0" w:color="000000"/>
                        <w:left w:val="single" w:sz="12" w:space="0" w:color="000000"/>
                        <w:bottom w:val="single" w:sz="8" w:space="0" w:color="000000"/>
                        <w:right w:val="single" w:sz="8" w:space="0" w:color="000000"/>
                      </w:tcBorders>
                    </w:tcPr>
                    <w:p w14:paraId="49434427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739" w:type="dxa"/>
                      <w:tcBorders>
                        <w:top w:val="single" w:sz="12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</w:tcPr>
                    <w:p w14:paraId="349A7990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681" w:type="dxa"/>
                      <w:tcBorders>
                        <w:top w:val="single" w:sz="12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</w:tcPr>
                    <w:p w14:paraId="25366AA5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796" w:type="dxa"/>
                      <w:tcBorders>
                        <w:top w:val="single" w:sz="12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</w:tcPr>
                    <w:p w14:paraId="33A613E9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900" w:type="dxa"/>
                      <w:tcBorders>
                        <w:top w:val="single" w:sz="12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</w:tcPr>
                    <w:p w14:paraId="05568E91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738" w:type="dxa"/>
                      <w:tcBorders>
                        <w:top w:val="single" w:sz="12" w:space="0" w:color="000000"/>
                        <w:left w:val="single" w:sz="8" w:space="0" w:color="000000"/>
                        <w:bottom w:val="single" w:sz="8" w:space="0" w:color="000000"/>
                        <w:right w:val="single" w:sz="12" w:space="0" w:color="000000"/>
                      </w:tcBorders>
                    </w:tcPr>
                    <w:p w14:paraId="64A7F7A3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5194" w:type="dxa"/>
                      <w:vMerge w:val="restart"/>
                      <w:tc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tcBorders>
                    </w:tcPr>
                    <w:p w14:paraId="1AD41371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  <w:p w14:paraId="54FA86C1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707" w:type="dxa"/>
                      <w:tc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tcBorders>
                      <w:vAlign w:val="center"/>
                    </w:tcPr>
                    <w:p w14:paraId="2A107680" w14:textId="77777777" w:rsidR="000D1A64" w:rsidRDefault="002108B4">
                      <w:pPr>
                        <w:pStyle w:val="ae"/>
                        <w:spacing w:after="0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Лист</w:t>
                      </w:r>
                    </w:p>
                  </w:tc>
                </w:tr>
                <w:tr w:rsidR="000D1A64" w14:paraId="6F413C74" w14:textId="77777777">
                  <w:trPr>
                    <w:trHeight w:val="106"/>
                  </w:trPr>
                  <w:tc>
                    <w:tcPr>
                      <w:tcW w:w="451" w:type="dxa"/>
                      <w:vMerge/>
                      <w:tc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tcBorders>
                    </w:tcPr>
                    <w:p w14:paraId="6EC0CBBB" w14:textId="77777777" w:rsidR="000D1A64" w:rsidRDefault="000D1A64">
                      <w:pPr>
                        <w:pStyle w:val="ae"/>
                        <w:spacing w:after="0"/>
                        <w:ind w:left="113" w:right="113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392" w:type="dxa"/>
                      <w:vMerge/>
                      <w:tc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tcBorders>
                    </w:tcPr>
                    <w:p w14:paraId="7554C642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600" w:type="dxa"/>
                      <w:tcBorders>
                        <w:top w:val="single" w:sz="8" w:space="0" w:color="000000"/>
                        <w:left w:val="single" w:sz="12" w:space="0" w:color="000000"/>
                        <w:bottom w:val="single" w:sz="8" w:space="0" w:color="000000"/>
                        <w:right w:val="single" w:sz="8" w:space="0" w:color="000000"/>
                      </w:tcBorders>
                    </w:tcPr>
                    <w:p w14:paraId="5046BF99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739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</w:tcPr>
                    <w:p w14:paraId="45312088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681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</w:tcPr>
                    <w:p w14:paraId="08B9D3FB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796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</w:tcPr>
                    <w:p w14:paraId="5C05FE1A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900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</w:tcPr>
                    <w:p w14:paraId="6CF214F1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738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12" w:space="0" w:color="000000"/>
                      </w:tcBorders>
                    </w:tcPr>
                    <w:p w14:paraId="1E1A582A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5194" w:type="dxa"/>
                      <w:vMerge/>
                      <w:tc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tcBorders>
                    </w:tcPr>
                    <w:p w14:paraId="73B50B69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707" w:type="dxa"/>
                      <w:vMerge w:val="restart"/>
                      <w:tc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tcBorders>
                      <w:vAlign w:val="center"/>
                    </w:tcPr>
                    <w:p w14:paraId="0383B847" w14:textId="77777777" w:rsidR="000D1A64" w:rsidRDefault="002108B4">
                      <w:pPr>
                        <w:pStyle w:val="ae"/>
                        <w:spacing w:after="0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instrText xml:space="preserve">PAGE </w:instrText>
                      </w: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fldChar w:fldCharType="end"/>
                      </w:r>
                    </w:p>
                  </w:tc>
                </w:tr>
                <w:tr w:rsidR="000D1A64" w14:paraId="41C06201" w14:textId="77777777">
                  <w:trPr>
                    <w:trHeight w:val="238"/>
                  </w:trPr>
                  <w:tc>
                    <w:tcPr>
                      <w:tcW w:w="451" w:type="dxa"/>
                      <w:vMerge/>
                      <w:tc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tcBorders>
                    </w:tcPr>
                    <w:p w14:paraId="34B924FA" w14:textId="77777777" w:rsidR="000D1A64" w:rsidRDefault="000D1A64">
                      <w:pPr>
                        <w:pStyle w:val="ae"/>
                        <w:spacing w:after="0"/>
                        <w:ind w:left="113" w:right="113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392" w:type="dxa"/>
                      <w:vMerge/>
                      <w:tc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tcBorders>
                    </w:tcPr>
                    <w:p w14:paraId="3DCC67F5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600" w:type="dxa"/>
                      <w:tcBorders>
                        <w:top w:val="single" w:sz="8" w:space="0" w:color="000000"/>
                        <w:left w:val="single" w:sz="12" w:space="0" w:color="000000"/>
                        <w:bottom w:val="single" w:sz="12" w:space="0" w:color="000000"/>
                        <w:right w:val="single" w:sz="8" w:space="0" w:color="000000"/>
                      </w:tcBorders>
                      <w:vAlign w:val="center"/>
                    </w:tcPr>
                    <w:p w14:paraId="65BCF360" w14:textId="77777777" w:rsidR="000D1A64" w:rsidRDefault="002108B4">
                      <w:pPr>
                        <w:pStyle w:val="ae"/>
                        <w:spacing w:after="0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Изм</w:t>
                      </w:r>
                    </w:p>
                  </w:tc>
                  <w:tc>
                    <w:tcPr>
                      <w:tcW w:w="739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12" w:space="0" w:color="000000"/>
                        <w:right w:val="single" w:sz="8" w:space="0" w:color="000000"/>
                      </w:tcBorders>
                      <w:vAlign w:val="center"/>
                    </w:tcPr>
                    <w:p w14:paraId="1CD18DC2" w14:textId="77777777" w:rsidR="000D1A64" w:rsidRDefault="002108B4">
                      <w:pPr>
                        <w:pStyle w:val="ae"/>
                        <w:spacing w:after="0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Кол.уч</w:t>
                      </w:r>
                    </w:p>
                  </w:tc>
                  <w:tc>
                    <w:tcPr>
                      <w:tcW w:w="681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12" w:space="0" w:color="000000"/>
                        <w:right w:val="single" w:sz="8" w:space="0" w:color="000000"/>
                      </w:tcBorders>
                      <w:vAlign w:val="center"/>
                    </w:tcPr>
                    <w:p w14:paraId="2E3803D3" w14:textId="77777777" w:rsidR="000D1A64" w:rsidRDefault="002108B4">
                      <w:pPr>
                        <w:pStyle w:val="ae"/>
                        <w:spacing w:after="0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Лист</w:t>
                      </w:r>
                    </w:p>
                  </w:tc>
                  <w:tc>
                    <w:tcPr>
                      <w:tcW w:w="796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12" w:space="0" w:color="000000"/>
                        <w:right w:val="single" w:sz="8" w:space="0" w:color="000000"/>
                      </w:tcBorders>
                      <w:vAlign w:val="center"/>
                    </w:tcPr>
                    <w:p w14:paraId="35F77FE8" w14:textId="77777777" w:rsidR="000D1A64" w:rsidRDefault="002108B4">
                      <w:pPr>
                        <w:pStyle w:val="ae"/>
                        <w:spacing w:after="0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№док.</w:t>
                      </w:r>
                    </w:p>
                  </w:tc>
                  <w:tc>
                    <w:tcPr>
                      <w:tcW w:w="900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12" w:space="0" w:color="000000"/>
                        <w:right w:val="single" w:sz="8" w:space="0" w:color="000000"/>
                      </w:tcBorders>
                      <w:vAlign w:val="center"/>
                    </w:tcPr>
                    <w:p w14:paraId="72F2C158" w14:textId="77777777" w:rsidR="000D1A64" w:rsidRDefault="002108B4">
                      <w:pPr>
                        <w:pStyle w:val="ae"/>
                        <w:spacing w:after="0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Подпись</w:t>
                      </w:r>
                    </w:p>
                  </w:tc>
                  <w:tc>
                    <w:tcPr>
                      <w:tcW w:w="738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12" w:space="0" w:color="000000"/>
                        <w:right w:val="single" w:sz="12" w:space="0" w:color="000000"/>
                      </w:tcBorders>
                      <w:vAlign w:val="center"/>
                    </w:tcPr>
                    <w:p w14:paraId="65F0338B" w14:textId="77777777" w:rsidR="000D1A64" w:rsidRDefault="002108B4">
                      <w:pPr>
                        <w:pStyle w:val="ae"/>
                        <w:spacing w:after="0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Дата</w:t>
                      </w:r>
                    </w:p>
                  </w:tc>
                  <w:tc>
                    <w:tcPr>
                      <w:tcW w:w="5194" w:type="dxa"/>
                      <w:vMerge/>
                      <w:tc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tcBorders>
                    </w:tcPr>
                    <w:p w14:paraId="4AF64EF6" w14:textId="77777777" w:rsidR="000D1A64" w:rsidRDefault="000D1A64">
                      <w:pPr>
                        <w:pStyle w:val="ae"/>
                        <w:spacing w:after="0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707" w:type="dxa"/>
                      <w:vMerge/>
                      <w:tc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tcBorders>
                    </w:tcPr>
                    <w:p w14:paraId="664009AF" w14:textId="77777777" w:rsidR="000D1A64" w:rsidRDefault="000D1A64">
                      <w:pPr>
                        <w:pStyle w:val="ae"/>
                        <w:spacing w:after="0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</w:tc>
                </w:tr>
              </w:tbl>
              <w:p w14:paraId="0C7C9BA1" w14:textId="77777777" w:rsidR="000D1A64" w:rsidRDefault="000D1A64">
                <w:pPr>
                  <w:pStyle w:val="ae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82DF9"/>
    <w:multiLevelType w:val="multilevel"/>
    <w:tmpl w:val="2AA82DF9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C5E085D"/>
    <w:multiLevelType w:val="hybridMultilevel"/>
    <w:tmpl w:val="FB5A3DDC"/>
    <w:lvl w:ilvl="0" w:tplc="67188B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F5E7C"/>
    <w:multiLevelType w:val="hybridMultilevel"/>
    <w:tmpl w:val="C5B40AAE"/>
    <w:lvl w:ilvl="0" w:tplc="5E346C56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E315B02"/>
    <w:multiLevelType w:val="hybridMultilevel"/>
    <w:tmpl w:val="954AA5FC"/>
    <w:lvl w:ilvl="0" w:tplc="E8D2554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39476D5"/>
    <w:multiLevelType w:val="multilevel"/>
    <w:tmpl w:val="639476D5"/>
    <w:lvl w:ilvl="0">
      <w:start w:val="1"/>
      <w:numFmt w:val="russianLower"/>
      <w:suff w:val="space"/>
      <w:lvlText w:val="%1)"/>
      <w:lvlJc w:val="left"/>
      <w:pPr>
        <w:ind w:left="0" w:firstLine="70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5632A"/>
    <w:multiLevelType w:val="multilevel"/>
    <w:tmpl w:val="6DD5632A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7396E"/>
    <w:multiLevelType w:val="multilevel"/>
    <w:tmpl w:val="7487396E"/>
    <w:lvl w:ilvl="0">
      <w:start w:val="1"/>
      <w:numFmt w:val="russianLower"/>
      <w:suff w:val="space"/>
      <w:lvlText w:val="%1)"/>
      <w:lvlJc w:val="left"/>
      <w:pPr>
        <w:ind w:left="0" w:firstLine="70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17F1"/>
    <w:rsid w:val="00040378"/>
    <w:rsid w:val="000B771C"/>
    <w:rsid w:val="000D1A64"/>
    <w:rsid w:val="000E029B"/>
    <w:rsid w:val="0012615F"/>
    <w:rsid w:val="002108B4"/>
    <w:rsid w:val="002453CA"/>
    <w:rsid w:val="00346AAB"/>
    <w:rsid w:val="004066F2"/>
    <w:rsid w:val="00482C1B"/>
    <w:rsid w:val="005330EC"/>
    <w:rsid w:val="00587433"/>
    <w:rsid w:val="005C7E78"/>
    <w:rsid w:val="00642427"/>
    <w:rsid w:val="00703A5C"/>
    <w:rsid w:val="007472B2"/>
    <w:rsid w:val="00785132"/>
    <w:rsid w:val="007D23DE"/>
    <w:rsid w:val="008D0904"/>
    <w:rsid w:val="00926C31"/>
    <w:rsid w:val="0097790C"/>
    <w:rsid w:val="009D1259"/>
    <w:rsid w:val="00AB6F28"/>
    <w:rsid w:val="00AF154F"/>
    <w:rsid w:val="00BF6009"/>
    <w:rsid w:val="00C23CF8"/>
    <w:rsid w:val="00CC041F"/>
    <w:rsid w:val="00DB677E"/>
    <w:rsid w:val="00DD2925"/>
    <w:rsid w:val="00DF367D"/>
    <w:rsid w:val="00E02CCB"/>
    <w:rsid w:val="00E270C6"/>
    <w:rsid w:val="00EF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32891B2A"/>
  <w15:docId w15:val="{D596B802-EB23-471E-9D0C-063BAB47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ind w:firstLine="709"/>
      <w:outlineLvl w:val="0"/>
    </w:pPr>
    <w:rPr>
      <w:rFonts w:eastAsia="Times New Roman"/>
      <w:b/>
      <w:bCs/>
      <w:kern w:val="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spacing w:after="0"/>
      <w:ind w:firstLine="709"/>
      <w:outlineLvl w:val="1"/>
    </w:pPr>
    <w:rPr>
      <w:rFonts w:eastAsia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spacing w:before="240" w:after="60"/>
      <w:ind w:firstLine="709"/>
      <w:jc w:val="left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spacing w:after="0"/>
      <w:ind w:firstLine="709"/>
      <w:outlineLvl w:val="3"/>
    </w:pPr>
    <w:rPr>
      <w:rFonts w:eastAsia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ind w:firstLine="709"/>
      <w:outlineLvl w:val="4"/>
    </w:pPr>
    <w:rPr>
      <w:rFonts w:eastAsia="Times New Roman"/>
      <w:b/>
      <w:bCs/>
      <w:i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ind w:firstLine="709"/>
      <w:outlineLvl w:val="5"/>
    </w:pPr>
    <w:rPr>
      <w:rFonts w:eastAsia="Times New Roman"/>
      <w:b/>
      <w:bCs/>
    </w:rPr>
  </w:style>
  <w:style w:type="paragraph" w:styleId="Heading9">
    <w:name w:val="heading 9"/>
    <w:basedOn w:val="Normal"/>
    <w:next w:val="Normal"/>
    <w:link w:val="Heading9Char"/>
    <w:qFormat/>
    <w:pPr>
      <w:spacing w:before="240" w:after="60"/>
      <w:ind w:firstLine="709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kern w:val="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Times New Roman" w:eastAsia="Times New Roman" w:hAnsi="Times New Roman" w:cs="Times New Roman"/>
      <w:b/>
      <w:bCs/>
      <w:i/>
      <w:sz w:val="26"/>
      <w:szCs w:val="26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/>
      <w:bCs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</w:rPr>
  </w:style>
  <w:style w:type="character" w:customStyle="1" w:styleId="TitleChar">
    <w:name w:val="Title Char"/>
    <w:basedOn w:val="DefaultParagraphFont"/>
    <w:link w:val="Title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qFormat/>
    <w:rPr>
      <w:b/>
      <w:bCs/>
    </w:rPr>
  </w:style>
  <w:style w:type="character" w:customStyle="1" w:styleId="v12">
    <w:name w:val="v12"/>
    <w:basedOn w:val="DefaultParagraphFont"/>
    <w:qFormat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qFormat/>
  </w:style>
  <w:style w:type="character" w:customStyle="1" w:styleId="BodyTextIndent3Char">
    <w:name w:val="Body Text Indent 3 Char"/>
    <w:basedOn w:val="DefaultParagraphFont"/>
    <w:link w:val="BodyTextIndent3"/>
    <w:uiPriority w:val="99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</w:style>
  <w:style w:type="character" w:customStyle="1" w:styleId="1">
    <w:name w:val="Текст примечания Знак1"/>
    <w:basedOn w:val="DefaultParagraphFont"/>
    <w:uiPriority w:val="99"/>
    <w:qFormat/>
    <w:rPr>
      <w:sz w:val="20"/>
      <w:szCs w:val="20"/>
    </w:rPr>
  </w:style>
  <w:style w:type="character" w:customStyle="1" w:styleId="CommentSubjectChar">
    <w:name w:val="Comment Subject Char"/>
    <w:link w:val="CommentSubject"/>
    <w:qFormat/>
    <w:rPr>
      <w:b/>
      <w:bCs/>
    </w:rPr>
  </w:style>
  <w:style w:type="character" w:customStyle="1" w:styleId="10">
    <w:name w:val="Тема примечания Знак1"/>
    <w:basedOn w:val="1"/>
    <w:uiPriority w:val="99"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ahoma" w:eastAsia="Times New Roman" w:hAnsi="Tahoma" w:cs="Times New Roman"/>
      <w:sz w:val="16"/>
      <w:szCs w:val="16"/>
    </w:rPr>
  </w:style>
  <w:style w:type="character" w:customStyle="1" w:styleId="a">
    <w:name w:val="Нижний индекс"/>
    <w:qFormat/>
    <w:rPr>
      <w:sz w:val="20"/>
      <w:szCs w:val="20"/>
      <w:vertAlign w:val="subscript"/>
    </w:rPr>
  </w:style>
  <w:style w:type="character" w:customStyle="1" w:styleId="a0">
    <w:name w:val="Верхний индекс"/>
    <w:qFormat/>
    <w:rPr>
      <w:sz w:val="20"/>
      <w:szCs w:val="20"/>
      <w:vertAlign w:val="superscript"/>
    </w:rPr>
  </w:style>
  <w:style w:type="character" w:customStyle="1" w:styleId="a1">
    <w:name w:val="Нижний"/>
    <w:qFormat/>
    <w:rPr>
      <w:sz w:val="22"/>
      <w:szCs w:val="22"/>
      <w:vertAlign w:val="subscript"/>
    </w:rPr>
  </w:style>
  <w:style w:type="character" w:customStyle="1" w:styleId="a2">
    <w:name w:val="Верхний"/>
    <w:qFormat/>
    <w:rPr>
      <w:sz w:val="22"/>
      <w:szCs w:val="22"/>
      <w:vertAlign w:val="superscrip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Стиль 12 пт"/>
    <w:qFormat/>
    <w:rPr>
      <w:sz w:val="24"/>
      <w:szCs w:val="24"/>
    </w:rPr>
  </w:style>
  <w:style w:type="character" w:customStyle="1" w:styleId="14">
    <w:name w:val="Стиль Основной текст + 14 пт Знак"/>
    <w:link w:val="140"/>
    <w:qFormat/>
    <w:rPr>
      <w:rFonts w:ascii="Times New Roman" w:eastAsia="Times New Roman" w:hAnsi="Times New Roman" w:cs="Times New Roman"/>
      <w:sz w:val="28"/>
      <w:szCs w:val="28"/>
    </w:rPr>
  </w:style>
  <w:style w:type="character" w:styleId="LineNumber">
    <w:name w:val="line number"/>
    <w:basedOn w:val="DefaultParagraphFont"/>
    <w:uiPriority w:val="99"/>
    <w:unhideWhenUsed/>
    <w:qFormat/>
  </w:style>
  <w:style w:type="character" w:customStyle="1" w:styleId="2">
    <w:name w:val="Основной текст Знак2"/>
    <w:basedOn w:val="DefaultParagraphFont"/>
    <w:qFormat/>
    <w:rPr>
      <w:sz w:val="24"/>
      <w:szCs w:val="24"/>
      <w:lang w:val="ru-RU"/>
    </w:rPr>
  </w:style>
  <w:style w:type="character" w:customStyle="1" w:styleId="a3">
    <w:name w:val="текст Знак"/>
    <w:basedOn w:val="DefaultParagraphFont"/>
    <w:link w:val="a4"/>
    <w:qFormat/>
    <w:rPr>
      <w:rFonts w:ascii="Times New Roman" w:eastAsia="Times New Roman" w:hAnsi="Times New Roman" w:cs="Times New Roman"/>
      <w:i/>
      <w:spacing w:val="-1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qFormat/>
    <w:rPr>
      <w:rFonts w:ascii="Consolas" w:eastAsia="Times New Roman" w:hAnsi="Consolas" w:cs="Times New Roman"/>
      <w:sz w:val="21"/>
      <w:szCs w:val="21"/>
    </w:rPr>
  </w:style>
  <w:style w:type="character" w:customStyle="1" w:styleId="Bodytext0">
    <w:name w:val="Body text_"/>
    <w:link w:val="11"/>
    <w:qFormat/>
    <w:rPr>
      <w:sz w:val="26"/>
      <w:szCs w:val="26"/>
      <w:shd w:val="clear" w:color="auto" w:fill="FFFFFF"/>
    </w:rPr>
  </w:style>
  <w:style w:type="character" w:customStyle="1" w:styleId="110">
    <w:name w:val="Заголовок 1 Знак1"/>
    <w:qFormat/>
    <w:rPr>
      <w:rFonts w:ascii="Arial" w:hAnsi="Arial" w:cs="Arial"/>
      <w:b/>
      <w:bCs/>
      <w:color w:val="000000"/>
      <w:kern w:val="2"/>
      <w:sz w:val="32"/>
      <w:szCs w:val="32"/>
      <w:lang w:val="ru-RU"/>
    </w:rPr>
  </w:style>
  <w:style w:type="character" w:styleId="Emphasis">
    <w:name w:val="Emphasis"/>
    <w:basedOn w:val="DefaultParagraphFont"/>
    <w:qFormat/>
    <w:rPr>
      <w:i/>
    </w:rPr>
  </w:style>
  <w:style w:type="character" w:customStyle="1" w:styleId="shorttext">
    <w:name w:val="short_text"/>
    <w:basedOn w:val="DefaultParagraphFont"/>
    <w:qFormat/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13">
    <w:name w:val="Заголовок1"/>
    <w:next w:val="BodyText"/>
    <w:qFormat/>
    <w:pPr>
      <w:jc w:val="both"/>
    </w:pPr>
    <w:rPr>
      <w:rFonts w:ascii="Arial" w:eastAsia="Times New Roman" w:hAnsi="Arial" w:cs="Arial"/>
      <w:b/>
      <w:bCs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  <w:ind w:firstLine="709"/>
    </w:pPr>
    <w:rPr>
      <w:rFonts w:eastAsia="Times New Roman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next w:val="Normal"/>
    <w:qFormat/>
    <w:pPr>
      <w:spacing w:after="0"/>
      <w:ind w:firstLine="709"/>
      <w:jc w:val="center"/>
    </w:pPr>
    <w:rPr>
      <w:rFonts w:eastAsia="Times New Roman"/>
    </w:rPr>
  </w:style>
  <w:style w:type="paragraph" w:styleId="IndexHeading">
    <w:name w:val="index heading"/>
    <w:basedOn w:val="13"/>
  </w:style>
  <w:style w:type="paragraph" w:styleId="Title">
    <w:name w:val="Title"/>
    <w:basedOn w:val="Normal"/>
    <w:link w:val="TitleChar"/>
    <w:uiPriority w:val="10"/>
    <w:qFormat/>
    <w:pPr>
      <w:spacing w:after="0"/>
      <w:ind w:firstLine="709"/>
      <w:jc w:val="left"/>
    </w:pPr>
    <w:rPr>
      <w:rFonts w:eastAsia="Times New Roman"/>
      <w:b/>
      <w:bCs/>
    </w:rPr>
  </w:style>
  <w:style w:type="paragraph" w:customStyle="1" w:styleId="ConsPlusNormal">
    <w:name w:val="ConsPlusNormal"/>
    <w:qFormat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Колонтитул"/>
    <w:basedOn w:val="Normal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77"/>
        <w:tab w:val="right" w:pos="9355"/>
      </w:tabs>
      <w:spacing w:after="0"/>
      <w:ind w:firstLine="709"/>
    </w:pPr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77"/>
        <w:tab w:val="right" w:pos="9355"/>
      </w:tabs>
      <w:spacing w:after="0"/>
      <w:ind w:firstLine="709"/>
    </w:pPr>
    <w:rPr>
      <w:rFonts w:eastAsia="Times New Roman"/>
    </w:rPr>
  </w:style>
  <w:style w:type="paragraph" w:customStyle="1" w:styleId="21">
    <w:name w:val="Основной текст 21"/>
    <w:basedOn w:val="Normal"/>
    <w:qFormat/>
    <w:pPr>
      <w:spacing w:after="0" w:line="288" w:lineRule="auto"/>
      <w:ind w:firstLine="720"/>
    </w:pPr>
    <w:rPr>
      <w:rFonts w:eastAsia="Times New Roman"/>
    </w:rPr>
  </w:style>
  <w:style w:type="paragraph" w:styleId="BodyTextIndent">
    <w:name w:val="Body Text Indent"/>
    <w:basedOn w:val="Normal"/>
    <w:link w:val="BodyTextIndentChar"/>
    <w:pPr>
      <w:widowControl w:val="0"/>
      <w:spacing w:after="0"/>
      <w:ind w:firstLine="540"/>
    </w:pPr>
    <w:rPr>
      <w:rFonts w:eastAsia="Times New Roman"/>
    </w:rPr>
  </w:style>
  <w:style w:type="paragraph" w:customStyle="1" w:styleId="a6">
    <w:name w:val="Без висячих строк"/>
    <w:basedOn w:val="Normal"/>
    <w:next w:val="Normal"/>
    <w:qFormat/>
    <w:pPr>
      <w:spacing w:after="0" w:line="311" w:lineRule="exact"/>
      <w:ind w:firstLine="709"/>
    </w:pPr>
    <w:rPr>
      <w:rFonts w:eastAsia="Times New Roman"/>
    </w:rPr>
  </w:style>
  <w:style w:type="paragraph" w:customStyle="1" w:styleId="a7">
    <w:name w:val="Без красной строки"/>
    <w:basedOn w:val="Normal"/>
    <w:next w:val="Normal"/>
    <w:qFormat/>
    <w:pPr>
      <w:widowControl w:val="0"/>
      <w:spacing w:after="0"/>
      <w:ind w:firstLine="709"/>
    </w:pPr>
    <w:rPr>
      <w:rFonts w:eastAsia="Times New Roman"/>
    </w:rPr>
  </w:style>
  <w:style w:type="paragraph" w:customStyle="1" w:styleId="a8">
    <w:name w:val="Формула"/>
    <w:basedOn w:val="Normal"/>
    <w:next w:val="a7"/>
    <w:qFormat/>
    <w:pPr>
      <w:keepLines/>
      <w:tabs>
        <w:tab w:val="center" w:pos="5032"/>
        <w:tab w:val="right" w:pos="9356"/>
      </w:tabs>
      <w:spacing w:before="544" w:after="544"/>
      <w:ind w:firstLine="709"/>
    </w:pPr>
    <w:rPr>
      <w:rFonts w:eastAsia="Times New Roman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  <w:ind w:firstLine="709"/>
    </w:pPr>
    <w:rPr>
      <w:rFonts w:ascii="Arial" w:eastAsia="Times New Roman" w:hAnsi="Arial" w:cs="Arial"/>
      <w:color w:val="000000"/>
      <w:sz w:val="20"/>
      <w:szCs w:val="20"/>
    </w:rPr>
  </w:style>
  <w:style w:type="paragraph" w:styleId="BodyText2">
    <w:name w:val="Body Text 2"/>
    <w:basedOn w:val="Normal"/>
    <w:link w:val="BodyText2Char"/>
    <w:uiPriority w:val="99"/>
    <w:qFormat/>
    <w:pPr>
      <w:spacing w:after="120" w:line="480" w:lineRule="auto"/>
      <w:ind w:firstLine="709"/>
    </w:pPr>
    <w:rPr>
      <w:rFonts w:eastAsia="Times New Roman"/>
    </w:rPr>
  </w:style>
  <w:style w:type="paragraph" w:styleId="BodyText3">
    <w:name w:val="Body Text 3"/>
    <w:basedOn w:val="Normal"/>
    <w:link w:val="BodyText3Char"/>
    <w:qFormat/>
    <w:pPr>
      <w:spacing w:after="0"/>
      <w:ind w:firstLine="709"/>
    </w:pPr>
    <w:rPr>
      <w:rFonts w:eastAsia="Times New Roman"/>
    </w:rPr>
  </w:style>
  <w:style w:type="paragraph" w:styleId="FootnoteText">
    <w:name w:val="footnote text"/>
    <w:basedOn w:val="Normal"/>
    <w:link w:val="FootnoteTextChar"/>
    <w:pPr>
      <w:spacing w:after="0"/>
      <w:ind w:firstLine="709"/>
    </w:pPr>
    <w:rPr>
      <w:rFonts w:eastAsia="Times New Roman"/>
      <w:sz w:val="20"/>
      <w:szCs w:val="20"/>
    </w:rPr>
  </w:style>
  <w:style w:type="paragraph" w:styleId="BlockText">
    <w:name w:val="Block Text"/>
    <w:basedOn w:val="Normal"/>
    <w:qFormat/>
    <w:pPr>
      <w:tabs>
        <w:tab w:val="left" w:pos="3675"/>
      </w:tabs>
      <w:spacing w:after="0"/>
      <w:ind w:left="741" w:right="697" w:firstLine="709"/>
    </w:pPr>
    <w:rPr>
      <w:rFonts w:eastAsia="Times New Roman"/>
    </w:rPr>
  </w:style>
  <w:style w:type="paragraph" w:styleId="BodyTextIndent3">
    <w:name w:val="Body Text Indent 3"/>
    <w:basedOn w:val="Normal"/>
    <w:link w:val="BodyTextIndent3Char"/>
    <w:uiPriority w:val="99"/>
    <w:qFormat/>
    <w:pPr>
      <w:spacing w:after="120"/>
      <w:ind w:left="283" w:firstLine="709"/>
    </w:pPr>
    <w:rPr>
      <w:rFonts w:eastAsia="Times New Roman"/>
      <w:sz w:val="16"/>
      <w:szCs w:val="16"/>
    </w:rPr>
  </w:style>
  <w:style w:type="paragraph" w:styleId="CommentText">
    <w:name w:val="annotation text"/>
    <w:basedOn w:val="Normal"/>
    <w:link w:val="CommentTextChar"/>
    <w:qFormat/>
    <w:pPr>
      <w:spacing w:after="0"/>
      <w:ind w:firstLine="709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qFormat/>
    <w:pPr>
      <w:spacing w:after="0"/>
      <w:ind w:firstLine="709"/>
    </w:pPr>
    <w:rPr>
      <w:rFonts w:ascii="Tahoma" w:eastAsia="Times New Roman" w:hAnsi="Tahoma"/>
      <w:sz w:val="16"/>
      <w:szCs w:val="16"/>
    </w:rPr>
  </w:style>
  <w:style w:type="paragraph" w:customStyle="1" w:styleId="22">
    <w:name w:val="Основной текст 22"/>
    <w:basedOn w:val="Normal"/>
    <w:qFormat/>
    <w:pPr>
      <w:widowControl w:val="0"/>
      <w:spacing w:after="0"/>
      <w:ind w:firstLine="709"/>
    </w:pPr>
    <w:rPr>
      <w:rFonts w:eastAsia="Times New Roman"/>
    </w:rPr>
  </w:style>
  <w:style w:type="paragraph" w:styleId="BodyTextIndent2">
    <w:name w:val="Body Text Indent 2"/>
    <w:basedOn w:val="Normal"/>
    <w:link w:val="BodyTextIndent2Char"/>
    <w:uiPriority w:val="99"/>
    <w:qFormat/>
    <w:pPr>
      <w:spacing w:after="120" w:line="480" w:lineRule="auto"/>
      <w:ind w:left="283" w:firstLine="709"/>
    </w:pPr>
    <w:rPr>
      <w:rFonts w:eastAsia="Times New Roman"/>
    </w:rPr>
  </w:style>
  <w:style w:type="paragraph" w:customStyle="1" w:styleId="a9">
    <w:name w:val="Знак"/>
    <w:basedOn w:val="Normal"/>
    <w:qFormat/>
    <w:pPr>
      <w:spacing w:line="240" w:lineRule="exact"/>
      <w:ind w:firstLine="709"/>
    </w:pPr>
    <w:rPr>
      <w:rFonts w:ascii="Verdana" w:eastAsia="Times New Roman" w:hAnsi="Verdana"/>
      <w:lang w:val="en-US"/>
    </w:rPr>
  </w:style>
  <w:style w:type="paragraph" w:customStyle="1" w:styleId="aa">
    <w:name w:val="Знак Знак Знак Знак"/>
    <w:basedOn w:val="Normal"/>
    <w:qFormat/>
    <w:pPr>
      <w:widowControl w:val="0"/>
      <w:spacing w:line="240" w:lineRule="exact"/>
      <w:ind w:firstLine="709"/>
      <w:jc w:val="right"/>
    </w:pPr>
    <w:rPr>
      <w:rFonts w:eastAsia="Times New Roman"/>
      <w:sz w:val="20"/>
      <w:szCs w:val="20"/>
      <w:lang w:val="en-GB"/>
    </w:rPr>
  </w:style>
  <w:style w:type="paragraph" w:customStyle="1" w:styleId="15">
    <w:name w:val="Стиль Первая строка:  1 см Междустр.интервал:  полуторный"/>
    <w:basedOn w:val="Normal"/>
    <w:qFormat/>
    <w:pPr>
      <w:widowControl w:val="0"/>
      <w:spacing w:after="0"/>
      <w:ind w:firstLine="567"/>
    </w:pPr>
    <w:rPr>
      <w:rFonts w:eastAsia="Times New Roman"/>
    </w:rPr>
  </w:style>
  <w:style w:type="paragraph" w:customStyle="1" w:styleId="1211">
    <w:name w:val="Стиль 12 пт Первая строка:  1 см Междустр.интервал:  полуторный1"/>
    <w:basedOn w:val="Normal"/>
    <w:qFormat/>
    <w:pPr>
      <w:widowControl w:val="0"/>
      <w:spacing w:after="0"/>
      <w:ind w:firstLine="567"/>
    </w:pPr>
    <w:rPr>
      <w:rFonts w:eastAsia="Times New Roman"/>
    </w:rPr>
  </w:style>
  <w:style w:type="paragraph" w:customStyle="1" w:styleId="140">
    <w:name w:val="Стиль Основной текст + 14 пт"/>
    <w:basedOn w:val="BodyText"/>
    <w:link w:val="14"/>
    <w:qFormat/>
    <w:pPr>
      <w:spacing w:after="0" w:line="360" w:lineRule="auto"/>
      <w:ind w:firstLine="567"/>
    </w:pPr>
    <w:rPr>
      <w:sz w:val="28"/>
      <w:szCs w:val="28"/>
    </w:rPr>
  </w:style>
  <w:style w:type="paragraph" w:customStyle="1" w:styleId="ConsPlusNonformat">
    <w:name w:val="ConsPlusNonformat"/>
    <w:uiPriority w:val="99"/>
    <w:qFormat/>
    <w:pPr>
      <w:widowControl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TOC1">
    <w:name w:val="toc 1"/>
    <w:next w:val="Normal"/>
    <w:uiPriority w:val="39"/>
    <w:pPr>
      <w:tabs>
        <w:tab w:val="right" w:leader="dot" w:pos="9639"/>
      </w:tabs>
      <w:spacing w:line="360" w:lineRule="auto"/>
    </w:pPr>
    <w:rPr>
      <w:rFonts w:ascii="Times New Roman" w:eastAsia="Times New Roman" w:hAnsi="Times New Roman"/>
      <w:sz w:val="24"/>
      <w:szCs w:val="24"/>
    </w:rPr>
  </w:style>
  <w:style w:type="paragraph" w:styleId="TOC2">
    <w:name w:val="toc 2"/>
    <w:basedOn w:val="TOC1"/>
    <w:next w:val="Normal"/>
    <w:uiPriority w:val="39"/>
    <w:pPr>
      <w:ind w:left="284"/>
    </w:pPr>
  </w:style>
  <w:style w:type="paragraph" w:styleId="ListParagraph">
    <w:name w:val="List Paragraph"/>
    <w:basedOn w:val="Normal"/>
    <w:uiPriority w:val="34"/>
    <w:qFormat/>
    <w:pPr>
      <w:spacing w:after="0"/>
      <w:ind w:firstLine="709"/>
      <w:contextualSpacing/>
    </w:pPr>
    <w:rPr>
      <w:rFonts w:eastAsia="Times New Roman"/>
    </w:rPr>
  </w:style>
  <w:style w:type="paragraph" w:styleId="TOCHeading">
    <w:name w:val="TOC Heading"/>
    <w:basedOn w:val="Heading1"/>
    <w:next w:val="Normal"/>
    <w:uiPriority w:val="39"/>
    <w:unhideWhenUsed/>
    <w:qFormat/>
    <w:pPr>
      <w:keepLines/>
      <w:spacing w:before="480" w:after="0" w:line="276" w:lineRule="auto"/>
      <w:ind w:firstLine="0"/>
      <w:jc w:val="left"/>
      <w:outlineLvl w:val="9"/>
    </w:pPr>
    <w:rPr>
      <w:kern w:val="0"/>
    </w:rPr>
  </w:style>
  <w:style w:type="paragraph" w:styleId="TOC3">
    <w:name w:val="toc 3"/>
    <w:basedOn w:val="Normal"/>
    <w:next w:val="Normal"/>
    <w:uiPriority w:val="39"/>
    <w:pPr>
      <w:spacing w:after="100"/>
    </w:pPr>
    <w:rPr>
      <w:rFonts w:eastAsia="Times New Roman"/>
    </w:rPr>
  </w:style>
  <w:style w:type="paragraph" w:styleId="PlainText">
    <w:name w:val="Plain Text"/>
    <w:basedOn w:val="Normal"/>
    <w:link w:val="PlainTextChar"/>
    <w:unhideWhenUsed/>
    <w:qFormat/>
    <w:pPr>
      <w:spacing w:after="0"/>
    </w:pPr>
    <w:rPr>
      <w:rFonts w:ascii="Consolas" w:eastAsia="Times New Roman" w:hAnsi="Consolas"/>
      <w:sz w:val="21"/>
      <w:szCs w:val="21"/>
    </w:rPr>
  </w:style>
  <w:style w:type="paragraph" w:customStyle="1" w:styleId="a4">
    <w:name w:val="текст"/>
    <w:basedOn w:val="PlainText"/>
    <w:link w:val="a3"/>
    <w:qFormat/>
    <w:pPr>
      <w:tabs>
        <w:tab w:val="left" w:pos="851"/>
      </w:tabs>
      <w:ind w:left="851"/>
    </w:pPr>
    <w:rPr>
      <w:rFonts w:ascii="Times New Roman" w:hAnsi="Times New Roman"/>
      <w:i/>
      <w:spacing w:val="-1"/>
      <w:sz w:val="24"/>
      <w:szCs w:val="24"/>
    </w:rPr>
  </w:style>
  <w:style w:type="paragraph" w:customStyle="1" w:styleId="11">
    <w:name w:val="Основной текст1"/>
    <w:basedOn w:val="Normal"/>
    <w:link w:val="Bodytext0"/>
    <w:qFormat/>
    <w:pPr>
      <w:shd w:val="clear" w:color="auto" w:fill="FFFFFF"/>
      <w:spacing w:before="240" w:after="0" w:line="317" w:lineRule="exact"/>
      <w:ind w:firstLine="700"/>
    </w:pPr>
    <w:rPr>
      <w:sz w:val="26"/>
      <w:szCs w:val="26"/>
    </w:rPr>
  </w:style>
  <w:style w:type="paragraph" w:customStyle="1" w:styleId="ab">
    <w:name w:val="Текст записки"/>
    <w:basedOn w:val="Normal"/>
    <w:qFormat/>
    <w:pPr>
      <w:spacing w:after="0"/>
      <w:ind w:firstLine="709"/>
      <w:outlineLvl w:val="0"/>
    </w:pPr>
    <w:rPr>
      <w:rFonts w:eastAsia="Times New Roman"/>
    </w:rPr>
  </w:style>
  <w:style w:type="paragraph" w:customStyle="1" w:styleId="Preformat">
    <w:name w:val="Preformat"/>
    <w:qFormat/>
    <w:rPr>
      <w:rFonts w:ascii="Courier New" w:eastAsia="Times New Roman" w:hAnsi="Courier New" w:cs="Courier New"/>
      <w:sz w:val="20"/>
      <w:szCs w:val="20"/>
    </w:rPr>
  </w:style>
  <w:style w:type="paragraph" w:customStyle="1" w:styleId="ac">
    <w:name w:val="заголовок таб"/>
    <w:basedOn w:val="a4"/>
    <w:qFormat/>
    <w:pPr>
      <w:tabs>
        <w:tab w:val="clear" w:pos="851"/>
        <w:tab w:val="left" w:pos="709"/>
      </w:tabs>
      <w:spacing w:after="120"/>
      <w:ind w:left="709" w:right="84" w:firstLine="992"/>
      <w:jc w:val="center"/>
    </w:pPr>
    <w:rPr>
      <w:b/>
      <w:bCs/>
      <w:i w:val="0"/>
      <w:sz w:val="28"/>
      <w:szCs w:val="28"/>
    </w:rPr>
  </w:style>
  <w:style w:type="paragraph" w:customStyle="1" w:styleId="FORMATTEXT">
    <w:name w:val=".FORMATTEXT"/>
    <w:uiPriority w:val="99"/>
    <w:qFormat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ad">
    <w:name w:val="."/>
    <w:uiPriority w:val="99"/>
    <w:qFormat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styleId="TOC4">
    <w:name w:val="toc 4"/>
    <w:basedOn w:val="TOC3"/>
    <w:next w:val="Normal"/>
    <w:uiPriority w:val="39"/>
    <w:semiHidden/>
    <w:unhideWhenUsed/>
    <w:pPr>
      <w:ind w:left="851"/>
    </w:pPr>
  </w:style>
  <w:style w:type="paragraph" w:customStyle="1" w:styleId="ae">
    <w:name w:val="Содержимое врезки"/>
    <w:basedOn w:val="Normal"/>
    <w:qFormat/>
  </w:style>
  <w:style w:type="table" w:styleId="TableGrid">
    <w:name w:val="Table Grid"/>
    <w:basedOn w:val="TableNormal"/>
    <w:rPr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uiPriority w:val="99"/>
    <w:semiHidden/>
    <w:unhideWhenUsed/>
    <w:qFormat/>
    <w:rPr>
      <w:vertAlign w:val="superscript"/>
    </w:rPr>
  </w:style>
  <w:style w:type="character" w:customStyle="1" w:styleId="fontstyle01">
    <w:name w:val="fontstyle01"/>
    <w:basedOn w:val="DefaultParagraphFont"/>
    <w:rPr>
      <w:rFonts w:ascii="Arial" w:hAnsi="Arial" w:cs="Arial" w:hint="default"/>
      <w:color w:val="000000"/>
      <w:sz w:val="18"/>
      <w:szCs w:val="18"/>
    </w:rPr>
  </w:style>
  <w:style w:type="character" w:customStyle="1" w:styleId="fontstyle21">
    <w:name w:val="fontstyle21"/>
    <w:basedOn w:val="DefaultParagraphFont"/>
    <w:rPr>
      <w:rFonts w:ascii="Times New Roman" w:hAnsi="Times New Roman" w:cs="Times New Roman" w:hint="default"/>
      <w:i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6CB76-8440-4645-80D7-ECE4787F1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1615</TotalTime>
  <Pages>63</Pages>
  <Words>13906</Words>
  <Characters>79266</Characters>
  <Application>Microsoft Office Word</Application>
  <DocSecurity>0</DocSecurity>
  <Lines>660</Lines>
  <Paragraphs>185</Paragraphs>
  <ScaleCrop>false</ScaleCrop>
  <Company/>
  <LinksUpToDate>false</LinksUpToDate>
  <CharactersWithSpaces>92987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Axenov Dmitry</dc:creator>
  <cp:lastModifiedBy>Home</cp:lastModifiedBy>
  <cp:revision>514</cp:revision>
  <dcterms:created xsi:type="dcterms:W3CDTF">2016-10-29T11:16:00Z</dcterms:created>
  <dcterms:modified xsi:type="dcterms:W3CDTF">2024-06-07T11:15:00Z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UseMTPrefs">
    <vt:lpwstr>1</vt:lpwstr>
  </property>
  <property fmtid="{D5CDD505-2E9C-101B-9397-08002B2CF9AE}" pid="3" name="MTWinEqns">
    <vt:bool>true</vt:bool>
  </property>
</Properties>
</file>